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C0" w:rsidRPr="002B58CF" w:rsidRDefault="007402C0" w:rsidP="007402C0">
      <w:pPr>
        <w:spacing w:after="0" w:line="276" w:lineRule="auto"/>
        <w:ind w:firstLine="567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2B58CF">
        <w:rPr>
          <w:rFonts w:ascii="Sylfaen" w:hAnsi="Sylfaen"/>
          <w:b/>
          <w:bCs/>
          <w:sz w:val="28"/>
          <w:szCs w:val="28"/>
          <w:lang w:val="hy-AM"/>
        </w:rPr>
        <w:t>ԵՎՐՈՊԱԿԱՆ ԱՐԺԵՔՆԵՐԻ ՎԱՐԿԱԲԵԿՄԱՆ ԴՐՍԵՎՈՐՈՒՄՆԵՐԸ ԶԼՄ-ՆԵՐՈՒՄ</w:t>
      </w:r>
    </w:p>
    <w:p w:rsidR="007402C0" w:rsidRPr="002B58CF" w:rsidRDefault="007402C0" w:rsidP="007402C0">
      <w:pPr>
        <w:spacing w:after="0" w:line="276" w:lineRule="auto"/>
        <w:ind w:firstLine="567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2B58CF">
        <w:rPr>
          <w:rFonts w:ascii="Sylfaen" w:hAnsi="Sylfaen"/>
          <w:b/>
          <w:bCs/>
          <w:sz w:val="28"/>
          <w:szCs w:val="28"/>
          <w:lang w:val="hy-AM"/>
        </w:rPr>
        <w:t>(</w:t>
      </w:r>
      <w:r w:rsidR="000A2DAA">
        <w:rPr>
          <w:rFonts w:ascii="Sylfaen" w:hAnsi="Sylfaen"/>
          <w:b/>
          <w:bCs/>
          <w:sz w:val="28"/>
          <w:szCs w:val="28"/>
          <w:lang w:val="hy-AM"/>
        </w:rPr>
        <w:t>Ըստ</w:t>
      </w:r>
      <w:r w:rsidRPr="002B58CF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6249D6" w:rsidRPr="002B58CF">
        <w:rPr>
          <w:rFonts w:ascii="Sylfaen" w:hAnsi="Sylfaen"/>
          <w:b/>
          <w:bCs/>
          <w:sz w:val="28"/>
          <w:szCs w:val="28"/>
          <w:lang w:val="hy-AM"/>
        </w:rPr>
        <w:t>մոնիտորինգի</w:t>
      </w:r>
      <w:r w:rsidRPr="002B58CF">
        <w:rPr>
          <w:rFonts w:ascii="Sylfaen" w:hAnsi="Sylfaen"/>
          <w:b/>
          <w:bCs/>
          <w:sz w:val="28"/>
          <w:szCs w:val="28"/>
          <w:lang w:val="hy-AM"/>
        </w:rPr>
        <w:t xml:space="preserve"> արդյունքներ</w:t>
      </w:r>
      <w:r w:rsidR="000A2DAA">
        <w:rPr>
          <w:rFonts w:ascii="Sylfaen" w:hAnsi="Sylfaen"/>
          <w:b/>
          <w:bCs/>
          <w:sz w:val="28"/>
          <w:szCs w:val="28"/>
          <w:lang w:val="hy-AM"/>
        </w:rPr>
        <w:t>ի</w:t>
      </w:r>
      <w:r w:rsidRPr="002B58CF">
        <w:rPr>
          <w:rFonts w:ascii="Sylfaen" w:hAnsi="Sylfaen"/>
          <w:b/>
          <w:bCs/>
          <w:sz w:val="28"/>
          <w:szCs w:val="28"/>
          <w:lang w:val="hy-AM"/>
        </w:rPr>
        <w:t>)</w:t>
      </w:r>
    </w:p>
    <w:p w:rsidR="007402C0" w:rsidRPr="002B58CF" w:rsidRDefault="007402C0" w:rsidP="007402C0">
      <w:pPr>
        <w:spacing w:after="0" w:line="276" w:lineRule="auto"/>
        <w:ind w:firstLine="567"/>
        <w:jc w:val="center"/>
        <w:rPr>
          <w:rFonts w:ascii="Sylfaen" w:hAnsi="Sylfaen"/>
          <w:b/>
          <w:bCs/>
          <w:sz w:val="28"/>
          <w:szCs w:val="28"/>
          <w:lang w:val="hy-AM"/>
        </w:rPr>
      </w:pPr>
    </w:p>
    <w:p w:rsidR="007402C0" w:rsidRPr="002B58CF" w:rsidRDefault="007402C0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Խոսքի ազատության պաշտպան</w:t>
      </w:r>
      <w:r w:rsidR="00F437D7" w:rsidRPr="002B58CF">
        <w:rPr>
          <w:rFonts w:ascii="Sylfaen" w:hAnsi="Sylfaen" w:cs="Arial"/>
          <w:sz w:val="24"/>
          <w:szCs w:val="24"/>
          <w:lang w:val="hy-AM"/>
        </w:rPr>
        <w:t>ության կոմիտեն</w:t>
      </w:r>
      <w:r w:rsidR="003D47BD" w:rsidRPr="002B58CF">
        <w:rPr>
          <w:rFonts w:ascii="Sylfaen" w:hAnsi="Sylfaen" w:cs="Arial"/>
          <w:sz w:val="24"/>
          <w:szCs w:val="24"/>
          <w:lang w:val="hy-AM"/>
        </w:rPr>
        <w:t>, Նիդե</w:t>
      </w:r>
      <w:r w:rsidR="00DB31DE" w:rsidRPr="002B58CF">
        <w:rPr>
          <w:rFonts w:ascii="Sylfaen" w:hAnsi="Sylfaen" w:cs="Arial"/>
          <w:sz w:val="24"/>
          <w:szCs w:val="24"/>
          <w:lang w:val="hy-AM"/>
        </w:rPr>
        <w:t>ր</w:t>
      </w:r>
      <w:r w:rsidR="003D47BD" w:rsidRPr="002B58CF">
        <w:rPr>
          <w:rFonts w:ascii="Sylfaen" w:hAnsi="Sylfaen" w:cs="Arial"/>
          <w:sz w:val="24"/>
          <w:szCs w:val="24"/>
          <w:lang w:val="hy-AM"/>
        </w:rPr>
        <w:t>լանդների կառավարության աջակցությամբ</w:t>
      </w:r>
      <w:r w:rsidR="00A8341C" w:rsidRPr="00A8341C">
        <w:rPr>
          <w:rStyle w:val="FootnoteReference"/>
          <w:rFonts w:ascii="Sylfaen" w:hAnsi="Sylfaen" w:cs="Arial"/>
          <w:b/>
          <w:sz w:val="24"/>
          <w:szCs w:val="24"/>
          <w:lang w:val="hy-AM"/>
        </w:rPr>
        <w:footnoteReference w:id="1"/>
      </w:r>
      <w:r w:rsidR="003D47BD" w:rsidRPr="00A8341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3D47BD" w:rsidRPr="002B58CF">
        <w:rPr>
          <w:rFonts w:ascii="Sylfaen" w:hAnsi="Sylfaen" w:cs="Arial"/>
          <w:sz w:val="24"/>
          <w:szCs w:val="24"/>
          <w:lang w:val="hy-AM"/>
        </w:rPr>
        <w:t xml:space="preserve">իրականացվող ծրագրի շրջանակներում, 2019 թվականի սեպտեմբերի 1-ից դեկտեմբերի 31-ը </w:t>
      </w:r>
      <w:r w:rsidR="006249D6" w:rsidRPr="002B58CF">
        <w:rPr>
          <w:rFonts w:ascii="Sylfaen" w:hAnsi="Sylfaen" w:cs="Arial"/>
          <w:sz w:val="24"/>
          <w:szCs w:val="24"/>
          <w:lang w:val="hy-AM"/>
        </w:rPr>
        <w:t>կատար</w:t>
      </w:r>
      <w:r w:rsidR="009103D3" w:rsidRPr="002B58CF">
        <w:rPr>
          <w:rFonts w:ascii="Sylfaen" w:hAnsi="Sylfaen" w:cs="Arial"/>
          <w:sz w:val="24"/>
          <w:szCs w:val="24"/>
          <w:lang w:val="hy-AM"/>
        </w:rPr>
        <w:t xml:space="preserve">ել է  </w:t>
      </w:r>
      <w:r w:rsidR="001E1A3E">
        <w:rPr>
          <w:rFonts w:ascii="Sylfaen" w:hAnsi="Sylfaen" w:cs="Arial"/>
          <w:sz w:val="24"/>
          <w:szCs w:val="24"/>
          <w:lang w:val="hy-AM"/>
        </w:rPr>
        <w:t xml:space="preserve">հայկական և ռուսական մի </w:t>
      </w:r>
      <w:r w:rsidR="009103D3" w:rsidRPr="002B58CF">
        <w:rPr>
          <w:rFonts w:ascii="Sylfaen" w:hAnsi="Sylfaen" w:cs="Arial"/>
          <w:sz w:val="24"/>
          <w:szCs w:val="24"/>
          <w:lang w:val="hy-AM"/>
        </w:rPr>
        <w:t>շարք ԶԼՄ-ների մոնիտորինգ</w:t>
      </w:r>
      <w:r w:rsidR="001E1A3E">
        <w:rPr>
          <w:rFonts w:ascii="Sylfaen" w:hAnsi="Sylfaen" w:cs="Arial"/>
          <w:sz w:val="24"/>
          <w:szCs w:val="24"/>
          <w:lang w:val="hy-AM"/>
        </w:rPr>
        <w:t>, որը միտված է բացահայտելու</w:t>
      </w:r>
      <w:r w:rsidR="009103D3" w:rsidRPr="002B58CF">
        <w:rPr>
          <w:rFonts w:ascii="Sylfaen" w:hAnsi="Sylfaen" w:cs="Arial"/>
          <w:sz w:val="24"/>
          <w:szCs w:val="24"/>
          <w:lang w:val="hy-AM"/>
        </w:rPr>
        <w:t xml:space="preserve"> քարոզչության տարբեր </w:t>
      </w:r>
      <w:r w:rsidR="00B7026E" w:rsidRPr="002B58CF">
        <w:rPr>
          <w:rFonts w:ascii="Sylfaen" w:hAnsi="Sylfaen" w:cs="Arial"/>
          <w:sz w:val="24"/>
          <w:szCs w:val="24"/>
          <w:lang w:val="hy-AM"/>
        </w:rPr>
        <w:t xml:space="preserve">մեթոդներով </w:t>
      </w:r>
      <w:proofErr w:type="spellStart"/>
      <w:r w:rsidR="00B7026E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B7026E"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հրապարակումներ</w:t>
      </w:r>
      <w:r w:rsidR="001E1A3E">
        <w:rPr>
          <w:rFonts w:ascii="Sylfaen" w:hAnsi="Sylfaen" w:cs="Arial"/>
          <w:sz w:val="24"/>
          <w:szCs w:val="24"/>
          <w:lang w:val="hy-AM"/>
        </w:rPr>
        <w:t>ը</w:t>
      </w:r>
      <w:r w:rsidR="00B7026E" w:rsidRPr="002B58CF">
        <w:rPr>
          <w:rFonts w:ascii="Sylfaen" w:hAnsi="Sylfaen" w:cs="Arial"/>
          <w:sz w:val="24"/>
          <w:szCs w:val="24"/>
          <w:lang w:val="hy-AM"/>
        </w:rPr>
        <w:t>: Սա հետազոտության առաջին փուլ</w:t>
      </w:r>
      <w:r w:rsidR="006249D6" w:rsidRPr="002B58CF">
        <w:rPr>
          <w:rFonts w:ascii="Sylfaen" w:hAnsi="Sylfaen" w:cs="Arial"/>
          <w:sz w:val="24"/>
          <w:szCs w:val="24"/>
          <w:lang w:val="hy-AM"/>
        </w:rPr>
        <w:t xml:space="preserve">ն </w:t>
      </w:r>
      <w:r w:rsidR="00B7026E" w:rsidRPr="002B58CF">
        <w:rPr>
          <w:rFonts w:ascii="Sylfaen" w:hAnsi="Sylfaen" w:cs="Arial"/>
          <w:sz w:val="24"/>
          <w:szCs w:val="24"/>
          <w:lang w:val="hy-AM"/>
        </w:rPr>
        <w:t xml:space="preserve">է, երկրորդը կընդգրկի 2020 թվականի հունվարի 1-ից ապրիլի 30-ն ընկած ժամանակահատվածը: Դրանից հետո կկատարվի ստացված տվյալների համեմատական վերլուծություն: Աշխատանքը սկսելուց առաջ </w:t>
      </w:r>
      <w:r w:rsidR="00C66FB4" w:rsidRPr="002B58CF">
        <w:rPr>
          <w:rFonts w:ascii="Sylfaen" w:hAnsi="Sylfaen" w:cs="Arial"/>
          <w:sz w:val="24"/>
          <w:szCs w:val="24"/>
          <w:lang w:val="hy-AM"/>
        </w:rPr>
        <w:t>իրականացվե</w:t>
      </w:r>
      <w:r w:rsidR="006249D6" w:rsidRPr="002B58CF">
        <w:rPr>
          <w:rFonts w:ascii="Sylfaen" w:hAnsi="Sylfaen" w:cs="Arial"/>
          <w:sz w:val="24"/>
          <w:szCs w:val="24"/>
          <w:lang w:val="hy-AM"/>
        </w:rPr>
        <w:t>լ է</w:t>
      </w:r>
      <w:r w:rsidR="00C66FB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BB6FA1" w:rsidRPr="002B58CF">
        <w:rPr>
          <w:rFonts w:ascii="Sylfaen" w:hAnsi="Sylfaen" w:cs="Arial"/>
          <w:sz w:val="24"/>
          <w:szCs w:val="24"/>
          <w:lang w:val="hy-AM"/>
        </w:rPr>
        <w:t>նա</w:t>
      </w:r>
      <w:r w:rsidR="00532CC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BB6FA1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BB6FA1" w:rsidRPr="002B58CF">
        <w:rPr>
          <w:rFonts w:ascii="Sylfaen" w:hAnsi="Sylfaen" w:cs="Arial"/>
          <w:sz w:val="24"/>
          <w:szCs w:val="24"/>
          <w:lang w:val="hy-AM"/>
        </w:rPr>
        <w:t>պիլոտային</w:t>
      </w:r>
      <w:proofErr w:type="spellEnd"/>
      <w:r w:rsidR="00BB6FA1" w:rsidRPr="002B58CF">
        <w:rPr>
          <w:rFonts w:ascii="Sylfaen" w:hAnsi="Sylfaen" w:cs="Arial"/>
          <w:sz w:val="24"/>
          <w:szCs w:val="24"/>
          <w:lang w:val="hy-AM"/>
        </w:rPr>
        <w:t xml:space="preserve"> դիտարկում, այն փորձարարական էր </w:t>
      </w:r>
      <w:r w:rsidR="00532CC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BB6FA1" w:rsidRPr="002B58CF">
        <w:rPr>
          <w:rFonts w:ascii="Sylfaen" w:hAnsi="Sylfaen" w:cs="Arial"/>
          <w:sz w:val="24"/>
          <w:szCs w:val="24"/>
          <w:lang w:val="hy-AM"/>
        </w:rPr>
        <w:t xml:space="preserve"> նախատեսում էր մեթոդոլոգիայի կատարելագործում </w:t>
      </w:r>
      <w:r w:rsidR="008226AA" w:rsidRPr="002B58CF">
        <w:rPr>
          <w:rFonts w:ascii="Sylfaen" w:hAnsi="Sylfaen" w:cs="Arial"/>
          <w:sz w:val="24"/>
          <w:szCs w:val="24"/>
          <w:lang w:val="hy-AM"/>
        </w:rPr>
        <w:t>ո</w:t>
      </w:r>
      <w:r w:rsidR="00BB6FA1" w:rsidRPr="002B58CF">
        <w:rPr>
          <w:rFonts w:ascii="Sylfaen" w:hAnsi="Sylfaen" w:cs="Arial"/>
          <w:sz w:val="24"/>
          <w:szCs w:val="24"/>
          <w:lang w:val="hy-AM"/>
        </w:rPr>
        <w:t>ւ դիտարկման խմբի</w:t>
      </w:r>
      <w:r w:rsidR="000A5428" w:rsidRPr="002B58CF">
        <w:rPr>
          <w:rFonts w:ascii="Sylfaen" w:hAnsi="Sylfaen" w:cs="Arial"/>
          <w:sz w:val="24"/>
          <w:szCs w:val="24"/>
          <w:lang w:val="hy-AM"/>
        </w:rPr>
        <w:t xml:space="preserve"> հմտությունների զարգացում:</w:t>
      </w:r>
    </w:p>
    <w:p w:rsidR="00F901A5" w:rsidRPr="002B58CF" w:rsidRDefault="00F901A5" w:rsidP="007402C0">
      <w:pPr>
        <w:ind w:firstLine="567"/>
        <w:jc w:val="center"/>
        <w:rPr>
          <w:rFonts w:ascii="Sylfaen" w:hAnsi="Sylfaen" w:cs="Arial"/>
          <w:sz w:val="24"/>
          <w:szCs w:val="24"/>
          <w:lang w:val="hy-AM"/>
        </w:rPr>
      </w:pPr>
    </w:p>
    <w:p w:rsidR="000A5428" w:rsidRPr="002B58CF" w:rsidRDefault="00067189" w:rsidP="007402C0">
      <w:pPr>
        <w:spacing w:after="0"/>
        <w:ind w:firstLine="567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ՆԱԽՆԱԿԱՆ ՏԵՂԵԿՈՒԹՅՈՒՆՆԵՐ</w:t>
      </w:r>
    </w:p>
    <w:p w:rsidR="00F901A5" w:rsidRPr="002B58CF" w:rsidRDefault="00F901A5" w:rsidP="007402C0">
      <w:pPr>
        <w:spacing w:after="0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F901A5" w:rsidRPr="002B58CF" w:rsidRDefault="00931126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Դիտարկ</w:t>
      </w:r>
      <w:r w:rsidR="00470940" w:rsidRPr="002B58CF">
        <w:rPr>
          <w:rFonts w:ascii="Sylfaen" w:hAnsi="Sylfaen" w:cs="Arial"/>
          <w:sz w:val="24"/>
          <w:szCs w:val="24"/>
          <w:lang w:val="hy-AM"/>
        </w:rPr>
        <w:t>վել է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13 ԶԼՄ</w:t>
      </w:r>
      <w:r w:rsidR="00824B16" w:rsidRPr="002B58CF">
        <w:rPr>
          <w:rFonts w:ascii="Sylfaen" w:hAnsi="Sylfaen" w:cs="Arial"/>
          <w:sz w:val="24"/>
          <w:szCs w:val="24"/>
          <w:lang w:val="hy-AM"/>
        </w:rPr>
        <w:t>՝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5 հեռուստաընկերություն (այդ թվում՝ մեկը ռուսական  «РТР-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»</w:t>
      </w:r>
      <w:r w:rsidR="00532CC1" w:rsidRPr="002B58CF">
        <w:rPr>
          <w:rFonts w:ascii="Sylfaen" w:hAnsi="Sylfaen" w:cs="Arial"/>
          <w:sz w:val="24"/>
          <w:szCs w:val="24"/>
          <w:lang w:val="hy-AM"/>
        </w:rPr>
        <w:t>-ն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, որը վերգետնյա եթերային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հեռարձակմամբ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ընդգրկում է Հայաստանի ամբողջ տարածքը), 3 համապետական թերթ 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5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00C54" w:rsidRPr="002B58CF">
        <w:rPr>
          <w:rFonts w:ascii="Sylfaen" w:hAnsi="Sylfaen" w:cs="Arial"/>
          <w:sz w:val="24"/>
          <w:szCs w:val="24"/>
          <w:lang w:val="hy-AM"/>
        </w:rPr>
        <w:t xml:space="preserve">լրատվամիջոց </w:t>
      </w:r>
      <w:r w:rsidRPr="002B58CF">
        <w:rPr>
          <w:rFonts w:ascii="Sylfaen" w:hAnsi="Sylfaen" w:cs="Arial"/>
          <w:sz w:val="24"/>
          <w:szCs w:val="24"/>
          <w:lang w:val="hy-AM"/>
        </w:rPr>
        <w:t>(նրանցից մեկը՝ ռուսական  «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Sputnik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Armenia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»-ն, որը հայերեն բովանդակություն է ստեղծում ու տարածում): Հայկական լրատվամիջոցների ընտրությունը կատարվել է այնպես, որ հն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>ա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րավորինս ներկայացված լինեն տարբեր քաղաքական ուժերի 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հետ </w:t>
      </w:r>
      <w:proofErr w:type="spellStart"/>
      <w:r w:rsidR="008226AA" w:rsidRPr="002B58CF">
        <w:rPr>
          <w:rFonts w:ascii="Sylfaen" w:hAnsi="Sylfaen" w:cs="Arial"/>
          <w:sz w:val="24"/>
          <w:szCs w:val="24"/>
          <w:lang w:val="hy-AM"/>
        </w:rPr>
        <w:t>ասոցացվող</w:t>
      </w:r>
      <w:proofErr w:type="spellEnd"/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ԶԼՄ-</w:t>
      </w:r>
      <w:proofErr w:type="spellStart"/>
      <w:r w:rsidR="00997B05" w:rsidRPr="002B58CF">
        <w:rPr>
          <w:rFonts w:ascii="Sylfaen" w:hAnsi="Sylfaen" w:cs="Arial"/>
          <w:sz w:val="24"/>
          <w:szCs w:val="24"/>
          <w:lang w:val="hy-AM"/>
        </w:rPr>
        <w:t>ները</w:t>
      </w:r>
      <w:proofErr w:type="spellEnd"/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: Այսպես, </w:t>
      </w:r>
      <w:r w:rsidR="00997B05" w:rsidRPr="002B58CF">
        <w:rPr>
          <w:rFonts w:ascii="Sylfaen" w:hAnsi="Sylfaen" w:cs="Arial"/>
          <w:b/>
          <w:sz w:val="24"/>
          <w:szCs w:val="24"/>
          <w:lang w:val="hy-AM"/>
        </w:rPr>
        <w:t>թերթերի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դեպքում դիտարկվում են իշխանամետ «Հայկական ժամանակ»-ը 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երկու ընդգծված ընդդիմադիրները՝ «Իրավունքը»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«Հրապարակը»: Ինչ վերաբերում է </w:t>
      </w:r>
      <w:proofErr w:type="spellStart"/>
      <w:r w:rsidR="00997B05" w:rsidRPr="002B58CF">
        <w:rPr>
          <w:rFonts w:ascii="Sylfaen" w:hAnsi="Sylfaen" w:cs="Arial"/>
          <w:b/>
          <w:sz w:val="24"/>
          <w:szCs w:val="24"/>
          <w:lang w:val="hy-AM"/>
        </w:rPr>
        <w:t>հեռուստաընկերություններին</w:t>
      </w:r>
      <w:proofErr w:type="spellEnd"/>
      <w:r w:rsidR="00997B05" w:rsidRPr="002B58CF">
        <w:rPr>
          <w:rFonts w:ascii="Sylfaen" w:hAnsi="Sylfaen" w:cs="Arial"/>
          <w:b/>
          <w:sz w:val="24"/>
          <w:szCs w:val="24"/>
          <w:lang w:val="hy-AM"/>
        </w:rPr>
        <w:t>,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ապա Հայաստանի հանրային հեռուստա</w:t>
      </w:r>
      <w:r w:rsidR="00B40E65" w:rsidRPr="002B58CF">
        <w:rPr>
          <w:rFonts w:ascii="Sylfaen" w:hAnsi="Sylfaen" w:cs="Arial"/>
          <w:sz w:val="24"/>
          <w:szCs w:val="24"/>
          <w:lang w:val="hy-AM"/>
        </w:rPr>
        <w:t>տեսո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ւթյունից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ռուսական «РТР-</w:t>
      </w:r>
      <w:proofErr w:type="spellStart"/>
      <w:r w:rsidR="00997B05"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="00997B05" w:rsidRPr="002B58CF">
        <w:rPr>
          <w:rFonts w:ascii="Sylfaen" w:hAnsi="Sylfaen" w:cs="Arial"/>
          <w:sz w:val="24"/>
          <w:szCs w:val="24"/>
          <w:lang w:val="hy-AM"/>
        </w:rPr>
        <w:t>»-</w:t>
      </w:r>
      <w:proofErr w:type="spellStart"/>
      <w:r w:rsidR="00997B05" w:rsidRPr="002B58CF">
        <w:rPr>
          <w:rFonts w:ascii="Sylfaen" w:hAnsi="Sylfaen" w:cs="Arial"/>
          <w:sz w:val="24"/>
          <w:szCs w:val="24"/>
          <w:lang w:val="hy-AM"/>
        </w:rPr>
        <w:t>ից</w:t>
      </w:r>
      <w:proofErr w:type="spellEnd"/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բացի, հետազոտվում են </w:t>
      </w:r>
      <w:proofErr w:type="spellStart"/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>ս</w:t>
      </w:r>
      <w:proofErr w:type="spellEnd"/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երեք </w:t>
      </w:r>
      <w:proofErr w:type="spellStart"/>
      <w:r w:rsidR="00997B05" w:rsidRPr="002B58CF">
        <w:rPr>
          <w:rFonts w:ascii="Sylfaen" w:hAnsi="Sylfaen" w:cs="Arial"/>
          <w:sz w:val="24"/>
          <w:szCs w:val="24"/>
          <w:lang w:val="hy-AM"/>
        </w:rPr>
        <w:t>հեռարձակվողների</w:t>
      </w:r>
      <w:proofErr w:type="spellEnd"/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՝ «5-րդ ալիք»-ի, «Երկիր </w:t>
      </w:r>
      <w:proofErr w:type="spellStart"/>
      <w:r w:rsidR="00997B05" w:rsidRPr="002B58CF">
        <w:rPr>
          <w:rFonts w:ascii="Sylfaen" w:hAnsi="Sylfaen" w:cs="Arial"/>
          <w:sz w:val="24"/>
          <w:szCs w:val="24"/>
          <w:lang w:val="hy-AM"/>
        </w:rPr>
        <w:t>մեդիա</w:t>
      </w:r>
      <w:proofErr w:type="spellEnd"/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»-ի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«Կենտրոն»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-ի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ծրագրերը (հիմնական լրատվական 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դրանց հաջորդող հասարակական-քաղաքական հաղորդումները): Դրանցից առաջինը </w:t>
      </w:r>
      <w:proofErr w:type="spellStart"/>
      <w:r w:rsidR="00AA0503">
        <w:rPr>
          <w:rFonts w:ascii="Sylfaen" w:hAnsi="Sylfaen" w:cs="Arial"/>
          <w:sz w:val="24"/>
          <w:szCs w:val="24"/>
          <w:lang w:val="hy-AM"/>
        </w:rPr>
        <w:t>ասոցացվում</w:t>
      </w:r>
      <w:proofErr w:type="spellEnd"/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է ՀՀ երկրորդ նախագահ Ռոբերտ Քոչարյանի, իսկ հաջորդ երկուսը համապատասխանաբար «Հայ </w:t>
      </w:r>
      <w:proofErr w:type="spellStart"/>
      <w:r w:rsidR="00997B05" w:rsidRPr="002B58CF">
        <w:rPr>
          <w:rFonts w:ascii="Sylfaen" w:hAnsi="Sylfaen" w:cs="Arial"/>
          <w:sz w:val="24"/>
          <w:szCs w:val="24"/>
          <w:lang w:val="hy-AM"/>
        </w:rPr>
        <w:t>Յեղափոխական</w:t>
      </w:r>
      <w:proofErr w:type="spellEnd"/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Դաշնակցություն»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997B05" w:rsidRPr="002B58CF">
        <w:rPr>
          <w:rFonts w:ascii="Sylfaen" w:hAnsi="Sylfaen" w:cs="Arial"/>
          <w:sz w:val="24"/>
          <w:szCs w:val="24"/>
          <w:lang w:val="hy-AM"/>
        </w:rPr>
        <w:t xml:space="preserve"> «Բարգավաճ Հայաստան» կուսակցությունների հետ: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 xml:space="preserve"> Նույն սկզբունքով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,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 xml:space="preserve"> տարբեր քաղաքական 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կողմնորոշումները հաշվի առնելով, </w:t>
      </w:r>
      <w:proofErr w:type="spellStart"/>
      <w:r w:rsidR="00601B9B" w:rsidRPr="002B58CF">
        <w:rPr>
          <w:rFonts w:ascii="Sylfaen" w:hAnsi="Sylfaen" w:cs="Arial"/>
          <w:sz w:val="24"/>
          <w:szCs w:val="24"/>
          <w:lang w:val="hy-AM"/>
        </w:rPr>
        <w:t>դիտարկա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ման</w:t>
      </w:r>
      <w:proofErr w:type="spellEnd"/>
      <w:r w:rsidR="00CF3166" w:rsidRPr="002B58CF">
        <w:rPr>
          <w:rFonts w:ascii="Sylfaen" w:hAnsi="Sylfaen" w:cs="Arial"/>
          <w:sz w:val="24"/>
          <w:szCs w:val="24"/>
          <w:lang w:val="hy-AM"/>
        </w:rPr>
        <w:t xml:space="preserve"> մեջ ընդգրկված են </w:t>
      </w:r>
      <w:proofErr w:type="spellStart"/>
      <w:r w:rsidR="00CF3166" w:rsidRPr="002B58CF">
        <w:rPr>
          <w:rFonts w:ascii="Sylfaen" w:hAnsi="Sylfaen" w:cs="Arial"/>
          <w:sz w:val="24"/>
          <w:szCs w:val="24"/>
          <w:lang w:val="hy-AM"/>
        </w:rPr>
        <w:t>հետ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յալ</w:t>
      </w:r>
      <w:proofErr w:type="spellEnd"/>
      <w:r w:rsidR="00CF3166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CF3166"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="00CF3166" w:rsidRPr="002B58CF">
        <w:rPr>
          <w:rFonts w:ascii="Sylfaen" w:hAnsi="Sylfaen" w:cs="Arial"/>
          <w:sz w:val="24"/>
          <w:szCs w:val="24"/>
          <w:lang w:val="hy-AM"/>
        </w:rPr>
        <w:t xml:space="preserve"> լրատվամիջոցները. «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Tert.am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»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«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1-in.am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»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«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24news.am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»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«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News.am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»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F3166"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="00F901A5" w:rsidRPr="002B58CF">
        <w:rPr>
          <w:rFonts w:ascii="Sylfaen" w:hAnsi="Sylfaen" w:cs="Arial"/>
          <w:sz w:val="24"/>
          <w:szCs w:val="24"/>
          <w:lang w:val="hy-AM"/>
        </w:rPr>
        <w:t>Sputnik-Armenia</w:t>
      </w:r>
      <w:proofErr w:type="spellEnd"/>
      <w:r w:rsidR="00CF3166" w:rsidRPr="002B58CF">
        <w:rPr>
          <w:rFonts w:ascii="Sylfaen" w:hAnsi="Sylfaen" w:cs="Arial"/>
          <w:sz w:val="24"/>
          <w:szCs w:val="24"/>
          <w:lang w:val="hy-AM"/>
        </w:rPr>
        <w:t>»</w:t>
      </w:r>
      <w:r w:rsidR="00601B9B" w:rsidRPr="002B58CF">
        <w:rPr>
          <w:rFonts w:ascii="Sylfaen" w:hAnsi="Sylfaen" w:cs="Arial"/>
          <w:sz w:val="24"/>
          <w:szCs w:val="24"/>
          <w:lang w:val="hy-AM"/>
        </w:rPr>
        <w:t>:</w:t>
      </w:r>
    </w:p>
    <w:p w:rsidR="00F901A5" w:rsidRPr="002B58CF" w:rsidRDefault="00D478B9" w:rsidP="00D478B9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Քանի որ քարոզչության մեթոդները բազմազան են, ապա դիտարկման շրջանակներում դրանք բաժանված են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հետ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յալ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պայմանական </w:t>
      </w:r>
      <w:r w:rsidR="00964AEA" w:rsidRPr="002B58CF">
        <w:rPr>
          <w:rFonts w:ascii="Sylfaen" w:hAnsi="Sylfaen" w:cs="Arial"/>
          <w:sz w:val="24"/>
          <w:szCs w:val="24"/>
          <w:lang w:val="hy-AM"/>
        </w:rPr>
        <w:t>կարգ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երի (դրանք կարող են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դրս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որվել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ինչպես առանձին, այնպես էլ համակցությամբ).</w:t>
      </w:r>
    </w:p>
    <w:p w:rsidR="00F901A5" w:rsidRPr="002B58CF" w:rsidRDefault="009C57B6" w:rsidP="00EA2364">
      <w:pPr>
        <w:pStyle w:val="ListParagraph"/>
        <w:numPr>
          <w:ilvl w:val="0"/>
          <w:numId w:val="2"/>
        </w:numPr>
        <w:spacing w:after="0"/>
        <w:ind w:left="1134" w:hanging="196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տ</w:t>
      </w:r>
      <w:r w:rsidR="00620D48" w:rsidRPr="002B58CF">
        <w:rPr>
          <w:rFonts w:ascii="Sylfaen" w:hAnsi="Sylfaen" w:cs="Arial"/>
          <w:sz w:val="24"/>
          <w:szCs w:val="24"/>
          <w:lang w:val="hy-AM"/>
        </w:rPr>
        <w:t xml:space="preserve">արբեր տիպի </w:t>
      </w:r>
      <w:proofErr w:type="spellStart"/>
      <w:r w:rsidR="00620D48" w:rsidRPr="002B58CF">
        <w:rPr>
          <w:rFonts w:ascii="Sylfaen" w:hAnsi="Sylfaen" w:cs="Arial"/>
          <w:sz w:val="24"/>
          <w:szCs w:val="24"/>
          <w:lang w:val="hy-AM"/>
        </w:rPr>
        <w:t>մանիպուլյացիաներ</w:t>
      </w:r>
      <w:proofErr w:type="spellEnd"/>
      <w:r w:rsidR="00620D48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(</w:t>
      </w:r>
      <w:r w:rsidR="00C07596" w:rsidRPr="002B58CF">
        <w:rPr>
          <w:rFonts w:ascii="Sylfaen" w:hAnsi="Sylfaen" w:cs="Arial"/>
          <w:sz w:val="24"/>
          <w:szCs w:val="24"/>
          <w:lang w:val="hy-AM"/>
        </w:rPr>
        <w:t xml:space="preserve">փաստերի նենգափոխում </w:t>
      </w:r>
      <w:r w:rsidR="009E796B" w:rsidRPr="002B58CF">
        <w:rPr>
          <w:rFonts w:ascii="Sylfaen" w:hAnsi="Sylfaen" w:cs="Arial"/>
          <w:sz w:val="24"/>
          <w:szCs w:val="24"/>
          <w:lang w:val="hy-AM"/>
        </w:rPr>
        <w:t>և/</w:t>
      </w:r>
      <w:r w:rsidR="00C07596" w:rsidRPr="002B58CF">
        <w:rPr>
          <w:rFonts w:ascii="Sylfaen" w:hAnsi="Sylfaen" w:cs="Arial"/>
          <w:sz w:val="24"/>
          <w:szCs w:val="24"/>
          <w:lang w:val="hy-AM"/>
        </w:rPr>
        <w:t xml:space="preserve">կամ խեղաթյուրում, </w:t>
      </w:r>
      <w:r w:rsidR="00620D48" w:rsidRPr="002B58CF">
        <w:rPr>
          <w:rFonts w:ascii="Sylfaen" w:hAnsi="Sylfaen" w:cs="Arial"/>
          <w:sz w:val="24"/>
          <w:szCs w:val="24"/>
          <w:lang w:val="hy-AM"/>
        </w:rPr>
        <w:t xml:space="preserve"> կ</w:t>
      </w:r>
      <w:r w:rsidR="00AE0CD7" w:rsidRPr="002B58CF">
        <w:rPr>
          <w:rFonts w:ascii="Sylfaen" w:hAnsi="Sylfaen" w:cs="Arial"/>
          <w:sz w:val="24"/>
          <w:szCs w:val="24"/>
          <w:lang w:val="hy-AM"/>
        </w:rPr>
        <w:t>ողմն</w:t>
      </w:r>
      <w:r w:rsidR="00620D48" w:rsidRPr="002B58CF">
        <w:rPr>
          <w:rFonts w:ascii="Sylfaen" w:hAnsi="Sylfaen" w:cs="Arial"/>
          <w:sz w:val="24"/>
          <w:szCs w:val="24"/>
          <w:lang w:val="hy-AM"/>
        </w:rPr>
        <w:t>ակալ</w:t>
      </w:r>
      <w:r w:rsidR="00AE0CD7" w:rsidRPr="002B58CF">
        <w:rPr>
          <w:rFonts w:ascii="Sylfaen" w:hAnsi="Sylfaen" w:cs="Arial"/>
          <w:sz w:val="24"/>
          <w:szCs w:val="24"/>
          <w:lang w:val="hy-AM"/>
        </w:rPr>
        <w:t xml:space="preserve"> (աչառու, կանխակալ)</w:t>
      </w:r>
      <w:r w:rsidR="00620D48"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620D48" w:rsidRPr="002B58CF">
        <w:rPr>
          <w:rFonts w:ascii="Sylfaen" w:hAnsi="Sylfaen" w:cs="Arial"/>
          <w:sz w:val="24"/>
          <w:szCs w:val="24"/>
          <w:lang w:val="hy-AM"/>
        </w:rPr>
        <w:t xml:space="preserve">գոյություն չունեցող աղբյուրներին </w:t>
      </w:r>
      <w:proofErr w:type="spellStart"/>
      <w:r w:rsidR="00620D48" w:rsidRPr="002B58CF">
        <w:rPr>
          <w:rFonts w:ascii="Sylfaen" w:hAnsi="Sylfaen" w:cs="Arial"/>
          <w:sz w:val="24"/>
          <w:szCs w:val="24"/>
          <w:lang w:val="hy-AM"/>
        </w:rPr>
        <w:t>հղումներ</w:t>
      </w:r>
      <w:proofErr w:type="spellEnd"/>
      <w:r w:rsidR="00620D48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="00620D48" w:rsidRPr="002B58CF">
        <w:rPr>
          <w:rFonts w:ascii="Sylfaen" w:hAnsi="Sylfaen" w:cs="Arial"/>
          <w:sz w:val="24"/>
          <w:szCs w:val="24"/>
          <w:lang w:val="hy-AM"/>
        </w:rPr>
        <w:t xml:space="preserve"> այլն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)</w:t>
      </w:r>
      <w:r w:rsidR="00620D48" w:rsidRPr="002B58CF">
        <w:rPr>
          <w:rFonts w:ascii="Sylfaen" w:hAnsi="Sylfaen" w:cs="Arial"/>
          <w:sz w:val="24"/>
          <w:szCs w:val="24"/>
          <w:lang w:val="hy-AM"/>
        </w:rPr>
        <w:t>,</w:t>
      </w:r>
    </w:p>
    <w:p w:rsidR="00F901A5" w:rsidRPr="002B58CF" w:rsidRDefault="009C57B6" w:rsidP="00EA2364">
      <w:pPr>
        <w:pStyle w:val="ListParagraph"/>
        <w:numPr>
          <w:ilvl w:val="0"/>
          <w:numId w:val="2"/>
        </w:numPr>
        <w:spacing w:after="0"/>
        <w:ind w:left="1134" w:hanging="196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ազգային, քաղաքական, սոցիալական, կրոնական,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ռաս</w:t>
      </w:r>
      <w:r w:rsidR="00DA75AB" w:rsidRPr="002B58CF">
        <w:rPr>
          <w:rFonts w:ascii="Sylfaen" w:hAnsi="Sylfaen" w:cs="Arial"/>
          <w:sz w:val="24"/>
          <w:szCs w:val="24"/>
          <w:lang w:val="hy-AM"/>
        </w:rPr>
        <w:t>ս</w:t>
      </w:r>
      <w:r w:rsidRPr="002B58CF">
        <w:rPr>
          <w:rFonts w:ascii="Sylfaen" w:hAnsi="Sylfaen" w:cs="Arial"/>
          <w:sz w:val="24"/>
          <w:szCs w:val="24"/>
          <w:lang w:val="hy-AM"/>
        </w:rPr>
        <w:t>այական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այլ խմբերի նկատմամբ ատելության </w:t>
      </w:r>
      <w:r w:rsidR="00B40E65" w:rsidRPr="002B58CF">
        <w:rPr>
          <w:rFonts w:ascii="Sylfaen" w:hAnsi="Sylfaen" w:cs="Arial"/>
          <w:sz w:val="24"/>
          <w:szCs w:val="24"/>
          <w:lang w:val="hy-AM"/>
        </w:rPr>
        <w:t>խոսքի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(</w:t>
      </w:r>
      <w:proofErr w:type="spellStart"/>
      <w:r w:rsidR="00F901A5" w:rsidRPr="002B58CF">
        <w:rPr>
          <w:rFonts w:ascii="Sylfaen" w:hAnsi="Sylfaen" w:cs="Arial"/>
          <w:sz w:val="24"/>
          <w:szCs w:val="24"/>
          <w:lang w:val="hy-AM"/>
        </w:rPr>
        <w:t>hate</w:t>
      </w:r>
      <w:proofErr w:type="spellEnd"/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F901A5" w:rsidRPr="002B58CF">
        <w:rPr>
          <w:rFonts w:ascii="Sylfaen" w:hAnsi="Sylfaen" w:cs="Arial"/>
          <w:sz w:val="24"/>
          <w:szCs w:val="24"/>
          <w:lang w:val="hy-AM"/>
        </w:rPr>
        <w:t>speech</w:t>
      </w:r>
      <w:proofErr w:type="spellEnd"/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) </w:t>
      </w:r>
      <w:r w:rsidRPr="002B58CF">
        <w:rPr>
          <w:rFonts w:ascii="Sylfaen" w:hAnsi="Sylfaen" w:cs="Arial"/>
          <w:sz w:val="24"/>
          <w:szCs w:val="24"/>
          <w:lang w:val="hy-AM"/>
        </w:rPr>
        <w:t>օգտագործում,</w:t>
      </w:r>
    </w:p>
    <w:p w:rsidR="00F901A5" w:rsidRPr="002B58CF" w:rsidRDefault="009C57B6" w:rsidP="00EA2364">
      <w:pPr>
        <w:pStyle w:val="ListParagraph"/>
        <w:numPr>
          <w:ilvl w:val="0"/>
          <w:numId w:val="2"/>
        </w:numPr>
        <w:spacing w:after="0"/>
        <w:ind w:left="1134" w:hanging="196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բացասական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կարծրատիպերի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502093" w:rsidRPr="002B58CF">
        <w:rPr>
          <w:rFonts w:ascii="Sylfaen" w:hAnsi="Sylfaen" w:cs="Arial"/>
          <w:sz w:val="24"/>
          <w:szCs w:val="24"/>
          <w:lang w:val="hy-AM"/>
        </w:rPr>
        <w:t>օգտագործում:</w:t>
      </w:r>
    </w:p>
    <w:p w:rsidR="00F901A5" w:rsidRPr="002B58CF" w:rsidRDefault="00F901A5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F901A5" w:rsidRPr="002B58CF" w:rsidRDefault="00CF6E21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Դիտարկման ընթացքում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չափումներն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իրականացվում են </w:t>
      </w:r>
      <w:r w:rsidRPr="002B58CF">
        <w:rPr>
          <w:rFonts w:ascii="Sylfaen" w:hAnsi="Sylfaen" w:cs="Arial"/>
          <w:b/>
          <w:sz w:val="24"/>
          <w:szCs w:val="24"/>
          <w:lang w:val="hy-AM"/>
        </w:rPr>
        <w:t>միավորներով: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Ընդ որում</w:t>
      </w:r>
      <w:r w:rsidR="00B40E65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արձանագրվում են.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>ա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) </w:t>
      </w:r>
      <w:r w:rsidRPr="002B58CF">
        <w:rPr>
          <w:rFonts w:ascii="Sylfaen" w:hAnsi="Sylfaen" w:cs="Arial"/>
          <w:sz w:val="24"/>
          <w:szCs w:val="24"/>
          <w:lang w:val="hy-AM"/>
        </w:rPr>
        <w:t>հետազոտված նյութերի ընդհանուր քանակը, բ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)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այդ ընդհանուր քանակից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</w:t>
      </w:r>
      <w:r w:rsidR="00260F85" w:rsidRPr="002B58CF">
        <w:rPr>
          <w:rFonts w:ascii="Sylfaen" w:hAnsi="Sylfaen" w:cs="Arial"/>
          <w:sz w:val="24"/>
          <w:szCs w:val="24"/>
          <w:lang w:val="hy-AM"/>
        </w:rPr>
        <w:t>րո</w:t>
      </w:r>
      <w:r w:rsidRPr="002B58CF">
        <w:rPr>
          <w:rFonts w:ascii="Sylfaen" w:hAnsi="Sylfaen" w:cs="Arial"/>
          <w:sz w:val="24"/>
          <w:szCs w:val="24"/>
          <w:lang w:val="hy-AM"/>
        </w:rPr>
        <w:t>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թեմատիկային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արժեքներին առնչվող հրապարակումների</w:t>
      </w:r>
      <w:r w:rsidR="00260F85" w:rsidRPr="002B58CF">
        <w:rPr>
          <w:rFonts w:ascii="Sylfaen" w:hAnsi="Sylfaen" w:cs="Arial"/>
          <w:sz w:val="24"/>
          <w:szCs w:val="24"/>
          <w:lang w:val="hy-AM"/>
        </w:rPr>
        <w:t xml:space="preserve"> թիվը</w:t>
      </w:r>
      <w:r w:rsidRPr="002B58CF">
        <w:rPr>
          <w:rFonts w:ascii="Sylfaen" w:hAnsi="Sylfaen" w:cs="Arial"/>
          <w:sz w:val="24"/>
          <w:szCs w:val="24"/>
          <w:lang w:val="hy-AM"/>
        </w:rPr>
        <w:t>, գ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) </w:t>
      </w:r>
      <w:proofErr w:type="spellStart"/>
      <w:r w:rsidR="00650E48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650E48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650E48" w:rsidRPr="002B58CF">
        <w:rPr>
          <w:rFonts w:ascii="Sylfaen" w:hAnsi="Sylfaen" w:cs="Arial"/>
          <w:sz w:val="24"/>
          <w:szCs w:val="24"/>
          <w:lang w:val="hy-AM"/>
        </w:rPr>
        <w:t>թեմատիկայով</w:t>
      </w:r>
      <w:proofErr w:type="spellEnd"/>
      <w:r w:rsidR="00650E48" w:rsidRPr="002B58CF">
        <w:rPr>
          <w:rFonts w:ascii="Sylfaen" w:hAnsi="Sylfaen" w:cs="Arial"/>
          <w:sz w:val="24"/>
          <w:szCs w:val="24"/>
          <w:lang w:val="hy-AM"/>
        </w:rPr>
        <w:t xml:space="preserve"> հրապարակումների խմբից </w:t>
      </w:r>
      <w:proofErr w:type="spellStart"/>
      <w:r w:rsidR="00650E48" w:rsidRPr="002B58CF">
        <w:rPr>
          <w:rFonts w:ascii="Sylfaen" w:hAnsi="Sylfaen" w:cs="Arial"/>
          <w:sz w:val="24"/>
          <w:szCs w:val="24"/>
          <w:lang w:val="hy-AM"/>
        </w:rPr>
        <w:t>եվր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ո</w:t>
      </w:r>
      <w:r w:rsidR="00650E48" w:rsidRPr="002B58CF">
        <w:rPr>
          <w:rFonts w:ascii="Sylfaen" w:hAnsi="Sylfaen" w:cs="Arial"/>
          <w:sz w:val="24"/>
          <w:szCs w:val="24"/>
          <w:lang w:val="hy-AM"/>
        </w:rPr>
        <w:t>պական</w:t>
      </w:r>
      <w:proofErr w:type="spellEnd"/>
      <w:r w:rsidR="00650E48" w:rsidRPr="002B58CF">
        <w:rPr>
          <w:rFonts w:ascii="Sylfaen" w:hAnsi="Sylfaen" w:cs="Arial"/>
          <w:sz w:val="24"/>
          <w:szCs w:val="24"/>
          <w:lang w:val="hy-AM"/>
        </w:rPr>
        <w:t xml:space="preserve"> արժեքների վարկաբեկմանն ուղղված քարոզչական բնույթի նյութեր</w:t>
      </w:r>
      <w:r w:rsidR="00260F85" w:rsidRPr="002B58CF">
        <w:rPr>
          <w:rFonts w:ascii="Sylfaen" w:hAnsi="Sylfaen" w:cs="Arial"/>
          <w:sz w:val="24"/>
          <w:szCs w:val="24"/>
          <w:lang w:val="hy-AM"/>
        </w:rPr>
        <w:t>ի քանակը</w:t>
      </w:r>
      <w:r w:rsidR="00650E48" w:rsidRPr="002B58CF">
        <w:rPr>
          <w:rFonts w:ascii="Sylfaen" w:hAnsi="Sylfaen" w:cs="Arial"/>
          <w:sz w:val="24"/>
          <w:szCs w:val="24"/>
          <w:lang w:val="hy-AM"/>
        </w:rPr>
        <w:t xml:space="preserve">: Այս վերջին խմբի </w:t>
      </w:r>
      <w:r w:rsidR="007942F5" w:rsidRPr="002B58CF">
        <w:rPr>
          <w:rFonts w:ascii="Sylfaen" w:hAnsi="Sylfaen" w:cs="Arial"/>
          <w:sz w:val="24"/>
          <w:szCs w:val="24"/>
          <w:lang w:val="hy-AM"/>
        </w:rPr>
        <w:t>հրապարակումների բովանդակությունը վերլուծվում է առավել մանրամասն. ինչ է ասվում, ով է ասում, ինչպիսին է վերաբերմունքը ասվածի նկատմամբ՝ չեզոք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(0), </w:t>
      </w:r>
      <w:r w:rsidR="007942F5" w:rsidRPr="002B58CF">
        <w:rPr>
          <w:rFonts w:ascii="Sylfaen" w:hAnsi="Sylfaen" w:cs="Arial"/>
          <w:sz w:val="24"/>
          <w:szCs w:val="24"/>
          <w:lang w:val="hy-AM"/>
        </w:rPr>
        <w:t>դրական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(+), </w:t>
      </w:r>
      <w:r w:rsidR="007942F5" w:rsidRPr="002B58CF">
        <w:rPr>
          <w:rFonts w:ascii="Sylfaen" w:hAnsi="Sylfaen" w:cs="Arial"/>
          <w:sz w:val="24"/>
          <w:szCs w:val="24"/>
          <w:lang w:val="hy-AM"/>
        </w:rPr>
        <w:t>բացասական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(-)</w:t>
      </w:r>
      <w:r w:rsidR="00ED2966" w:rsidRPr="002B58CF">
        <w:rPr>
          <w:rFonts w:ascii="Sylfaen" w:hAnsi="Sylfaen" w:cs="Arial"/>
          <w:sz w:val="24"/>
          <w:szCs w:val="24"/>
          <w:lang w:val="hy-AM"/>
        </w:rPr>
        <w:t>։</w:t>
      </w:r>
      <w:r w:rsidR="007942F5" w:rsidRPr="002B58CF">
        <w:rPr>
          <w:rFonts w:ascii="Sylfaen" w:hAnsi="Sylfaen" w:cs="Arial"/>
          <w:sz w:val="24"/>
          <w:szCs w:val="24"/>
          <w:lang w:val="hy-AM"/>
        </w:rPr>
        <w:t xml:space="preserve"> Մ</w:t>
      </w:r>
      <w:r w:rsidR="00260F85" w:rsidRPr="002B58CF">
        <w:rPr>
          <w:rFonts w:ascii="Sylfaen" w:hAnsi="Sylfaen" w:cs="Arial"/>
          <w:sz w:val="24"/>
          <w:szCs w:val="24"/>
          <w:lang w:val="hy-AM"/>
        </w:rPr>
        <w:t>ոնիտորինգի</w:t>
      </w:r>
      <w:r w:rsidR="007942F5" w:rsidRPr="002B58CF">
        <w:rPr>
          <w:rFonts w:ascii="Sylfaen" w:hAnsi="Sylfaen" w:cs="Arial"/>
          <w:sz w:val="24"/>
          <w:szCs w:val="24"/>
          <w:lang w:val="hy-AM"/>
        </w:rPr>
        <w:t xml:space="preserve"> մեթոդոլոգիան առավել մանրամասն ներկայացված է համապատասխան բաժնում: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F901A5" w:rsidRPr="002B58CF" w:rsidRDefault="00F901A5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7942F5" w:rsidRPr="002B58CF" w:rsidRDefault="007942F5" w:rsidP="007402C0">
      <w:pPr>
        <w:spacing w:after="0" w:line="276" w:lineRule="auto"/>
        <w:ind w:firstLine="567"/>
        <w:jc w:val="center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Մ</w:t>
      </w:r>
      <w:r w:rsidR="00290771" w:rsidRPr="002B58CF">
        <w:rPr>
          <w:rFonts w:ascii="Sylfaen" w:hAnsi="Sylfaen" w:cs="Arial"/>
          <w:b/>
          <w:sz w:val="24"/>
          <w:szCs w:val="24"/>
          <w:lang w:val="hy-AM"/>
        </w:rPr>
        <w:t>ՈՆԻՏՈՐԻՆԳԻ</w:t>
      </w:r>
      <w:r w:rsidRPr="002B58CF">
        <w:rPr>
          <w:rFonts w:ascii="Sylfaen" w:hAnsi="Sylfaen" w:cs="Arial"/>
          <w:b/>
          <w:sz w:val="24"/>
          <w:szCs w:val="24"/>
          <w:lang w:val="hy-AM"/>
        </w:rPr>
        <w:t xml:space="preserve"> ԱՐԴՅՈՒՆՔՆԵՐԸ</w:t>
      </w:r>
    </w:p>
    <w:p w:rsidR="00F901A5" w:rsidRPr="002B58CF" w:rsidRDefault="00F901A5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F901A5" w:rsidRPr="002B58CF" w:rsidRDefault="00176A67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Քառամսյա դիտարկման ընթացքում 13 ԶԼՄ-ներում հետազոտվել </w:t>
      </w:r>
      <w:r w:rsidR="006D683B" w:rsidRPr="002B58CF">
        <w:rPr>
          <w:rFonts w:ascii="Sylfaen" w:hAnsi="Sylfaen" w:cs="Arial"/>
          <w:sz w:val="24"/>
          <w:szCs w:val="24"/>
          <w:lang w:val="hy-AM"/>
        </w:rPr>
        <w:t xml:space="preserve">է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103735 նյութ, որոնցում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թեմատիկայով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հրապարակումների թիվը կազմել է  30110 (կամ 29%-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ից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քիչ ավելի)</w:t>
      </w:r>
      <w:r w:rsidR="000B69C3" w:rsidRPr="002B58CF">
        <w:rPr>
          <w:rFonts w:ascii="Sylfaen" w:hAnsi="Sylfaen" w:cs="Arial"/>
          <w:sz w:val="24"/>
          <w:szCs w:val="24"/>
          <w:lang w:val="hy-AM"/>
        </w:rPr>
        <w:t>: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265617" w:rsidRPr="002B58CF">
        <w:rPr>
          <w:rFonts w:ascii="Sylfaen" w:hAnsi="Sylfaen" w:cs="Arial"/>
          <w:sz w:val="24"/>
          <w:szCs w:val="24"/>
          <w:lang w:val="hy-AM"/>
        </w:rPr>
        <w:t>Վերջիններից ընդամենը 213-</w:t>
      </w:r>
      <w:r w:rsidR="00EB02F3" w:rsidRPr="002B58CF">
        <w:rPr>
          <w:rFonts w:ascii="Sylfaen" w:hAnsi="Sylfaen" w:cs="Arial"/>
          <w:sz w:val="24"/>
          <w:szCs w:val="24"/>
          <w:lang w:val="hy-AM"/>
        </w:rPr>
        <w:t>ն</w:t>
      </w:r>
      <w:r w:rsidR="00265617" w:rsidRPr="002B58CF">
        <w:rPr>
          <w:rFonts w:ascii="Sylfaen" w:hAnsi="Sylfaen" w:cs="Arial"/>
          <w:sz w:val="24"/>
          <w:szCs w:val="24"/>
          <w:lang w:val="hy-AM"/>
        </w:rPr>
        <w:t xml:space="preserve"> (0,7%) </w:t>
      </w:r>
      <w:r w:rsidR="00EB02F3" w:rsidRPr="002B58CF">
        <w:rPr>
          <w:rFonts w:ascii="Sylfaen" w:hAnsi="Sylfaen" w:cs="Arial"/>
          <w:sz w:val="24"/>
          <w:szCs w:val="24"/>
          <w:lang w:val="hy-AM"/>
        </w:rPr>
        <w:t xml:space="preserve">է </w:t>
      </w:r>
      <w:proofErr w:type="spellStart"/>
      <w:r w:rsidR="00265617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265617" w:rsidRPr="002B58CF">
        <w:rPr>
          <w:rFonts w:ascii="Sylfaen" w:hAnsi="Sylfaen" w:cs="Arial"/>
          <w:sz w:val="24"/>
          <w:szCs w:val="24"/>
          <w:lang w:val="hy-AM"/>
        </w:rPr>
        <w:t xml:space="preserve"> արժեքները </w:t>
      </w:r>
      <w:proofErr w:type="spellStart"/>
      <w:r w:rsidR="00265617" w:rsidRPr="002B58CF">
        <w:rPr>
          <w:rFonts w:ascii="Sylfaen" w:hAnsi="Sylfaen" w:cs="Arial"/>
          <w:sz w:val="24"/>
          <w:szCs w:val="24"/>
          <w:lang w:val="hy-AM"/>
        </w:rPr>
        <w:t>վարկաբեկելուն</w:t>
      </w:r>
      <w:proofErr w:type="spellEnd"/>
      <w:r w:rsidR="00265617" w:rsidRPr="002B58CF">
        <w:rPr>
          <w:rFonts w:ascii="Sylfaen" w:hAnsi="Sylfaen" w:cs="Arial"/>
          <w:sz w:val="24"/>
          <w:szCs w:val="24"/>
          <w:lang w:val="hy-AM"/>
        </w:rPr>
        <w:t xml:space="preserve"> միտված քարոզչական </w:t>
      </w:r>
      <w:r w:rsidR="00EB02F3" w:rsidRPr="002B58CF">
        <w:rPr>
          <w:rFonts w:ascii="Sylfaen" w:hAnsi="Sylfaen" w:cs="Arial"/>
          <w:sz w:val="24"/>
          <w:szCs w:val="24"/>
          <w:lang w:val="hy-AM"/>
        </w:rPr>
        <w:t xml:space="preserve">տարբեր տարրեր </w:t>
      </w:r>
      <w:r w:rsidR="00A31ADE" w:rsidRPr="002B58CF">
        <w:rPr>
          <w:rFonts w:ascii="Sylfaen" w:hAnsi="Sylfaen" w:cs="Arial"/>
          <w:sz w:val="24"/>
          <w:szCs w:val="24"/>
          <w:lang w:val="hy-AM"/>
        </w:rPr>
        <w:t>և</w:t>
      </w:r>
      <w:r w:rsidR="00EB02F3" w:rsidRPr="002B58CF">
        <w:rPr>
          <w:rFonts w:ascii="Sylfaen" w:hAnsi="Sylfaen" w:cs="Arial"/>
          <w:sz w:val="24"/>
          <w:szCs w:val="24"/>
          <w:lang w:val="hy-AM"/>
        </w:rPr>
        <w:t xml:space="preserve"> հնարքներ պարունակում</w:t>
      </w:r>
      <w:r w:rsidR="00781EDF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781EDF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781EDF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1-ին աղյուսակը)</w:t>
      </w:r>
      <w:r w:rsidR="00EB02F3" w:rsidRPr="002B58CF">
        <w:rPr>
          <w:rFonts w:ascii="Sylfaen" w:hAnsi="Sylfaen" w:cs="Arial"/>
          <w:sz w:val="24"/>
          <w:szCs w:val="24"/>
          <w:lang w:val="hy-AM"/>
        </w:rPr>
        <w:t>:</w:t>
      </w:r>
      <w:r w:rsidR="00265617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781EDF" w:rsidRPr="002B58CF">
        <w:rPr>
          <w:rFonts w:ascii="Sylfaen" w:hAnsi="Sylfaen" w:cs="Arial"/>
          <w:sz w:val="24"/>
          <w:szCs w:val="24"/>
          <w:lang w:val="hy-AM"/>
        </w:rPr>
        <w:t>Ս</w:t>
      </w:r>
      <w:r w:rsidR="00EB02F3" w:rsidRPr="002B58CF">
        <w:rPr>
          <w:rFonts w:ascii="Sylfaen" w:hAnsi="Sylfaen" w:cs="Arial"/>
          <w:sz w:val="24"/>
          <w:szCs w:val="24"/>
          <w:lang w:val="hy-AM"/>
        </w:rPr>
        <w:t xml:space="preserve">ա, իհարկե, չափազանց ցածր ցուցանիշ է </w:t>
      </w:r>
      <w:r w:rsidR="00A31ADE" w:rsidRPr="002B58CF">
        <w:rPr>
          <w:rFonts w:ascii="Sylfaen" w:hAnsi="Sylfaen" w:cs="Arial"/>
          <w:sz w:val="24"/>
          <w:szCs w:val="24"/>
          <w:lang w:val="hy-AM"/>
        </w:rPr>
        <w:t>և</w:t>
      </w:r>
      <w:r w:rsidR="00EB02F3" w:rsidRPr="002B58CF">
        <w:rPr>
          <w:rFonts w:ascii="Sylfaen" w:hAnsi="Sylfaen" w:cs="Arial"/>
          <w:sz w:val="24"/>
          <w:szCs w:val="24"/>
          <w:lang w:val="hy-AM"/>
        </w:rPr>
        <w:t xml:space="preserve"> վկայում է, որ </w:t>
      </w:r>
      <w:proofErr w:type="spellStart"/>
      <w:r w:rsidR="00EB02F3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EB02F3" w:rsidRPr="002B58CF">
        <w:rPr>
          <w:rFonts w:ascii="Sylfaen" w:hAnsi="Sylfaen" w:cs="Arial"/>
          <w:sz w:val="24"/>
          <w:szCs w:val="24"/>
          <w:lang w:val="hy-AM"/>
        </w:rPr>
        <w:t xml:space="preserve"> թեմատիկան Հայաստանում լուսաբանվում է գլխավորապես չեզոք կամ դրական: Այսուհանդերձ, </w:t>
      </w:r>
      <w:proofErr w:type="spellStart"/>
      <w:r w:rsidR="002E6BB3" w:rsidRPr="002B58CF">
        <w:rPr>
          <w:rFonts w:ascii="Sylfaen" w:hAnsi="Sylfaen" w:cs="Arial"/>
          <w:sz w:val="24"/>
          <w:szCs w:val="24"/>
          <w:lang w:val="hy-AM"/>
        </w:rPr>
        <w:t>հակաեվրոպական</w:t>
      </w:r>
      <w:proofErr w:type="spellEnd"/>
      <w:r w:rsidR="002E6BB3" w:rsidRPr="002B58CF">
        <w:rPr>
          <w:rFonts w:ascii="Sylfaen" w:hAnsi="Sylfaen" w:cs="Arial"/>
          <w:sz w:val="24"/>
          <w:szCs w:val="24"/>
          <w:lang w:val="hy-AM"/>
        </w:rPr>
        <w:t xml:space="preserve"> բնույթի հրապարակումների բացահայտված աննշան այդ քանակը կարիք ունի ուսումնասիրության, քանի որ դրանց բովանդակության վերլուծությունը </w:t>
      </w:r>
      <w:r w:rsidR="00C0717C" w:rsidRPr="002B58CF">
        <w:rPr>
          <w:rFonts w:ascii="Sylfaen" w:hAnsi="Sylfaen" w:cs="Arial"/>
          <w:sz w:val="24"/>
          <w:szCs w:val="24"/>
          <w:lang w:val="hy-AM"/>
        </w:rPr>
        <w:t xml:space="preserve">երկրի տեղեկատվական դաշտի բավականին հետաքրքիր միտումներ վեր հանելու հնարավորություն է տալիս: </w:t>
      </w:r>
    </w:p>
    <w:p w:rsidR="00F901A5" w:rsidRPr="002B58CF" w:rsidRDefault="00E54276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Ուշագրավ է, որ վերը նշված</w:t>
      </w:r>
      <w:r w:rsidR="00720E1C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արժեքների վարկաբեկման հնարքներ</w:t>
      </w:r>
      <w:r w:rsidR="00720E1C" w:rsidRPr="002B58CF">
        <w:rPr>
          <w:rFonts w:ascii="Sylfaen" w:hAnsi="Sylfaen" w:cs="Arial"/>
          <w:sz w:val="24"/>
          <w:szCs w:val="24"/>
          <w:lang w:val="hy-AM"/>
        </w:rPr>
        <w:t xml:space="preserve"> օգտագործած 213 նյութերի առավել մեծ մասը՝ 116-ը, բաժին է ընկնում տպագիր հրատարակություններին</w:t>
      </w:r>
      <w:r w:rsidR="00C20444">
        <w:rPr>
          <w:rFonts w:ascii="Sylfaen" w:hAnsi="Sylfaen" w:cs="Arial"/>
          <w:sz w:val="24"/>
          <w:szCs w:val="24"/>
          <w:lang w:val="hy-AM"/>
        </w:rPr>
        <w:t xml:space="preserve">: </w:t>
      </w:r>
      <w:proofErr w:type="spellStart"/>
      <w:r w:rsidR="00F53B33" w:rsidRPr="002B58CF">
        <w:rPr>
          <w:rFonts w:ascii="Sylfaen" w:hAnsi="Sylfaen" w:cs="Arial"/>
          <w:sz w:val="24"/>
          <w:szCs w:val="24"/>
          <w:lang w:val="hy-AM"/>
        </w:rPr>
        <w:t>Հեռուստաընկերություններում</w:t>
      </w:r>
      <w:proofErr w:type="spellEnd"/>
      <w:r w:rsidR="00F53B33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F53B33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F53B33"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="00F53B33" w:rsidRPr="002B58CF">
        <w:rPr>
          <w:rFonts w:ascii="Sylfaen" w:hAnsi="Sylfaen" w:cs="Arial"/>
          <w:sz w:val="24"/>
          <w:szCs w:val="24"/>
          <w:lang w:val="hy-AM"/>
        </w:rPr>
        <w:t xml:space="preserve"> լրատվամիջոցներում </w:t>
      </w:r>
      <w:r w:rsidR="00F53B33"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դրանք համապատասխանաբար 65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F53B33" w:rsidRPr="002B58CF">
        <w:rPr>
          <w:rFonts w:ascii="Sylfaen" w:hAnsi="Sylfaen" w:cs="Arial"/>
          <w:sz w:val="24"/>
          <w:szCs w:val="24"/>
          <w:lang w:val="hy-AM"/>
        </w:rPr>
        <w:t xml:space="preserve"> 32 են</w:t>
      </w:r>
      <w:r w:rsidR="00ED4EF2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ED4EF2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ED4EF2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2-րդ աղյուսակը): </w:t>
      </w:r>
      <w:r w:rsidR="00F53B33" w:rsidRPr="002B58CF">
        <w:rPr>
          <w:rFonts w:ascii="Sylfaen" w:hAnsi="Sylfaen" w:cs="Arial"/>
          <w:sz w:val="24"/>
          <w:szCs w:val="24"/>
          <w:lang w:val="hy-AM"/>
        </w:rPr>
        <w:t xml:space="preserve">Հիշյալ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213 </w:t>
      </w:r>
      <w:r w:rsidR="00F53B33" w:rsidRPr="002B58CF">
        <w:rPr>
          <w:rFonts w:ascii="Sylfaen" w:hAnsi="Sylfaen" w:cs="Arial"/>
          <w:sz w:val="24"/>
          <w:szCs w:val="24"/>
          <w:lang w:val="hy-AM"/>
        </w:rPr>
        <w:t xml:space="preserve">նյութերում </w:t>
      </w:r>
      <w:proofErr w:type="spellStart"/>
      <w:r w:rsidR="00F53B33" w:rsidRPr="002B58CF">
        <w:rPr>
          <w:rFonts w:ascii="Sylfaen" w:hAnsi="Sylfaen" w:cs="Arial"/>
          <w:sz w:val="24"/>
          <w:szCs w:val="24"/>
          <w:lang w:val="hy-AM"/>
        </w:rPr>
        <w:t>դիտարկ</w:t>
      </w:r>
      <w:r w:rsidR="00EA2364" w:rsidRPr="002B58CF">
        <w:rPr>
          <w:rFonts w:ascii="Sylfaen" w:hAnsi="Sylfaen" w:cs="Arial"/>
          <w:sz w:val="24"/>
          <w:szCs w:val="24"/>
          <w:lang w:val="hy-AM"/>
        </w:rPr>
        <w:t>ողները</w:t>
      </w:r>
      <w:proofErr w:type="spellEnd"/>
      <w:r w:rsidR="00F53B33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DE4871" w:rsidRPr="002B58CF">
        <w:rPr>
          <w:rFonts w:ascii="Sylfaen" w:hAnsi="Sylfaen" w:cs="Arial"/>
          <w:sz w:val="24"/>
          <w:szCs w:val="24"/>
          <w:lang w:val="hy-AM"/>
        </w:rPr>
        <w:t xml:space="preserve">արձանագրել </w:t>
      </w:r>
      <w:r w:rsidR="00EA2364" w:rsidRPr="002B58CF">
        <w:rPr>
          <w:rFonts w:ascii="Sylfaen" w:hAnsi="Sylfaen" w:cs="Arial"/>
          <w:sz w:val="24"/>
          <w:szCs w:val="24"/>
          <w:lang w:val="hy-AM"/>
        </w:rPr>
        <w:t>են</w:t>
      </w:r>
      <w:r w:rsidR="00DE4871" w:rsidRPr="002B58CF">
        <w:rPr>
          <w:rFonts w:ascii="Sylfaen" w:hAnsi="Sylfaen" w:cs="Arial"/>
          <w:sz w:val="24"/>
          <w:szCs w:val="24"/>
          <w:lang w:val="hy-AM"/>
        </w:rPr>
        <w:t xml:space="preserve"> հեղինակների տարբեր խմբերի կողմից քարոզչության այս կամ այն մեթոդին դիմելու 247 դեպք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(</w:t>
      </w:r>
      <w:r w:rsidR="00DE4871" w:rsidRPr="002B58CF">
        <w:rPr>
          <w:rFonts w:ascii="Sylfaen" w:hAnsi="Sylfaen" w:cs="Arial"/>
          <w:sz w:val="24"/>
          <w:szCs w:val="24"/>
          <w:lang w:val="hy-AM"/>
        </w:rPr>
        <w:t>վերջին թիվը ավելի մեծ է նյութերի թվից, քանի որ մեկ հրապարակումը կարող է պարունակել մի քանի հեղինակների մեկնաբանություն կա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>մ</w:t>
      </w:r>
      <w:r w:rsidR="00DE4871" w:rsidRPr="002B58CF">
        <w:rPr>
          <w:rFonts w:ascii="Sylfaen" w:hAnsi="Sylfaen" w:cs="Arial"/>
          <w:sz w:val="24"/>
          <w:szCs w:val="24"/>
          <w:lang w:val="hy-AM"/>
        </w:rPr>
        <w:t xml:space="preserve"> հեղինակների կարծիք մի քանի թեմաների վերաբերյալ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)</w:t>
      </w:r>
      <w:r w:rsidR="00DE4871" w:rsidRPr="002B58CF">
        <w:rPr>
          <w:rFonts w:ascii="Sylfaen" w:hAnsi="Sylfaen" w:cs="Arial"/>
          <w:sz w:val="24"/>
          <w:szCs w:val="24"/>
          <w:lang w:val="hy-AM"/>
        </w:rPr>
        <w:t>: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 xml:space="preserve">Ընդսմին, եթե դիտարկենք հետազոտվող բոլոր ԶԼՄ-ների տվյալները, ապա մեծ մասամբ՝ 113 դեպքում,  բացասական </w:t>
      </w:r>
      <w:proofErr w:type="spellStart"/>
      <w:r w:rsidR="001D6615" w:rsidRPr="002B58CF">
        <w:rPr>
          <w:rFonts w:ascii="Sylfaen" w:hAnsi="Sylfaen" w:cs="Arial"/>
          <w:sz w:val="24"/>
          <w:szCs w:val="24"/>
          <w:lang w:val="hy-AM"/>
        </w:rPr>
        <w:t>կարծրատիպերի</w:t>
      </w:r>
      <w:proofErr w:type="spellEnd"/>
      <w:r w:rsidR="001D6615" w:rsidRPr="002B58CF">
        <w:rPr>
          <w:rFonts w:ascii="Sylfaen" w:hAnsi="Sylfaen" w:cs="Arial"/>
          <w:sz w:val="24"/>
          <w:szCs w:val="24"/>
          <w:lang w:val="hy-AM"/>
        </w:rPr>
        <w:t>, «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>թշնամանքի լեզվի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 xml:space="preserve">»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1D6615" w:rsidRPr="002B58CF">
        <w:rPr>
          <w:rFonts w:ascii="Sylfaen" w:hAnsi="Sylfaen" w:cs="Arial"/>
          <w:sz w:val="24"/>
          <w:szCs w:val="24"/>
          <w:lang w:val="hy-AM"/>
        </w:rPr>
        <w:t>մանիպուլյատիվ</w:t>
      </w:r>
      <w:proofErr w:type="spellEnd"/>
      <w:r w:rsidR="001D6615" w:rsidRPr="002B58CF">
        <w:rPr>
          <w:rFonts w:ascii="Sylfaen" w:hAnsi="Sylfaen" w:cs="Arial"/>
          <w:sz w:val="24"/>
          <w:szCs w:val="24"/>
          <w:lang w:val="hy-AM"/>
        </w:rPr>
        <w:t xml:space="preserve"> հնարքների հեղինակները իրենք՝ լրագրողներն են, 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75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 xml:space="preserve"> դեպքում՝ փորձագետները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/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>հասարակական գործիչները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, 33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>-ում՝ քաղաքական գործիչները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, 14-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>ում՝ պաշտոնական անձինք,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5-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>ում՝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 xml:space="preserve">գիտության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 xml:space="preserve"> մշակույթի ներկայացուցիչները: Մեկական դեպքում հեղինակներ են կրոնական գործիչը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1D6615" w:rsidRPr="002B58CF">
        <w:rPr>
          <w:rFonts w:ascii="Sylfaen" w:hAnsi="Sylfaen" w:cs="Arial"/>
          <w:sz w:val="24"/>
          <w:szCs w:val="24"/>
          <w:lang w:val="hy-AM"/>
        </w:rPr>
        <w:t xml:space="preserve"> շարքային քաղաքացին, իսկ 5-ի հեղինակները «այլ» խմբից են: 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>Որպես կանոն, արտահայտությունների հեղինակները դրական կամ</w:t>
      </w:r>
      <w:r w:rsidR="00EA2364" w:rsidRPr="002B58CF">
        <w:rPr>
          <w:rFonts w:ascii="Sylfaen" w:hAnsi="Sylfaen" w:cs="Arial"/>
          <w:sz w:val="24"/>
          <w:szCs w:val="24"/>
          <w:lang w:val="hy-AM"/>
        </w:rPr>
        <w:t>,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A2364" w:rsidRPr="002B58CF">
        <w:rPr>
          <w:rFonts w:ascii="Sylfaen" w:hAnsi="Sylfaen" w:cs="Arial"/>
          <w:sz w:val="24"/>
          <w:szCs w:val="24"/>
          <w:lang w:val="hy-AM"/>
        </w:rPr>
        <w:t xml:space="preserve">նշանակալիորեն 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>ավելի քիչ</w:t>
      </w:r>
      <w:r w:rsidR="00470940" w:rsidRPr="002B58CF">
        <w:rPr>
          <w:rFonts w:ascii="Sylfaen" w:hAnsi="Sylfaen" w:cs="Arial"/>
          <w:sz w:val="24"/>
          <w:szCs w:val="24"/>
          <w:lang w:val="hy-AM"/>
        </w:rPr>
        <w:t xml:space="preserve"> դեպքերում</w:t>
      </w:r>
      <w:r w:rsidR="00EA2364" w:rsidRPr="002B58CF">
        <w:rPr>
          <w:rFonts w:ascii="Sylfaen" w:hAnsi="Sylfaen" w:cs="Arial"/>
          <w:sz w:val="24"/>
          <w:szCs w:val="24"/>
          <w:lang w:val="hy-AM"/>
        </w:rPr>
        <w:t>,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 xml:space="preserve"> չեզոք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 xml:space="preserve">են վերաբերվել օգտագործված բացասական </w:t>
      </w:r>
      <w:proofErr w:type="spellStart"/>
      <w:r w:rsidR="007B3543" w:rsidRPr="002B58CF">
        <w:rPr>
          <w:rFonts w:ascii="Sylfaen" w:hAnsi="Sylfaen" w:cs="Arial"/>
          <w:sz w:val="24"/>
          <w:szCs w:val="24"/>
          <w:lang w:val="hy-AM"/>
        </w:rPr>
        <w:t>կարծրատիպերին</w:t>
      </w:r>
      <w:proofErr w:type="spellEnd"/>
      <w:r w:rsidR="007B3543" w:rsidRPr="002B58CF">
        <w:rPr>
          <w:rFonts w:ascii="Sylfaen" w:hAnsi="Sylfaen" w:cs="Arial"/>
          <w:sz w:val="24"/>
          <w:szCs w:val="24"/>
          <w:lang w:val="hy-AM"/>
        </w:rPr>
        <w:t xml:space="preserve">, ատելության արտահայտություններին, </w:t>
      </w:r>
      <w:proofErr w:type="spellStart"/>
      <w:r w:rsidR="007B3543" w:rsidRPr="002B58CF">
        <w:rPr>
          <w:rFonts w:ascii="Sylfaen" w:hAnsi="Sylfaen" w:cs="Arial"/>
          <w:sz w:val="24"/>
          <w:szCs w:val="24"/>
          <w:lang w:val="hy-AM"/>
        </w:rPr>
        <w:t>մանիպուլյացիաներին</w:t>
      </w:r>
      <w:proofErr w:type="spellEnd"/>
      <w:r w:rsidR="007B3543" w:rsidRPr="002B58CF">
        <w:rPr>
          <w:rFonts w:ascii="Sylfaen" w:hAnsi="Sylfaen" w:cs="Arial"/>
          <w:sz w:val="24"/>
          <w:szCs w:val="24"/>
          <w:lang w:val="hy-AM"/>
        </w:rPr>
        <w:t>: Այսպես, լրագրողների շրջանում փաստերի խ</w:t>
      </w:r>
      <w:r w:rsidR="00EA2364" w:rsidRPr="002B58CF">
        <w:rPr>
          <w:rFonts w:ascii="Sylfaen" w:hAnsi="Sylfaen" w:cs="Arial"/>
          <w:sz w:val="24"/>
          <w:szCs w:val="24"/>
          <w:lang w:val="hy-AM"/>
        </w:rPr>
        <w:t>ե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 xml:space="preserve">ղաթյուրման, </w:t>
      </w:r>
      <w:r w:rsidR="00EA2364" w:rsidRPr="002B58CF">
        <w:rPr>
          <w:rFonts w:ascii="Sylfaen" w:hAnsi="Sylfaen" w:cs="Arial"/>
          <w:sz w:val="24"/>
          <w:szCs w:val="24"/>
          <w:lang w:val="hy-AM"/>
        </w:rPr>
        <w:t xml:space="preserve">կողմնակալ 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 xml:space="preserve">մեկնաբանության, «թշնամանքի լեզվի»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 xml:space="preserve">այլնի նկատմամբ բացասական վերաբերմունքի ընդամենը 6 դեպք է արձանագրվել: Մնացած 107 դեպքում համաձայնություն կամ չեզոքություն է </w:t>
      </w:r>
      <w:proofErr w:type="spellStart"/>
      <w:r w:rsidR="007B3543" w:rsidRPr="002B58CF">
        <w:rPr>
          <w:rFonts w:ascii="Sylfaen" w:hAnsi="Sylfaen" w:cs="Arial"/>
          <w:sz w:val="24"/>
          <w:szCs w:val="24"/>
          <w:lang w:val="hy-AM"/>
        </w:rPr>
        <w:t>դրս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7B3543" w:rsidRPr="002B58CF">
        <w:rPr>
          <w:rFonts w:ascii="Sylfaen" w:hAnsi="Sylfaen" w:cs="Arial"/>
          <w:sz w:val="24"/>
          <w:szCs w:val="24"/>
          <w:lang w:val="hy-AM"/>
        </w:rPr>
        <w:t>որվել</w:t>
      </w:r>
      <w:proofErr w:type="spellEnd"/>
      <w:r w:rsidR="007B3543" w:rsidRPr="002B58CF">
        <w:rPr>
          <w:rFonts w:ascii="Sylfaen" w:hAnsi="Sylfaen" w:cs="Arial"/>
          <w:sz w:val="24"/>
          <w:szCs w:val="24"/>
          <w:lang w:val="hy-AM"/>
        </w:rPr>
        <w:t xml:space="preserve">: </w:t>
      </w:r>
      <w:r w:rsidR="001E4C24" w:rsidRPr="002B58CF">
        <w:rPr>
          <w:rFonts w:ascii="Sylfaen" w:hAnsi="Sylfaen" w:cs="Arial"/>
          <w:sz w:val="24"/>
          <w:szCs w:val="24"/>
          <w:lang w:val="hy-AM"/>
        </w:rPr>
        <w:t xml:space="preserve">Փորձագետների/հասարակական գործիչների մոտ </w:t>
      </w:r>
      <w:proofErr w:type="spellStart"/>
      <w:r w:rsidR="001E4C24" w:rsidRPr="002B58CF">
        <w:rPr>
          <w:rFonts w:ascii="Sylfaen" w:hAnsi="Sylfaen" w:cs="Arial"/>
          <w:sz w:val="24"/>
          <w:szCs w:val="24"/>
          <w:lang w:val="hy-AM"/>
        </w:rPr>
        <w:t>մանիպուլյացիաներին</w:t>
      </w:r>
      <w:proofErr w:type="spellEnd"/>
      <w:r w:rsidR="001E4C2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1E4C2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1E4C24" w:rsidRPr="002B58CF">
        <w:rPr>
          <w:rFonts w:ascii="Sylfaen" w:hAnsi="Sylfaen" w:cs="Arial"/>
          <w:sz w:val="24"/>
          <w:szCs w:val="24"/>
          <w:lang w:val="hy-AM"/>
        </w:rPr>
        <w:t>կարծրատիպերին</w:t>
      </w:r>
      <w:proofErr w:type="spellEnd"/>
      <w:r w:rsidR="001E4C24" w:rsidRPr="002B58CF">
        <w:rPr>
          <w:rFonts w:ascii="Sylfaen" w:hAnsi="Sylfaen" w:cs="Arial"/>
          <w:sz w:val="24"/>
          <w:szCs w:val="24"/>
          <w:lang w:val="hy-AM"/>
        </w:rPr>
        <w:t xml:space="preserve"> չհամաձայնելու 3 դեպք է արձանագրվել՝ 75-ից, պաշտոնատար անձանց խմբում՝ 1՝ 12-ից</w:t>
      </w:r>
      <w:r w:rsidR="001F3D05">
        <w:rPr>
          <w:rFonts w:ascii="Sylfaen" w:hAnsi="Sylfaen" w:cs="Arial"/>
          <w:sz w:val="24"/>
          <w:szCs w:val="24"/>
          <w:lang w:val="hy-AM"/>
        </w:rPr>
        <w:t>։</w:t>
      </w:r>
      <w:r w:rsidR="001E4C2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1F3D05">
        <w:rPr>
          <w:rFonts w:ascii="Sylfaen" w:hAnsi="Sylfaen" w:cs="Arial"/>
          <w:sz w:val="24"/>
          <w:szCs w:val="24"/>
          <w:lang w:val="hy-AM"/>
        </w:rPr>
        <w:t>Հ</w:t>
      </w:r>
      <w:r w:rsidR="001E4C24" w:rsidRPr="002B58CF">
        <w:rPr>
          <w:rFonts w:ascii="Sylfaen" w:hAnsi="Sylfaen" w:cs="Arial"/>
          <w:sz w:val="24"/>
          <w:szCs w:val="24"/>
          <w:lang w:val="hy-AM"/>
        </w:rPr>
        <w:t xml:space="preserve">եղինակների մյուս բոլոր խմբերում </w:t>
      </w:r>
      <w:proofErr w:type="spellStart"/>
      <w:r w:rsidR="001E4C24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1E4C24" w:rsidRPr="002B58CF">
        <w:rPr>
          <w:rFonts w:ascii="Sylfaen" w:hAnsi="Sylfaen" w:cs="Arial"/>
          <w:sz w:val="24"/>
          <w:szCs w:val="24"/>
          <w:lang w:val="hy-AM"/>
        </w:rPr>
        <w:t xml:space="preserve"> արժեքների վարկաբեկման բացասական բովանդակության նկատմամբ լիակատար համաձայնություն է</w:t>
      </w:r>
      <w:r w:rsidR="00EA2364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EA2364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EA2364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3-րդ աղյուսակը):</w:t>
      </w:r>
      <w:r w:rsidR="001E4C2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F901A5" w:rsidRPr="002B58CF" w:rsidRDefault="00CA3AD1" w:rsidP="001F3D05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Օգտագործված քարոզչական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հնարքներից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ամենից տարածվածը իրադարձությունների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եր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ույթների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կողմնակալ-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մանիպուլյատիվ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մեկնաբանությունն է:</w:t>
      </w:r>
      <w:r w:rsidR="001F3D05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Լրագրողներն այն կիրառել են 104 դեպքում, փորձագետները/հասարակական գործիչները՝ 72, քաղաքական գործիչները՝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29, </w:t>
      </w:r>
      <w:r w:rsidRPr="002B58CF">
        <w:rPr>
          <w:rFonts w:ascii="Sylfaen" w:hAnsi="Sylfaen" w:cs="Arial"/>
          <w:sz w:val="24"/>
          <w:szCs w:val="24"/>
          <w:lang w:val="hy-AM"/>
        </w:rPr>
        <w:t>պաշտոնատար անձինք՝</w:t>
      </w:r>
      <w:r w:rsidR="00586AE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14, </w:t>
      </w:r>
      <w:r w:rsidR="001055D5" w:rsidRPr="002B58CF">
        <w:rPr>
          <w:rFonts w:ascii="Sylfaen" w:hAnsi="Sylfaen" w:cs="Arial"/>
          <w:sz w:val="24"/>
          <w:szCs w:val="24"/>
          <w:lang w:val="hy-AM"/>
        </w:rPr>
        <w:t xml:space="preserve">գիտության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1055D5" w:rsidRPr="002B58CF">
        <w:rPr>
          <w:rFonts w:ascii="Sylfaen" w:hAnsi="Sylfaen" w:cs="Arial"/>
          <w:sz w:val="24"/>
          <w:szCs w:val="24"/>
          <w:lang w:val="hy-AM"/>
        </w:rPr>
        <w:t xml:space="preserve"> մշակույթի ներկայացուցիչները՝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5</w:t>
      </w:r>
      <w:r w:rsidR="001055D5" w:rsidRPr="002B58CF">
        <w:rPr>
          <w:rFonts w:ascii="Sylfaen" w:hAnsi="Sylfaen" w:cs="Arial"/>
          <w:sz w:val="24"/>
          <w:szCs w:val="24"/>
          <w:lang w:val="hy-AM"/>
        </w:rPr>
        <w:t xml:space="preserve"> դեպքերում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1055D5" w:rsidRPr="002B58CF">
        <w:rPr>
          <w:rFonts w:ascii="Sylfaen" w:hAnsi="Sylfaen" w:cs="Arial"/>
          <w:sz w:val="24"/>
          <w:szCs w:val="24"/>
          <w:lang w:val="hy-AM"/>
        </w:rPr>
        <w:t xml:space="preserve">մյուս </w:t>
      </w:r>
      <w:r w:rsidR="001A1397" w:rsidRPr="002B58CF">
        <w:rPr>
          <w:rFonts w:ascii="Sylfaen" w:hAnsi="Sylfaen" w:cs="Arial"/>
          <w:sz w:val="24"/>
          <w:szCs w:val="24"/>
          <w:lang w:val="hy-AM"/>
        </w:rPr>
        <w:t>խմբերի</w:t>
      </w:r>
      <w:r w:rsidR="001055D5" w:rsidRPr="002B58CF">
        <w:rPr>
          <w:rFonts w:ascii="Sylfaen" w:hAnsi="Sylfaen" w:cs="Arial"/>
          <w:sz w:val="24"/>
          <w:szCs w:val="24"/>
          <w:lang w:val="hy-AM"/>
        </w:rPr>
        <w:t xml:space="preserve"> հեղինակները՝ մեկական անգամ</w:t>
      </w:r>
      <w:r w:rsidR="004B4E02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4B4E02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4B4E02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4-րդ աղյուսակը)</w:t>
      </w:r>
      <w:r w:rsidR="001055D5" w:rsidRPr="002B58CF">
        <w:rPr>
          <w:rFonts w:ascii="Sylfaen" w:hAnsi="Sylfaen" w:cs="Arial"/>
          <w:sz w:val="24"/>
          <w:szCs w:val="24"/>
          <w:lang w:val="hy-AM"/>
        </w:rPr>
        <w:t>:</w:t>
      </w:r>
    </w:p>
    <w:p w:rsidR="00F901A5" w:rsidRPr="002B58CF" w:rsidRDefault="00B6006E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թեմատիկայով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տեղեկատվական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մանիպուլյացիաների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հնարքներից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տարածվածության աստիճանով երկրորդը փաստերի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խեղաթյուրումն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է:</w:t>
      </w:r>
      <w:r w:rsidR="00E82B12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>Լրագրողների շրջանում այն արձանագրվել է 15, քաղաքական գործիչների մոտ՝ 9, փորձագետների/հասարակական գործիչների մոտ՝ 6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անգամ: </w:t>
      </w:r>
      <w:r w:rsidR="00FC1D62" w:rsidRPr="002B58CF">
        <w:rPr>
          <w:rFonts w:ascii="Sylfaen" w:hAnsi="Sylfaen" w:cs="Arial"/>
          <w:sz w:val="24"/>
          <w:szCs w:val="24"/>
          <w:lang w:val="hy-AM"/>
        </w:rPr>
        <w:t xml:space="preserve">Մյուս </w:t>
      </w:r>
      <w:r w:rsidR="00A76F5E" w:rsidRPr="002B58CF">
        <w:rPr>
          <w:rFonts w:ascii="Sylfaen" w:hAnsi="Sylfaen" w:cs="Arial"/>
          <w:sz w:val="24"/>
          <w:szCs w:val="24"/>
          <w:lang w:val="hy-AM"/>
        </w:rPr>
        <w:t>խմբեր</w:t>
      </w:r>
      <w:r w:rsidR="00FC1D62" w:rsidRPr="002B58CF">
        <w:rPr>
          <w:rFonts w:ascii="Sylfaen" w:hAnsi="Sylfaen" w:cs="Arial"/>
          <w:sz w:val="24"/>
          <w:szCs w:val="24"/>
          <w:lang w:val="hy-AM"/>
        </w:rPr>
        <w:t xml:space="preserve">ի հեղինակների մոտ փաստերի </w:t>
      </w:r>
      <w:r w:rsidR="00A76F5E" w:rsidRPr="002B58CF">
        <w:rPr>
          <w:rFonts w:ascii="Sylfaen" w:hAnsi="Sylfaen" w:cs="Arial"/>
          <w:sz w:val="24"/>
          <w:szCs w:val="24"/>
          <w:lang w:val="hy-AM"/>
        </w:rPr>
        <w:t>խ</w:t>
      </w:r>
      <w:r w:rsidR="00FC1D62" w:rsidRPr="002B58CF">
        <w:rPr>
          <w:rFonts w:ascii="Sylfaen" w:hAnsi="Sylfaen" w:cs="Arial"/>
          <w:sz w:val="24"/>
          <w:szCs w:val="24"/>
          <w:lang w:val="hy-AM"/>
        </w:rPr>
        <w:t>եղաթյուրումը եզակի դեպքերում է եղել:</w:t>
      </w:r>
    </w:p>
    <w:p w:rsidR="00F901A5" w:rsidRPr="002B58CF" w:rsidRDefault="001D7DC5" w:rsidP="007B6EB6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Դիտարկման խումբն արձանագրել է, որ 13 ԶԼՄ-ների ընդհանուր տեղեկատվական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հոսքում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, որպես կանոն, </w:t>
      </w:r>
      <w:r w:rsidR="009E3F39" w:rsidRPr="002B58CF">
        <w:rPr>
          <w:rFonts w:ascii="Sylfaen" w:hAnsi="Sylfaen" w:cs="Arial"/>
          <w:sz w:val="24"/>
          <w:szCs w:val="24"/>
          <w:lang w:val="hy-AM"/>
        </w:rPr>
        <w:t xml:space="preserve">լրագրողներն ավելի հաճախ են </w:t>
      </w:r>
      <w:proofErr w:type="spellStart"/>
      <w:r w:rsidR="009E3F39" w:rsidRPr="002B58CF">
        <w:rPr>
          <w:rFonts w:ascii="Sylfaen" w:hAnsi="Sylfaen" w:cs="Arial"/>
          <w:sz w:val="24"/>
          <w:szCs w:val="24"/>
          <w:lang w:val="hy-AM"/>
        </w:rPr>
        <w:t>Եվրոպայի</w:t>
      </w:r>
      <w:proofErr w:type="spellEnd"/>
      <w:r w:rsidR="009E3F39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9E3F39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9E3F39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9E3F39" w:rsidRPr="002B58CF">
        <w:rPr>
          <w:rFonts w:ascii="Sylfaen" w:hAnsi="Sylfaen" w:cs="Arial"/>
          <w:sz w:val="24"/>
          <w:szCs w:val="24"/>
          <w:lang w:val="hy-AM"/>
        </w:rPr>
        <w:t xml:space="preserve"> արժեքների վերաբերյալ բացասական </w:t>
      </w:r>
      <w:proofErr w:type="spellStart"/>
      <w:r w:rsidR="009E3F39" w:rsidRPr="002B58CF">
        <w:rPr>
          <w:rFonts w:ascii="Sylfaen" w:hAnsi="Sylfaen" w:cs="Arial"/>
          <w:sz w:val="24"/>
          <w:szCs w:val="24"/>
          <w:lang w:val="hy-AM"/>
        </w:rPr>
        <w:t>կարծրատիպեր</w:t>
      </w:r>
      <w:proofErr w:type="spellEnd"/>
      <w:r w:rsidR="009E3F39" w:rsidRPr="002B58CF">
        <w:rPr>
          <w:rFonts w:ascii="Sylfaen" w:hAnsi="Sylfaen" w:cs="Arial"/>
          <w:sz w:val="24"/>
          <w:szCs w:val="24"/>
          <w:lang w:val="hy-AM"/>
        </w:rPr>
        <w:t xml:space="preserve"> տարածում, քան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մ</w:t>
      </w:r>
      <w:r w:rsidR="009E3F39" w:rsidRPr="002B58CF">
        <w:rPr>
          <w:rFonts w:ascii="Sylfaen" w:hAnsi="Sylfaen" w:cs="Arial"/>
          <w:sz w:val="24"/>
          <w:szCs w:val="24"/>
          <w:lang w:val="hy-AM"/>
        </w:rPr>
        <w:t>յուս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խմբերի հեղինակներ</w:t>
      </w:r>
      <w:r w:rsidR="009E3F39" w:rsidRPr="002B58CF">
        <w:rPr>
          <w:rFonts w:ascii="Sylfaen" w:hAnsi="Sylfaen" w:cs="Arial"/>
          <w:sz w:val="24"/>
          <w:szCs w:val="24"/>
          <w:lang w:val="hy-AM"/>
        </w:rPr>
        <w:t>ը միասին վերցրած:</w:t>
      </w:r>
      <w:r w:rsidR="007B6EB6" w:rsidRPr="002B58CF">
        <w:rPr>
          <w:rFonts w:ascii="Sylfaen" w:hAnsi="Sylfaen" w:cs="Arial"/>
          <w:sz w:val="24"/>
          <w:szCs w:val="24"/>
          <w:lang w:val="hy-AM"/>
        </w:rPr>
        <w:t xml:space="preserve"> Այսպես, հետազոտության 4 ամիսների ընթացքում ԶԼՄ-</w:t>
      </w:r>
      <w:r w:rsidR="007B6EB6"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ների աշխատակիցների հրապարակումներում բացահայտվել է նման </w:t>
      </w:r>
      <w:proofErr w:type="spellStart"/>
      <w:r w:rsidR="007B6EB6" w:rsidRPr="002B58CF">
        <w:rPr>
          <w:rFonts w:ascii="Sylfaen" w:hAnsi="Sylfaen" w:cs="Arial"/>
          <w:sz w:val="24"/>
          <w:szCs w:val="24"/>
          <w:lang w:val="hy-AM"/>
        </w:rPr>
        <w:t>կարծրատիպերի</w:t>
      </w:r>
      <w:proofErr w:type="spellEnd"/>
      <w:r w:rsidR="007B6EB6" w:rsidRPr="002B58CF">
        <w:rPr>
          <w:rFonts w:ascii="Sylfaen" w:hAnsi="Sylfaen" w:cs="Arial"/>
          <w:sz w:val="24"/>
          <w:szCs w:val="24"/>
          <w:lang w:val="hy-AM"/>
        </w:rPr>
        <w:t xml:space="preserve"> օգտագործման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24 </w:t>
      </w:r>
      <w:r w:rsidR="007B6EB6" w:rsidRPr="002B58CF">
        <w:rPr>
          <w:rFonts w:ascii="Sylfaen" w:hAnsi="Sylfaen" w:cs="Arial"/>
          <w:sz w:val="24"/>
          <w:szCs w:val="24"/>
          <w:lang w:val="hy-AM"/>
        </w:rPr>
        <w:t xml:space="preserve">դեպք: Նշանակալիորեն ավելի քիչ են այդպիսիք արձանագրվել փորձագետների/հասարակական գործիչների (6), գիտության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7B6EB6" w:rsidRPr="002B58CF">
        <w:rPr>
          <w:rFonts w:ascii="Sylfaen" w:hAnsi="Sylfaen" w:cs="Arial"/>
          <w:sz w:val="24"/>
          <w:szCs w:val="24"/>
          <w:lang w:val="hy-AM"/>
        </w:rPr>
        <w:t xml:space="preserve"> մշակույթի ներկայացուցիչների (3)</w:t>
      </w:r>
      <w:r w:rsidR="00585B30" w:rsidRPr="002B58CF">
        <w:rPr>
          <w:rFonts w:ascii="Sylfaen" w:hAnsi="Sylfaen" w:cs="Arial"/>
          <w:sz w:val="24"/>
          <w:szCs w:val="24"/>
          <w:lang w:val="hy-AM"/>
        </w:rPr>
        <w:t>,</w:t>
      </w:r>
      <w:r w:rsidR="007B6EB6" w:rsidRPr="002B58CF">
        <w:rPr>
          <w:rFonts w:ascii="Sylfaen" w:hAnsi="Sylfaen" w:cs="Arial"/>
          <w:sz w:val="24"/>
          <w:szCs w:val="24"/>
          <w:lang w:val="hy-AM"/>
        </w:rPr>
        <w:t xml:space="preserve"> քաղաքական գործիչների (2) 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r w:rsidR="007B6EB6" w:rsidRPr="002B58CF">
        <w:rPr>
          <w:rFonts w:ascii="Sylfaen" w:hAnsi="Sylfaen" w:cs="Arial"/>
          <w:sz w:val="24"/>
          <w:szCs w:val="24"/>
          <w:lang w:val="hy-AM"/>
        </w:rPr>
        <w:t xml:space="preserve"> այլ խմբերի հեղինակների արտահայտություններում:  </w:t>
      </w:r>
    </w:p>
    <w:p w:rsidR="00F901A5" w:rsidRPr="002B58CF" w:rsidRDefault="0058219B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Լրագրողները տեղեկությունների անանուն (ենթադրաբար՝ գոյություն չունեցող) աղբյուրների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հղումների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թվով անվիճելի առաջատարն են: Սա կարելի է դիտարկել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իբր</w:t>
      </w:r>
      <w:r w:rsidR="00985F38" w:rsidRPr="002B58CF">
        <w:rPr>
          <w:rFonts w:ascii="Sylfaen" w:hAnsi="Sylfaen" w:cs="Arial"/>
          <w:sz w:val="24"/>
          <w:szCs w:val="24"/>
          <w:lang w:val="hy-AM"/>
        </w:rPr>
        <w:t>և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լսարանի վրա անհրաժեշտ </w:t>
      </w:r>
      <w:r w:rsidR="00BA313A">
        <w:rPr>
          <w:rFonts w:ascii="Sylfaen" w:hAnsi="Sylfaen" w:cs="Arial"/>
          <w:sz w:val="24"/>
          <w:szCs w:val="24"/>
          <w:lang w:val="hy-AM"/>
        </w:rPr>
        <w:t>ազդեցություն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գործելու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մանիպուլյա</w:t>
      </w:r>
      <w:r w:rsidR="00585B30" w:rsidRPr="002B58CF">
        <w:rPr>
          <w:rFonts w:ascii="Sylfaen" w:hAnsi="Sylfaen" w:cs="Arial"/>
          <w:sz w:val="24"/>
          <w:szCs w:val="24"/>
          <w:lang w:val="hy-AM"/>
        </w:rPr>
        <w:t>տիվ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հնարք: Հեղինակների այս խմբում հայտնաբերված է 11 այդպիսի հղում, մեկ դեպքում էլ այդ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հնարքն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օգտագործել է քաղաքական գործիչը: Մյուս խմբերի հեղինակները նման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հղումներ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կատարելուց ձեռնպահ են մնացել</w:t>
      </w:r>
      <w:r w:rsidR="00E82B12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E82B12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E82B12" w:rsidRPr="002B58CF">
        <w:rPr>
          <w:rFonts w:ascii="Sylfaen" w:hAnsi="Sylfaen" w:cs="Arial"/>
          <w:sz w:val="24"/>
          <w:szCs w:val="24"/>
          <w:lang w:val="hy-AM"/>
        </w:rPr>
        <w:t xml:space="preserve"> նույն աղյուսակը)</w:t>
      </w:r>
      <w:r w:rsidRPr="002B58CF">
        <w:rPr>
          <w:rFonts w:ascii="Sylfaen" w:hAnsi="Sylfaen" w:cs="Arial"/>
          <w:sz w:val="24"/>
          <w:szCs w:val="24"/>
          <w:lang w:val="hy-AM"/>
        </w:rPr>
        <w:t>:</w:t>
      </w:r>
    </w:p>
    <w:p w:rsidR="00F901A5" w:rsidRPr="002B58CF" w:rsidRDefault="0058219B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Ինչ վերաբերում է ատելության խոսքի </w:t>
      </w:r>
      <w:r w:rsidR="00993429" w:rsidRPr="002B58CF">
        <w:rPr>
          <w:rFonts w:ascii="Sylfaen" w:hAnsi="Sylfaen" w:cs="Arial"/>
          <w:sz w:val="24"/>
          <w:szCs w:val="24"/>
          <w:lang w:val="hy-AM"/>
        </w:rPr>
        <w:t xml:space="preserve">օգտագործմանը, ապա, թեպետ այն 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>հազվադեպ էր հանդիպում (հետազոտվող ԶԼՄ-ներում 4 ամսվա ընթացքում արձանագրվել է ընդամենը 24 դեպք), այդուհանդերձ, այստեղ էլ, հիմնականում, դրանք հայտնաբերվել են լրագրողների (9),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>քաղաքական գործիչների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(7)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>փորձագետների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/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 xml:space="preserve">հասարակական գործիչների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(5) 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>մոտ: Ընդ որում, ատելության խոսքի մեծ մասը վերաբերում էր սեռական/</w:t>
      </w:r>
      <w:proofErr w:type="spellStart"/>
      <w:r w:rsidR="006C71A3" w:rsidRPr="002B58CF">
        <w:rPr>
          <w:rFonts w:ascii="Sylfaen" w:hAnsi="Sylfaen" w:cs="Arial"/>
          <w:sz w:val="24"/>
          <w:szCs w:val="24"/>
          <w:lang w:val="hy-AM"/>
        </w:rPr>
        <w:t>գենդերային</w:t>
      </w:r>
      <w:proofErr w:type="spellEnd"/>
      <w:r w:rsidR="006C71A3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6C71A3" w:rsidRPr="002B58CF">
        <w:rPr>
          <w:rFonts w:ascii="Sylfaen" w:hAnsi="Sylfaen" w:cs="Arial"/>
          <w:sz w:val="24"/>
          <w:szCs w:val="24"/>
          <w:lang w:val="hy-AM"/>
        </w:rPr>
        <w:t>թեմատիկային</w:t>
      </w:r>
      <w:proofErr w:type="spellEnd"/>
      <w:r w:rsidR="006C71A3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(14)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>, նշանակալիորեն ավելի քիչ</w:t>
      </w:r>
      <w:r w:rsidR="0092016E" w:rsidRPr="002B58CF">
        <w:rPr>
          <w:rFonts w:ascii="Sylfaen" w:hAnsi="Sylfaen" w:cs="Arial"/>
          <w:sz w:val="24"/>
          <w:szCs w:val="24"/>
          <w:lang w:val="hy-AM"/>
        </w:rPr>
        <w:t>՝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 xml:space="preserve"> քաղաքական</w:t>
      </w:r>
      <w:r w:rsidR="002B2910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(5), 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 xml:space="preserve">եզակի դեպքերում՝ սոցիալական, ռասայական </w:t>
      </w:r>
      <w:r w:rsidR="0092016E" w:rsidRPr="002B58CF">
        <w:rPr>
          <w:rFonts w:ascii="Sylfaen" w:hAnsi="Sylfaen" w:cs="Arial"/>
          <w:sz w:val="24"/>
          <w:szCs w:val="24"/>
          <w:lang w:val="hy-AM"/>
        </w:rPr>
        <w:t>և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 xml:space="preserve"> այլ թեմաներին:</w:t>
      </w:r>
    </w:p>
    <w:p w:rsidR="00F901A5" w:rsidRPr="002B58CF" w:rsidRDefault="00741AE3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Այսուհանդերձ</w:t>
      </w:r>
      <w:r w:rsidR="006C71A3" w:rsidRPr="002B58CF">
        <w:rPr>
          <w:rFonts w:ascii="Sylfaen" w:hAnsi="Sylfaen" w:cs="Arial"/>
          <w:sz w:val="24"/>
          <w:szCs w:val="24"/>
          <w:lang w:val="hy-AM"/>
        </w:rPr>
        <w:t xml:space="preserve">, եթե սահմանափակվենք միայն </w:t>
      </w:r>
      <w:r w:rsidR="00FB3145" w:rsidRPr="002B58CF">
        <w:rPr>
          <w:rFonts w:ascii="Sylfaen" w:hAnsi="Sylfaen" w:cs="Arial"/>
          <w:sz w:val="24"/>
          <w:szCs w:val="24"/>
          <w:lang w:val="hy-AM"/>
        </w:rPr>
        <w:t xml:space="preserve">դիտարկման  ողջ ժամանակահատվածում </w:t>
      </w:r>
      <w:r w:rsidR="004713E9" w:rsidRPr="002B58CF">
        <w:rPr>
          <w:rFonts w:ascii="Sylfaen" w:hAnsi="Sylfaen" w:cs="Arial"/>
          <w:sz w:val="24"/>
          <w:szCs w:val="24"/>
          <w:lang w:val="hy-AM"/>
        </w:rPr>
        <w:t xml:space="preserve">հետազոտված </w:t>
      </w:r>
      <w:r w:rsidR="00FB3145" w:rsidRPr="002B58CF">
        <w:rPr>
          <w:rFonts w:ascii="Sylfaen" w:hAnsi="Sylfaen" w:cs="Arial"/>
          <w:sz w:val="24"/>
          <w:szCs w:val="24"/>
          <w:lang w:val="hy-AM"/>
        </w:rPr>
        <w:t xml:space="preserve">բոլոր </w:t>
      </w:r>
      <w:r w:rsidR="004713E9" w:rsidRPr="002B58CF">
        <w:rPr>
          <w:rFonts w:ascii="Sylfaen" w:hAnsi="Sylfaen" w:cs="Arial"/>
          <w:sz w:val="24"/>
          <w:szCs w:val="24"/>
          <w:lang w:val="hy-AM"/>
        </w:rPr>
        <w:t xml:space="preserve">ԶԼՄ-ների </w:t>
      </w:r>
      <w:r w:rsidR="00FB3145" w:rsidRPr="002B58CF">
        <w:rPr>
          <w:rFonts w:ascii="Sylfaen" w:hAnsi="Sylfaen" w:cs="Arial"/>
          <w:sz w:val="24"/>
          <w:szCs w:val="24"/>
          <w:lang w:val="hy-AM"/>
        </w:rPr>
        <w:t xml:space="preserve">ընդհանրացված տվյալներով, ապա մեծ է հավանականությունը, որ գնահատականներն ու եզրակացությունները բավարար օբյեկտիվ չեն լինի: 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 xml:space="preserve">Այսպես, օրինակ, ԶԼՄ-ների առանձին տեսակների արդյունքները վկայում են, որ լրագրողները քարոզչության զանազան մեթոդների դիմելու քանակով հեղինակների այլ խմբերին գերազանցում են միայն տպագիր հրատարակություններում. այստեղ թերթերի աշխատակիցներին բաժին է հասնում </w:t>
      </w:r>
      <w:r w:rsidR="00B86633" w:rsidRPr="002B58CF">
        <w:rPr>
          <w:rFonts w:ascii="Sylfaen" w:hAnsi="Sylfaen" w:cs="Arial"/>
          <w:sz w:val="24"/>
          <w:szCs w:val="24"/>
          <w:lang w:val="hy-AM"/>
        </w:rPr>
        <w:t>կողմնակալ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մեկնաբանությունների, փաստերի խեղաթյուրման, բացասական </w:t>
      </w:r>
      <w:proofErr w:type="spellStart"/>
      <w:r w:rsidR="007121FD" w:rsidRPr="002B58CF">
        <w:rPr>
          <w:rFonts w:ascii="Sylfaen" w:hAnsi="Sylfaen" w:cs="Arial"/>
          <w:sz w:val="24"/>
          <w:szCs w:val="24"/>
          <w:lang w:val="hy-AM"/>
        </w:rPr>
        <w:t>կարծրատիպերի</w:t>
      </w:r>
      <w:proofErr w:type="spellEnd"/>
      <w:r w:rsidR="007121F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 xml:space="preserve"> այլնի ավելի քան 70 տոկոսը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(123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>-ից</w:t>
      </w:r>
      <w:r w:rsidR="00B86633" w:rsidRPr="002B58CF">
        <w:rPr>
          <w:rFonts w:ascii="Sylfaen" w:hAnsi="Sylfaen" w:cs="Arial"/>
          <w:sz w:val="24"/>
          <w:szCs w:val="24"/>
          <w:lang w:val="hy-AM"/>
        </w:rPr>
        <w:t xml:space="preserve"> 88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)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>: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 xml:space="preserve">Իսկ ահա հեռուստաընկերությունների պարագայում պատկերը բոլորովին այլ է. փորձագետները/հասարակական գործիչներն իրենց հրապարակումներում </w:t>
      </w:r>
      <w:r w:rsidR="0092016E" w:rsidRPr="002B58CF">
        <w:rPr>
          <w:rFonts w:ascii="Sylfaen" w:hAnsi="Sylfaen" w:cs="Arial"/>
          <w:sz w:val="24"/>
          <w:szCs w:val="24"/>
          <w:lang w:val="hy-AM"/>
        </w:rPr>
        <w:t xml:space="preserve">և 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 xml:space="preserve">մեկնաբանություններում ավելի քան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2 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 xml:space="preserve">անգամ շատ են օգտագործել քարոզչական հնարքներ, քան լրագրողները.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44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>-ը՝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21</w:t>
      </w:r>
      <w:r w:rsidR="00605897" w:rsidRPr="002B58CF">
        <w:rPr>
          <w:rFonts w:ascii="Sylfaen" w:hAnsi="Sylfaen" w:cs="Arial"/>
          <w:sz w:val="24"/>
          <w:szCs w:val="24"/>
          <w:lang w:val="hy-AM"/>
        </w:rPr>
        <w:t>-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>ի դիմաց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. </w:t>
      </w:r>
      <w:r w:rsidR="00746D1C" w:rsidRPr="002B58CF">
        <w:rPr>
          <w:rFonts w:ascii="Sylfaen" w:hAnsi="Sylfaen" w:cs="Arial"/>
          <w:sz w:val="24"/>
          <w:szCs w:val="24"/>
          <w:lang w:val="hy-AM"/>
        </w:rPr>
        <w:t>ը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>նդ որում</w:t>
      </w:r>
      <w:r w:rsidR="00605897" w:rsidRPr="002B58CF">
        <w:rPr>
          <w:rFonts w:ascii="Sylfaen" w:hAnsi="Sylfaen" w:cs="Arial"/>
          <w:sz w:val="24"/>
          <w:szCs w:val="24"/>
          <w:lang w:val="hy-AM"/>
        </w:rPr>
        <w:t>,</w:t>
      </w:r>
      <w:r w:rsidR="007121FD" w:rsidRPr="002B58CF">
        <w:rPr>
          <w:rFonts w:ascii="Sylfaen" w:hAnsi="Sylfaen" w:cs="Arial"/>
          <w:sz w:val="24"/>
          <w:szCs w:val="24"/>
          <w:lang w:val="hy-AM"/>
        </w:rPr>
        <w:t xml:space="preserve"> այդ 44-ը </w:t>
      </w:r>
      <w:proofErr w:type="spellStart"/>
      <w:r w:rsidR="007121FD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7121FD"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հիշատակված հնարքներին դիմելու </w:t>
      </w:r>
      <w:r w:rsidR="00EC4E04" w:rsidRPr="002B58CF">
        <w:rPr>
          <w:rFonts w:ascii="Sylfaen" w:hAnsi="Sylfaen" w:cs="Arial"/>
          <w:sz w:val="24"/>
          <w:szCs w:val="24"/>
          <w:lang w:val="hy-AM"/>
        </w:rPr>
        <w:t xml:space="preserve">ընդհանուր թվի (85)  կեսից ավելին </w:t>
      </w:r>
      <w:r w:rsidR="00746D1C" w:rsidRPr="002B58CF">
        <w:rPr>
          <w:rFonts w:ascii="Sylfaen" w:hAnsi="Sylfaen" w:cs="Arial"/>
          <w:sz w:val="24"/>
          <w:szCs w:val="24"/>
          <w:lang w:val="hy-AM"/>
        </w:rPr>
        <w:t>է (</w:t>
      </w:r>
      <w:proofErr w:type="spellStart"/>
      <w:r w:rsidR="00746D1C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746D1C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5-րդ աղյուսակը)</w:t>
      </w:r>
      <w:r w:rsidR="00EC4E04" w:rsidRPr="002B58CF">
        <w:rPr>
          <w:rFonts w:ascii="Sylfaen" w:hAnsi="Sylfaen" w:cs="Arial"/>
          <w:sz w:val="24"/>
          <w:szCs w:val="24"/>
          <w:lang w:val="hy-AM"/>
        </w:rPr>
        <w:t>: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  </w:t>
      </w:r>
    </w:p>
    <w:p w:rsidR="00F901A5" w:rsidRPr="002B58CF" w:rsidRDefault="007A1D33" w:rsidP="00673A51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լրատվամիջոցներում</w:t>
      </w:r>
      <w:r w:rsidR="00673A51" w:rsidRPr="002B58CF">
        <w:rPr>
          <w:rFonts w:ascii="Sylfaen" w:hAnsi="Sylfaen" w:cs="Arial"/>
          <w:sz w:val="24"/>
          <w:szCs w:val="24"/>
          <w:lang w:val="hy-AM"/>
        </w:rPr>
        <w:t xml:space="preserve"> տարբերությունն էլ ավելի զգալի է. </w:t>
      </w:r>
      <w:r w:rsidR="00746D1C" w:rsidRPr="002B58CF">
        <w:rPr>
          <w:rFonts w:ascii="Sylfaen" w:hAnsi="Sylfaen" w:cs="Arial"/>
          <w:sz w:val="24"/>
          <w:szCs w:val="24"/>
          <w:lang w:val="hy-AM"/>
        </w:rPr>
        <w:t>կողմնակալ</w:t>
      </w:r>
      <w:r w:rsidR="00673A51"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մեկնաբանությունների, բացասական </w:t>
      </w:r>
      <w:proofErr w:type="spellStart"/>
      <w:r w:rsidR="00673A51" w:rsidRPr="002B58CF">
        <w:rPr>
          <w:rFonts w:ascii="Sylfaen" w:hAnsi="Sylfaen" w:cs="Arial"/>
          <w:sz w:val="24"/>
          <w:szCs w:val="24"/>
          <w:lang w:val="hy-AM"/>
        </w:rPr>
        <w:t>կարծրատիպերի</w:t>
      </w:r>
      <w:proofErr w:type="spellEnd"/>
      <w:r w:rsidR="00673A51" w:rsidRPr="002B58CF">
        <w:rPr>
          <w:rFonts w:ascii="Sylfaen" w:hAnsi="Sylfaen" w:cs="Arial"/>
          <w:sz w:val="24"/>
          <w:szCs w:val="24"/>
          <w:lang w:val="hy-AM"/>
        </w:rPr>
        <w:t xml:space="preserve"> օգտագործման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673A51" w:rsidRPr="002B58CF">
        <w:rPr>
          <w:rFonts w:ascii="Sylfaen" w:hAnsi="Sylfaen" w:cs="Arial"/>
          <w:sz w:val="24"/>
          <w:szCs w:val="24"/>
          <w:lang w:val="hy-AM"/>
        </w:rPr>
        <w:t xml:space="preserve"> փաստերի խեղաթյուրման դեպքերով լրագրողներին գերազանցել են ոչ միայն փորձագետները/հասարակական գործիչները (համապատասխանաբար՝ 4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673A51" w:rsidRPr="002B58CF">
        <w:rPr>
          <w:rFonts w:ascii="Sylfaen" w:hAnsi="Sylfaen" w:cs="Arial"/>
          <w:sz w:val="24"/>
          <w:szCs w:val="24"/>
          <w:lang w:val="hy-AM"/>
        </w:rPr>
        <w:t xml:space="preserve"> 15) </w:t>
      </w:r>
      <w:proofErr w:type="spellStart"/>
      <w:r w:rsidR="0018140D" w:rsidRPr="002B58CF">
        <w:rPr>
          <w:rFonts w:ascii="Sylfaen" w:hAnsi="Sylfaen" w:cs="Arial"/>
          <w:sz w:val="24"/>
          <w:szCs w:val="24"/>
          <w:lang w:val="hy-AM"/>
        </w:rPr>
        <w:t>այլև</w:t>
      </w:r>
      <w:proofErr w:type="spellEnd"/>
      <w:r w:rsidR="00673A51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673A51" w:rsidRPr="002B58CF">
        <w:rPr>
          <w:rFonts w:ascii="Sylfaen" w:hAnsi="Sylfaen" w:cs="Arial"/>
          <w:sz w:val="24"/>
          <w:szCs w:val="24"/>
          <w:lang w:val="hy-AM"/>
        </w:rPr>
        <w:lastRenderedPageBreak/>
        <w:t>քաղաքական գործիչները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(12)</w:t>
      </w:r>
      <w:r w:rsidR="00746D1C" w:rsidRPr="002B58CF">
        <w:rPr>
          <w:rFonts w:ascii="Sylfaen" w:hAnsi="Sylfaen" w:cs="Arial"/>
          <w:sz w:val="24"/>
          <w:szCs w:val="24"/>
          <w:lang w:val="hy-AM"/>
        </w:rPr>
        <w:t>։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0F595C" w:rsidRPr="002B58CF">
        <w:rPr>
          <w:rFonts w:ascii="Sylfaen" w:hAnsi="Sylfaen" w:cs="Arial"/>
          <w:sz w:val="24"/>
          <w:szCs w:val="24"/>
          <w:lang w:val="hy-AM"/>
        </w:rPr>
        <w:t>Նույնիսկ պաշտոնյաներ</w:t>
      </w:r>
      <w:r w:rsidR="00C7745E" w:rsidRPr="002B58CF">
        <w:rPr>
          <w:rFonts w:ascii="Sylfaen" w:hAnsi="Sylfaen" w:cs="Arial"/>
          <w:sz w:val="24"/>
          <w:szCs w:val="24"/>
          <w:lang w:val="hy-AM"/>
        </w:rPr>
        <w:t>ն</w:t>
      </w:r>
      <w:r w:rsidR="000F595C" w:rsidRPr="002B58CF">
        <w:rPr>
          <w:rFonts w:ascii="Sylfaen" w:hAnsi="Sylfaen" w:cs="Arial"/>
          <w:sz w:val="24"/>
          <w:szCs w:val="24"/>
          <w:lang w:val="hy-AM"/>
        </w:rPr>
        <w:t xml:space="preserve"> ավելի շատ են դիմել վարկաբեկող արտահայտությունների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(5), </w:t>
      </w:r>
      <w:r w:rsidR="000F595C" w:rsidRPr="002B58CF">
        <w:rPr>
          <w:rFonts w:ascii="Sylfaen" w:hAnsi="Sylfaen" w:cs="Arial"/>
          <w:sz w:val="24"/>
          <w:szCs w:val="24"/>
          <w:lang w:val="hy-AM"/>
        </w:rPr>
        <w:t>քան լրագրողները: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0F595C" w:rsidRPr="002B58CF">
        <w:rPr>
          <w:rFonts w:ascii="Sylfaen" w:hAnsi="Sylfaen" w:cs="Arial"/>
          <w:sz w:val="24"/>
          <w:szCs w:val="24"/>
          <w:lang w:val="hy-AM"/>
        </w:rPr>
        <w:t>Այսպիսով</w:t>
      </w:r>
      <w:r w:rsidR="00C7745E" w:rsidRPr="002B58CF">
        <w:rPr>
          <w:rFonts w:ascii="Sylfaen" w:hAnsi="Sylfaen" w:cs="Arial"/>
          <w:sz w:val="24"/>
          <w:szCs w:val="24"/>
          <w:lang w:val="hy-AM"/>
        </w:rPr>
        <w:t>,</w:t>
      </w:r>
      <w:r w:rsidR="000F595C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0F595C"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="000F595C" w:rsidRPr="002B58CF">
        <w:rPr>
          <w:rFonts w:ascii="Sylfaen" w:hAnsi="Sylfaen" w:cs="Arial"/>
          <w:sz w:val="24"/>
          <w:szCs w:val="24"/>
          <w:lang w:val="hy-AM"/>
        </w:rPr>
        <w:t xml:space="preserve"> հրատարակություններում </w:t>
      </w:r>
      <w:proofErr w:type="spellStart"/>
      <w:r w:rsidR="00E37DE6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E37DE6" w:rsidRPr="002B58CF">
        <w:rPr>
          <w:rFonts w:ascii="Sylfaen" w:hAnsi="Sylfaen" w:cs="Arial"/>
          <w:sz w:val="24"/>
          <w:szCs w:val="24"/>
          <w:lang w:val="hy-AM"/>
        </w:rPr>
        <w:t xml:space="preserve"> արժեքների վարկաբեկմանը միտված զանազան քարոզչական հնարքների ավելի քան 82 տոկոսը (39 միավորից 32-ը) բաժին է ընկնում </w:t>
      </w:r>
      <w:r w:rsidR="000F595C" w:rsidRPr="002B58CF">
        <w:rPr>
          <w:rFonts w:ascii="Sylfaen" w:hAnsi="Sylfaen" w:cs="Arial"/>
          <w:sz w:val="24"/>
          <w:szCs w:val="24"/>
          <w:lang w:val="hy-AM"/>
        </w:rPr>
        <w:t xml:space="preserve">փորձագետներին, քաղաքական գործիչներին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0F595C" w:rsidRPr="002B58CF">
        <w:rPr>
          <w:rFonts w:ascii="Sylfaen" w:hAnsi="Sylfaen" w:cs="Arial"/>
          <w:sz w:val="24"/>
          <w:szCs w:val="24"/>
          <w:lang w:val="hy-AM"/>
        </w:rPr>
        <w:t xml:space="preserve"> պաշտոնյաներին</w:t>
      </w:r>
      <w:r w:rsidR="00E37DE6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E37DE6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E37DE6" w:rsidRPr="002B58CF">
        <w:rPr>
          <w:rFonts w:ascii="Sylfaen" w:hAnsi="Sylfaen" w:cs="Arial"/>
          <w:sz w:val="24"/>
          <w:szCs w:val="24"/>
          <w:lang w:val="hy-AM"/>
        </w:rPr>
        <w:t xml:space="preserve"> նույն աղյուսակը):</w:t>
      </w:r>
    </w:p>
    <w:p w:rsidR="00F901A5" w:rsidRPr="002B58CF" w:rsidRDefault="000F595C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Այսուհանդերձ, </w:t>
      </w:r>
      <w:r w:rsidR="0008451E" w:rsidRPr="002B58CF">
        <w:rPr>
          <w:rFonts w:ascii="Sylfaen" w:hAnsi="Sylfaen" w:cs="Arial"/>
          <w:sz w:val="24"/>
          <w:szCs w:val="24"/>
          <w:lang w:val="hy-AM"/>
        </w:rPr>
        <w:t xml:space="preserve">ըստ ԶԼՄ-ների տեսակների ընդհանրացված տվյալները նույնպես պետք է դիտարկել որոշակի վերապահումով. գնահատականներն </w:t>
      </w:r>
      <w:r w:rsidR="00C7745E" w:rsidRPr="002B58CF">
        <w:rPr>
          <w:rFonts w:ascii="Sylfaen" w:hAnsi="Sylfaen" w:cs="Arial"/>
          <w:sz w:val="24"/>
          <w:szCs w:val="24"/>
          <w:lang w:val="hy-AM"/>
        </w:rPr>
        <w:t>ո</w:t>
      </w:r>
      <w:r w:rsidR="0008451E" w:rsidRPr="002B58CF">
        <w:rPr>
          <w:rFonts w:ascii="Sylfaen" w:hAnsi="Sylfaen" w:cs="Arial"/>
          <w:sz w:val="24"/>
          <w:szCs w:val="24"/>
          <w:lang w:val="hy-AM"/>
        </w:rPr>
        <w:t xml:space="preserve">ւ եզրակացությունները կարող են ոչ ամբողջովին համապատասխանել հետազոտության բոլոր սուբյեկտներին:  Այդ պատճառով պետք է ելնել նրանից, որ առավել օբյեկտիվ է ստացված արդյունքների վերլուծությունը լրատվամիջոցների յուրաքանչյուր խմբում՝ ըստ կոնկրետ հեռուստաընկերությունների, </w:t>
      </w:r>
      <w:proofErr w:type="spellStart"/>
      <w:r w:rsidR="0008451E"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="0008451E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37DE6" w:rsidRPr="002B58CF">
        <w:rPr>
          <w:rFonts w:ascii="Sylfaen" w:hAnsi="Sylfaen" w:cs="Arial"/>
          <w:sz w:val="24"/>
          <w:szCs w:val="24"/>
          <w:lang w:val="hy-AM"/>
        </w:rPr>
        <w:t xml:space="preserve">ԶԼՄ-ների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08451E" w:rsidRPr="002B58CF">
        <w:rPr>
          <w:rFonts w:ascii="Sylfaen" w:hAnsi="Sylfaen" w:cs="Arial"/>
          <w:sz w:val="24"/>
          <w:szCs w:val="24"/>
          <w:lang w:val="hy-AM"/>
        </w:rPr>
        <w:t xml:space="preserve"> թերթերի:</w:t>
      </w:r>
    </w:p>
    <w:p w:rsidR="00021F49" w:rsidRPr="002B58CF" w:rsidRDefault="00021F49" w:rsidP="007402C0">
      <w:pPr>
        <w:spacing w:after="0" w:line="276" w:lineRule="auto"/>
        <w:ind w:firstLine="567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F901A5" w:rsidRPr="002B58CF" w:rsidRDefault="00E37DE6" w:rsidP="007402C0">
      <w:pPr>
        <w:spacing w:after="0" w:line="276" w:lineRule="auto"/>
        <w:ind w:firstLine="567"/>
        <w:jc w:val="center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Թերթեր</w:t>
      </w:r>
    </w:p>
    <w:p w:rsidR="00FF3142" w:rsidRPr="002B58CF" w:rsidRDefault="00FF3142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F901A5" w:rsidRPr="002B58CF" w:rsidRDefault="00F03C28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Ինչպես արդեն նշվել է, դիտարկման ենթարկված «Հայկական ժամանակ», «Իրավունք»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«Հրապարակ» թերթերում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ավելի շատ հրապարակումներ են հայտնաբերվել, քան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հեռուստաընկերություններում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2016E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լրատվամիջոցներում միասին վերցրած՝ 116-ը 65-ի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32-ի դիմաց: Սակայն</w:t>
      </w:r>
      <w:r w:rsidR="00AC5D73" w:rsidRPr="002B58CF">
        <w:rPr>
          <w:rFonts w:ascii="Sylfaen" w:hAnsi="Sylfaen" w:cs="Arial"/>
          <w:sz w:val="24"/>
          <w:szCs w:val="24"/>
          <w:lang w:val="hy-AM"/>
        </w:rPr>
        <w:t xml:space="preserve"> եթե դիտարկենք թերթերի տվյ</w:t>
      </w:r>
      <w:r w:rsidR="00AF319D" w:rsidRPr="002B58CF">
        <w:rPr>
          <w:rFonts w:ascii="Sylfaen" w:hAnsi="Sylfaen" w:cs="Arial"/>
          <w:sz w:val="24"/>
          <w:szCs w:val="24"/>
          <w:lang w:val="hy-AM"/>
        </w:rPr>
        <w:t>ալ</w:t>
      </w:r>
      <w:r w:rsidR="00AC5D73" w:rsidRPr="002B58CF">
        <w:rPr>
          <w:rFonts w:ascii="Sylfaen" w:hAnsi="Sylfaen" w:cs="Arial"/>
          <w:sz w:val="24"/>
          <w:szCs w:val="24"/>
          <w:lang w:val="hy-AM"/>
        </w:rPr>
        <w:t xml:space="preserve">ները առանձին-առանձին, ապա պարզ կդառնա, որ, օրինակ, «Հայկական ժամանակ»-ում հետազոտության չորս ամիսների ընթացքում </w:t>
      </w:r>
      <w:r w:rsidR="004A09F5" w:rsidRPr="002B58CF">
        <w:rPr>
          <w:rFonts w:ascii="Sylfaen" w:hAnsi="Sylfaen" w:cs="Arial"/>
          <w:sz w:val="24"/>
          <w:szCs w:val="24"/>
          <w:lang w:val="hy-AM"/>
        </w:rPr>
        <w:t xml:space="preserve">բացահայտվել է </w:t>
      </w:r>
      <w:proofErr w:type="spellStart"/>
      <w:r w:rsidR="004A09F5" w:rsidRPr="002B58CF">
        <w:rPr>
          <w:rFonts w:ascii="Sylfaen" w:hAnsi="Sylfaen" w:cs="Arial"/>
          <w:sz w:val="24"/>
          <w:szCs w:val="24"/>
          <w:lang w:val="hy-AM"/>
        </w:rPr>
        <w:t>հակաեվրոպական</w:t>
      </w:r>
      <w:proofErr w:type="spellEnd"/>
      <w:r w:rsidR="004A09F5"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 պարունակող ընդամենը 5 նյութ</w:t>
      </w:r>
      <w:r w:rsidR="00CD1B14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CD1B14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CD1B14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6-րդ աղյուսակը)</w:t>
      </w:r>
      <w:r w:rsidR="00025AAB" w:rsidRPr="002B58CF">
        <w:rPr>
          <w:rFonts w:ascii="Sylfaen" w:hAnsi="Sylfaen" w:cs="Arial"/>
          <w:sz w:val="24"/>
          <w:szCs w:val="24"/>
          <w:lang w:val="hy-AM"/>
        </w:rPr>
        <w:t>,</w:t>
      </w:r>
      <w:r w:rsidR="004A09F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2016E" w:rsidRPr="002B58CF">
        <w:rPr>
          <w:rFonts w:ascii="Sylfaen" w:hAnsi="Sylfaen" w:cs="Arial"/>
          <w:sz w:val="24"/>
          <w:szCs w:val="24"/>
          <w:lang w:val="hy-AM"/>
        </w:rPr>
        <w:t>և</w:t>
      </w:r>
      <w:r w:rsidR="004A09F5" w:rsidRPr="002B58CF">
        <w:rPr>
          <w:rFonts w:ascii="Sylfaen" w:hAnsi="Sylfaen" w:cs="Arial"/>
          <w:sz w:val="24"/>
          <w:szCs w:val="24"/>
          <w:lang w:val="hy-AM"/>
        </w:rPr>
        <w:t xml:space="preserve"> բոլոր դեպքերում թերթի լրագրողները դրանք օգտագործել են այդ խոսքերի նկատմամբ իրենց անհամաձայնությունն ու բացասական</w:t>
      </w:r>
      <w:r w:rsidR="0057594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4A09F5" w:rsidRPr="002B58CF">
        <w:rPr>
          <w:rFonts w:ascii="Sylfaen" w:hAnsi="Sylfaen" w:cs="Arial"/>
          <w:sz w:val="24"/>
          <w:szCs w:val="24"/>
          <w:lang w:val="hy-AM"/>
        </w:rPr>
        <w:t xml:space="preserve">վերաբերմունքը  արտահայտելու համար: </w:t>
      </w:r>
      <w:r w:rsidR="00485EDB" w:rsidRPr="002B58CF">
        <w:rPr>
          <w:rFonts w:ascii="Sylfaen" w:hAnsi="Sylfaen" w:cs="Arial"/>
          <w:sz w:val="24"/>
          <w:szCs w:val="24"/>
          <w:lang w:val="hy-AM"/>
        </w:rPr>
        <w:t>Այսինքն</w:t>
      </w:r>
      <w:r w:rsidR="004A09F5" w:rsidRPr="002B58CF">
        <w:rPr>
          <w:rFonts w:ascii="Sylfaen" w:hAnsi="Sylfaen" w:cs="Arial"/>
          <w:sz w:val="24"/>
          <w:szCs w:val="24"/>
          <w:lang w:val="hy-AM"/>
        </w:rPr>
        <w:t xml:space="preserve">, կարելի է եզրակացնել, </w:t>
      </w:r>
      <w:r w:rsidR="00485EDB" w:rsidRPr="002B58CF">
        <w:rPr>
          <w:rFonts w:ascii="Sylfaen" w:hAnsi="Sylfaen" w:cs="Arial"/>
          <w:sz w:val="24"/>
          <w:szCs w:val="24"/>
          <w:lang w:val="hy-AM"/>
        </w:rPr>
        <w:t>որ «Հայկական ժամանակ»</w:t>
      </w:r>
      <w:r w:rsidR="00575945" w:rsidRPr="002B58CF">
        <w:rPr>
          <w:rFonts w:ascii="Sylfaen" w:hAnsi="Sylfaen" w:cs="Arial"/>
          <w:sz w:val="24"/>
          <w:szCs w:val="24"/>
          <w:lang w:val="hy-AM"/>
        </w:rPr>
        <w:t>-ն</w:t>
      </w:r>
      <w:r w:rsidR="00485EDB" w:rsidRPr="002B58CF">
        <w:rPr>
          <w:rFonts w:ascii="Sylfaen" w:hAnsi="Sylfaen" w:cs="Arial"/>
          <w:sz w:val="24"/>
          <w:szCs w:val="24"/>
          <w:lang w:val="hy-AM"/>
        </w:rPr>
        <w:t xml:space="preserve"> իր հրապարակումներում կամ հրաժարվում է</w:t>
      </w:r>
      <w:r w:rsidR="00C83ACC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C83ACC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C83ACC" w:rsidRPr="002B58CF">
        <w:rPr>
          <w:rFonts w:ascii="Sylfaen" w:hAnsi="Sylfaen" w:cs="Arial"/>
          <w:sz w:val="24"/>
          <w:szCs w:val="24"/>
          <w:lang w:val="hy-AM"/>
        </w:rPr>
        <w:t xml:space="preserve"> արժեքների մասին բացասական բովանդակությունից</w:t>
      </w:r>
      <w:r w:rsidR="00575945" w:rsidRPr="002B58CF">
        <w:rPr>
          <w:rFonts w:ascii="Sylfaen" w:hAnsi="Sylfaen" w:cs="Arial"/>
          <w:sz w:val="24"/>
          <w:szCs w:val="24"/>
          <w:lang w:val="hy-AM"/>
        </w:rPr>
        <w:t>,</w:t>
      </w:r>
      <w:r w:rsidR="00C83ACC" w:rsidRPr="002B58CF">
        <w:rPr>
          <w:rFonts w:ascii="Sylfaen" w:hAnsi="Sylfaen" w:cs="Arial"/>
          <w:sz w:val="24"/>
          <w:szCs w:val="24"/>
          <w:lang w:val="hy-AM"/>
        </w:rPr>
        <w:t xml:space="preserve"> կա</w:t>
      </w:r>
      <w:r w:rsidR="00575945" w:rsidRPr="002B58CF">
        <w:rPr>
          <w:rFonts w:ascii="Sylfaen" w:hAnsi="Sylfaen" w:cs="Arial"/>
          <w:sz w:val="24"/>
          <w:szCs w:val="24"/>
          <w:lang w:val="hy-AM"/>
        </w:rPr>
        <w:t>մ</w:t>
      </w:r>
      <w:r w:rsidR="00C83ACC" w:rsidRPr="002B58CF">
        <w:rPr>
          <w:rFonts w:ascii="Sylfaen" w:hAnsi="Sylfaen" w:cs="Arial"/>
          <w:sz w:val="24"/>
          <w:szCs w:val="24"/>
          <w:lang w:val="hy-AM"/>
        </w:rPr>
        <w:t xml:space="preserve"> էլ այն օգտագործում է անհամաձայնություն արտահայտելու համար: </w:t>
      </w:r>
    </w:p>
    <w:p w:rsidR="00F901A5" w:rsidRPr="002B58CF" w:rsidRDefault="00C83ACC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Ի տարբերություն դրա, «Իրավունք» թերթը </w:t>
      </w:r>
      <w:proofErr w:type="spellStart"/>
      <w:r w:rsidR="00AC7608" w:rsidRPr="002B58CF">
        <w:rPr>
          <w:rFonts w:ascii="Sylfaen" w:hAnsi="Sylfaen" w:cs="Arial"/>
          <w:sz w:val="24"/>
          <w:szCs w:val="24"/>
          <w:lang w:val="hy-AM"/>
        </w:rPr>
        <w:t>հակաեվրոպական</w:t>
      </w:r>
      <w:proofErr w:type="spellEnd"/>
      <w:r w:rsidR="00AC7608" w:rsidRPr="002B58CF">
        <w:rPr>
          <w:rFonts w:ascii="Sylfaen" w:hAnsi="Sylfaen" w:cs="Arial"/>
          <w:sz w:val="24"/>
          <w:szCs w:val="24"/>
          <w:lang w:val="hy-AM"/>
        </w:rPr>
        <w:t xml:space="preserve"> ուղղվածության նյութերի քանակով անվերապահ առաջատար է: Նրան բաժին է ընկնում</w:t>
      </w:r>
      <w:r w:rsidR="00D55B84" w:rsidRPr="002B58CF">
        <w:rPr>
          <w:rFonts w:ascii="Sylfaen" w:hAnsi="Sylfaen" w:cs="Arial"/>
          <w:sz w:val="24"/>
          <w:szCs w:val="24"/>
          <w:lang w:val="hy-AM"/>
        </w:rPr>
        <w:t xml:space="preserve"> տպագիր լրատվամիջոցների ընթերցողների մոտ </w:t>
      </w:r>
      <w:proofErr w:type="spellStart"/>
      <w:r w:rsidR="00D55B84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D55B84" w:rsidRPr="002B58CF">
        <w:rPr>
          <w:rFonts w:ascii="Sylfaen" w:hAnsi="Sylfaen" w:cs="Arial"/>
          <w:sz w:val="24"/>
          <w:szCs w:val="24"/>
          <w:lang w:val="hy-AM"/>
        </w:rPr>
        <w:t xml:space="preserve"> արժեքների նկատմամբ բացասական վերաբերմունք</w:t>
      </w:r>
      <w:r w:rsidR="0017796A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D55B8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18140D" w:rsidRPr="002B58CF">
        <w:rPr>
          <w:rFonts w:ascii="Sylfaen" w:hAnsi="Sylfaen" w:cs="Arial"/>
          <w:sz w:val="24"/>
          <w:szCs w:val="24"/>
          <w:lang w:val="hy-AM"/>
        </w:rPr>
        <w:t>ձև</w:t>
      </w:r>
      <w:r w:rsidR="00D55B84" w:rsidRPr="002B58CF">
        <w:rPr>
          <w:rFonts w:ascii="Sylfaen" w:hAnsi="Sylfaen" w:cs="Arial"/>
          <w:sz w:val="24"/>
          <w:szCs w:val="24"/>
          <w:lang w:val="hy-AM"/>
        </w:rPr>
        <w:t>ավորելուն</w:t>
      </w:r>
      <w:proofErr w:type="spellEnd"/>
      <w:r w:rsidR="00D55B84" w:rsidRPr="002B58CF">
        <w:rPr>
          <w:rFonts w:ascii="Sylfaen" w:hAnsi="Sylfaen" w:cs="Arial"/>
          <w:sz w:val="24"/>
          <w:szCs w:val="24"/>
          <w:lang w:val="hy-AM"/>
        </w:rPr>
        <w:t xml:space="preserve"> միտված նյութերի ավելի քան 76 </w:t>
      </w:r>
      <w:r w:rsidR="00E71516" w:rsidRPr="002B58CF">
        <w:rPr>
          <w:rFonts w:ascii="Sylfaen" w:hAnsi="Sylfaen" w:cs="Arial"/>
          <w:sz w:val="24"/>
          <w:szCs w:val="24"/>
          <w:lang w:val="hy-AM"/>
        </w:rPr>
        <w:t xml:space="preserve">տոկոսը </w:t>
      </w:r>
      <w:r w:rsidR="00D55B84" w:rsidRPr="002B58CF">
        <w:rPr>
          <w:rFonts w:ascii="Sylfaen" w:hAnsi="Sylfaen" w:cs="Arial"/>
          <w:sz w:val="24"/>
          <w:szCs w:val="24"/>
          <w:lang w:val="hy-AM"/>
        </w:rPr>
        <w:t>(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116</w:t>
      </w:r>
      <w:r w:rsidR="00D55B84" w:rsidRPr="002B58CF">
        <w:rPr>
          <w:rFonts w:ascii="Sylfaen" w:hAnsi="Sylfaen" w:cs="Arial"/>
          <w:sz w:val="24"/>
          <w:szCs w:val="24"/>
          <w:lang w:val="hy-AM"/>
        </w:rPr>
        <w:t>-ից</w:t>
      </w:r>
      <w:r w:rsidR="00E71516" w:rsidRPr="002B58CF">
        <w:rPr>
          <w:rFonts w:ascii="Sylfaen" w:hAnsi="Sylfaen" w:cs="Arial"/>
          <w:sz w:val="24"/>
          <w:szCs w:val="24"/>
          <w:lang w:val="hy-AM"/>
        </w:rPr>
        <w:t xml:space="preserve"> 89-ը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)</w:t>
      </w:r>
      <w:r w:rsidR="0017796A" w:rsidRPr="002B58CF">
        <w:rPr>
          <w:rFonts w:ascii="Sylfaen" w:hAnsi="Sylfaen" w:cs="Arial"/>
          <w:sz w:val="24"/>
          <w:szCs w:val="24"/>
          <w:lang w:val="hy-AM"/>
        </w:rPr>
        <w:t>:</w:t>
      </w:r>
      <w:r w:rsidR="00FB7A01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FB7A01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FB7A01" w:rsidRPr="002B58CF">
        <w:rPr>
          <w:rFonts w:ascii="Sylfaen" w:hAnsi="Sylfaen" w:cs="Arial"/>
          <w:sz w:val="24"/>
          <w:szCs w:val="24"/>
          <w:lang w:val="hy-AM"/>
        </w:rPr>
        <w:t xml:space="preserve"> նույն աղյուսակը):</w:t>
      </w:r>
      <w:r w:rsidR="0017796A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7A5B3E" w:rsidRPr="002B58CF">
        <w:rPr>
          <w:rFonts w:ascii="Sylfaen" w:hAnsi="Sylfaen" w:cs="Arial"/>
          <w:sz w:val="24"/>
          <w:szCs w:val="24"/>
          <w:lang w:val="hy-AM"/>
        </w:rPr>
        <w:t>Մոնիտորինգի ողջ ընթացքում ոչ մի այլ ԶԼՄ-ում չ</w:t>
      </w:r>
      <w:r w:rsidR="0017796A" w:rsidRPr="002B58CF">
        <w:rPr>
          <w:rFonts w:ascii="Sylfaen" w:hAnsi="Sylfaen" w:cs="Arial"/>
          <w:sz w:val="24"/>
          <w:szCs w:val="24"/>
          <w:lang w:val="hy-AM"/>
        </w:rPr>
        <w:t>են</w:t>
      </w:r>
      <w:r w:rsidR="007A5B3E" w:rsidRPr="002B58CF">
        <w:rPr>
          <w:rFonts w:ascii="Sylfaen" w:hAnsi="Sylfaen" w:cs="Arial"/>
          <w:sz w:val="24"/>
          <w:szCs w:val="24"/>
          <w:lang w:val="hy-AM"/>
        </w:rPr>
        <w:t xml:space="preserve"> արձանագրվել այդ թեմայով այնքան </w:t>
      </w:r>
      <w:proofErr w:type="spellStart"/>
      <w:r w:rsidR="007A5B3E" w:rsidRPr="002B58CF">
        <w:rPr>
          <w:rFonts w:ascii="Sylfaen" w:hAnsi="Sylfaen" w:cs="Arial"/>
          <w:sz w:val="24"/>
          <w:szCs w:val="24"/>
          <w:lang w:val="hy-AM"/>
        </w:rPr>
        <w:t>կարծրատիպեր</w:t>
      </w:r>
      <w:proofErr w:type="spellEnd"/>
      <w:r w:rsidR="007A5B3E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2016E" w:rsidRPr="002B58CF">
        <w:rPr>
          <w:rFonts w:ascii="Sylfaen" w:hAnsi="Sylfaen" w:cs="Arial"/>
          <w:sz w:val="24"/>
          <w:szCs w:val="24"/>
          <w:lang w:val="hy-AM"/>
        </w:rPr>
        <w:t>և</w:t>
      </w:r>
      <w:r w:rsidR="007A5B3E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7A5B3E" w:rsidRPr="002B58CF">
        <w:rPr>
          <w:rFonts w:ascii="Sylfaen" w:hAnsi="Sylfaen" w:cs="Arial"/>
          <w:sz w:val="24"/>
          <w:szCs w:val="24"/>
          <w:lang w:val="hy-AM"/>
        </w:rPr>
        <w:t>մանիպուլյացիաներ</w:t>
      </w:r>
      <w:proofErr w:type="spellEnd"/>
      <w:r w:rsidR="007A5B3E" w:rsidRPr="002B58CF">
        <w:rPr>
          <w:rFonts w:ascii="Sylfaen" w:hAnsi="Sylfaen" w:cs="Arial"/>
          <w:sz w:val="24"/>
          <w:szCs w:val="24"/>
          <w:lang w:val="hy-AM"/>
        </w:rPr>
        <w:t xml:space="preserve">, որքան </w:t>
      </w:r>
      <w:r w:rsidR="0017796A" w:rsidRPr="002B58CF">
        <w:rPr>
          <w:rFonts w:ascii="Sylfaen" w:hAnsi="Sylfaen" w:cs="Arial"/>
          <w:sz w:val="24"/>
          <w:szCs w:val="24"/>
          <w:lang w:val="hy-AM"/>
        </w:rPr>
        <w:t>«</w:t>
      </w:r>
      <w:r w:rsidR="007A5B3E" w:rsidRPr="002B58CF">
        <w:rPr>
          <w:rFonts w:ascii="Sylfaen" w:hAnsi="Sylfaen" w:cs="Arial"/>
          <w:sz w:val="24"/>
          <w:szCs w:val="24"/>
          <w:lang w:val="hy-AM"/>
        </w:rPr>
        <w:t>Իրավունք»</w:t>
      </w:r>
      <w:r w:rsidR="0092016E" w:rsidRPr="002B58CF">
        <w:rPr>
          <w:rFonts w:ascii="Sylfaen" w:hAnsi="Sylfaen" w:cs="Arial"/>
          <w:sz w:val="24"/>
          <w:szCs w:val="24"/>
          <w:lang w:val="hy-AM"/>
        </w:rPr>
        <w:t>-ում</w:t>
      </w:r>
      <w:r w:rsidR="007A5B3E" w:rsidRPr="002B58CF">
        <w:rPr>
          <w:rFonts w:ascii="Sylfaen" w:hAnsi="Sylfaen" w:cs="Arial"/>
          <w:sz w:val="24"/>
          <w:szCs w:val="24"/>
          <w:lang w:val="hy-AM"/>
        </w:rPr>
        <w:t xml:space="preserve">:  Ընդ որում, ըստ ստացված արդյունքների, </w:t>
      </w:r>
      <w:proofErr w:type="spellStart"/>
      <w:r w:rsidR="007A5B3E" w:rsidRPr="002B58CF">
        <w:rPr>
          <w:rFonts w:ascii="Sylfaen" w:hAnsi="Sylfaen" w:cs="Arial"/>
          <w:sz w:val="24"/>
          <w:szCs w:val="24"/>
          <w:lang w:val="hy-AM"/>
        </w:rPr>
        <w:t>հակաեվրոպական</w:t>
      </w:r>
      <w:proofErr w:type="spellEnd"/>
      <w:r w:rsidR="007A5B3E" w:rsidRPr="002B58CF">
        <w:rPr>
          <w:rFonts w:ascii="Sylfaen" w:hAnsi="Sylfaen" w:cs="Arial"/>
          <w:sz w:val="24"/>
          <w:szCs w:val="24"/>
          <w:lang w:val="hy-AM"/>
        </w:rPr>
        <w:t xml:space="preserve"> քարոզչության մեծ մասն այստեղ կատարում են հենց լրագրողները: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7A5B3E" w:rsidRPr="002B58CF">
        <w:rPr>
          <w:rFonts w:ascii="Sylfaen" w:hAnsi="Sylfaen" w:cs="Arial"/>
          <w:sz w:val="24"/>
          <w:szCs w:val="24"/>
          <w:lang w:val="hy-AM"/>
        </w:rPr>
        <w:t xml:space="preserve">Այսպես, </w:t>
      </w:r>
      <w:r w:rsidR="00C075E1" w:rsidRPr="002B58CF">
        <w:rPr>
          <w:rFonts w:ascii="Sylfaen" w:hAnsi="Sylfaen" w:cs="Arial"/>
          <w:sz w:val="24"/>
          <w:szCs w:val="24"/>
          <w:lang w:val="hy-AM"/>
        </w:rPr>
        <w:t xml:space="preserve">հիշատակված 89 հրապարակումներից 61-ի դեպքում ատելություն արտահայտելու, </w:t>
      </w:r>
      <w:r w:rsidR="0017796A" w:rsidRPr="002B58CF">
        <w:rPr>
          <w:rFonts w:ascii="Sylfaen" w:hAnsi="Sylfaen" w:cs="Arial"/>
          <w:sz w:val="24"/>
          <w:szCs w:val="24"/>
          <w:lang w:val="hy-AM"/>
        </w:rPr>
        <w:t>կողմնակալ</w:t>
      </w:r>
      <w:r w:rsidR="00C075E1"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մեկնաբանության, փաստերի խեղաթյուրման, բացասական </w:t>
      </w:r>
      <w:proofErr w:type="spellStart"/>
      <w:r w:rsidR="00C075E1" w:rsidRPr="002B58CF">
        <w:rPr>
          <w:rFonts w:ascii="Sylfaen" w:hAnsi="Sylfaen" w:cs="Arial"/>
          <w:sz w:val="24"/>
          <w:szCs w:val="24"/>
          <w:lang w:val="hy-AM"/>
        </w:rPr>
        <w:t>կարծրատիպերի</w:t>
      </w:r>
      <w:proofErr w:type="spellEnd"/>
      <w:r w:rsidR="00C075E1" w:rsidRPr="002B58CF">
        <w:rPr>
          <w:rFonts w:ascii="Sylfaen" w:hAnsi="Sylfaen" w:cs="Arial"/>
          <w:sz w:val="24"/>
          <w:szCs w:val="24"/>
          <w:lang w:val="hy-AM"/>
        </w:rPr>
        <w:t xml:space="preserve"> տարածման հեղինակները </w:t>
      </w:r>
      <w:r w:rsidR="0017796A" w:rsidRPr="002B58CF">
        <w:rPr>
          <w:rFonts w:ascii="Sylfaen" w:hAnsi="Sylfaen" w:cs="Arial"/>
          <w:sz w:val="24"/>
          <w:szCs w:val="24"/>
          <w:lang w:val="hy-AM"/>
        </w:rPr>
        <w:t>թերթի</w:t>
      </w:r>
      <w:r w:rsidR="00C075E1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C075E1" w:rsidRPr="002B58CF">
        <w:rPr>
          <w:rFonts w:ascii="Sylfaen" w:hAnsi="Sylfaen" w:cs="Arial"/>
          <w:sz w:val="24"/>
          <w:szCs w:val="24"/>
          <w:lang w:val="hy-AM"/>
        </w:rPr>
        <w:lastRenderedPageBreak/>
        <w:t>աշխատակիցներն են</w:t>
      </w:r>
      <w:r w:rsidR="00C742E6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C742E6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C742E6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7-րդ աղյուսակը):</w:t>
      </w:r>
      <w:r w:rsidR="00C075E1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C075E1" w:rsidRPr="002B58CF">
        <w:rPr>
          <w:rFonts w:ascii="Sylfaen" w:hAnsi="Sylfaen" w:cs="Arial"/>
          <w:sz w:val="24"/>
          <w:szCs w:val="24"/>
          <w:lang w:val="hy-AM"/>
        </w:rPr>
        <w:t>Եվ</w:t>
      </w:r>
      <w:proofErr w:type="spellEnd"/>
      <w:r w:rsidR="00C075E1" w:rsidRPr="002B58CF">
        <w:rPr>
          <w:rFonts w:ascii="Sylfaen" w:hAnsi="Sylfaen" w:cs="Arial"/>
          <w:sz w:val="24"/>
          <w:szCs w:val="24"/>
          <w:lang w:val="hy-AM"/>
        </w:rPr>
        <w:t xml:space="preserve">, որպես կանոն, լրագրողները դրական են վերաբերվել հրապարակվող </w:t>
      </w:r>
      <w:proofErr w:type="spellStart"/>
      <w:r w:rsidR="00C075E1" w:rsidRPr="002B58CF">
        <w:rPr>
          <w:rFonts w:ascii="Sylfaen" w:hAnsi="Sylfaen" w:cs="Arial"/>
          <w:sz w:val="24"/>
          <w:szCs w:val="24"/>
          <w:lang w:val="hy-AM"/>
        </w:rPr>
        <w:t>հակաեվրոպական</w:t>
      </w:r>
      <w:proofErr w:type="spellEnd"/>
      <w:r w:rsidR="00C075E1" w:rsidRPr="002B58CF">
        <w:rPr>
          <w:rFonts w:ascii="Sylfaen" w:hAnsi="Sylfaen" w:cs="Arial"/>
          <w:sz w:val="24"/>
          <w:szCs w:val="24"/>
          <w:lang w:val="hy-AM"/>
        </w:rPr>
        <w:t xml:space="preserve"> բովանդակությանը:</w:t>
      </w:r>
    </w:p>
    <w:p w:rsidR="00F901A5" w:rsidRPr="002B58CF" w:rsidRDefault="008D2D2D" w:rsidP="007402C0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Լրագրողներից նշանակալիորեն պակաս են տեղեկատվական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մանիպուլյացիաներ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օգտագործել փորձագետները/հասարակական գործիչները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(15)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քաղաքական գործիչները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(10), </w:t>
      </w:r>
      <w:r w:rsidR="003973ED" w:rsidRPr="002B58CF">
        <w:rPr>
          <w:rFonts w:ascii="Sylfaen" w:hAnsi="Sylfaen" w:cs="Arial"/>
          <w:sz w:val="24"/>
          <w:szCs w:val="24"/>
          <w:lang w:val="hy-AM"/>
        </w:rPr>
        <w:t xml:space="preserve">հազվադեպ՝ գիտության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3973ED" w:rsidRPr="002B58CF">
        <w:rPr>
          <w:rFonts w:ascii="Sylfaen" w:hAnsi="Sylfaen" w:cs="Arial"/>
          <w:sz w:val="24"/>
          <w:szCs w:val="24"/>
          <w:lang w:val="hy-AM"/>
        </w:rPr>
        <w:t xml:space="preserve"> մշակույթի </w:t>
      </w:r>
      <w:r w:rsidR="00C742E6" w:rsidRPr="002B58CF">
        <w:rPr>
          <w:rFonts w:ascii="Sylfaen" w:hAnsi="Sylfaen" w:cs="Arial"/>
          <w:sz w:val="24"/>
          <w:szCs w:val="24"/>
          <w:lang w:val="hy-AM"/>
        </w:rPr>
        <w:t>ներկայացուցիչներ</w:t>
      </w:r>
      <w:r w:rsidR="003973E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(5), </w:t>
      </w:r>
      <w:r w:rsidR="003973ED" w:rsidRPr="002B58CF">
        <w:rPr>
          <w:rFonts w:ascii="Sylfaen" w:hAnsi="Sylfaen" w:cs="Arial"/>
          <w:sz w:val="24"/>
          <w:szCs w:val="24"/>
          <w:lang w:val="hy-AM"/>
        </w:rPr>
        <w:t xml:space="preserve">ինչպես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նաև</w:t>
      </w:r>
      <w:r w:rsidR="003973ED" w:rsidRPr="002B58CF">
        <w:rPr>
          <w:rFonts w:ascii="Sylfaen" w:hAnsi="Sylfaen" w:cs="Arial"/>
          <w:sz w:val="24"/>
          <w:szCs w:val="24"/>
          <w:lang w:val="hy-AM"/>
        </w:rPr>
        <w:t>՝ պաշտոնա</w:t>
      </w:r>
      <w:r w:rsidR="005B67E0" w:rsidRPr="002B58CF">
        <w:rPr>
          <w:rFonts w:ascii="Sylfaen" w:hAnsi="Sylfaen" w:cs="Arial"/>
          <w:sz w:val="24"/>
          <w:szCs w:val="24"/>
          <w:lang w:val="hy-AM"/>
        </w:rPr>
        <w:t>տար</w:t>
      </w:r>
      <w:r w:rsidR="003973ED" w:rsidRPr="002B58CF">
        <w:rPr>
          <w:rFonts w:ascii="Sylfaen" w:hAnsi="Sylfaen" w:cs="Arial"/>
          <w:sz w:val="24"/>
          <w:szCs w:val="24"/>
          <w:lang w:val="hy-AM"/>
        </w:rPr>
        <w:t xml:space="preserve"> անձինք</w:t>
      </w:r>
      <w:r w:rsidR="0017796A" w:rsidRPr="002B58CF">
        <w:rPr>
          <w:rFonts w:ascii="Sylfaen" w:hAnsi="Sylfaen" w:cs="Arial"/>
          <w:sz w:val="24"/>
          <w:szCs w:val="24"/>
          <w:lang w:val="hy-AM"/>
        </w:rPr>
        <w:t xml:space="preserve"> (2): </w:t>
      </w:r>
      <w:r w:rsidR="003973ED" w:rsidRPr="002B58CF">
        <w:rPr>
          <w:rFonts w:ascii="Sylfaen" w:hAnsi="Sylfaen" w:cs="Arial"/>
          <w:sz w:val="24"/>
          <w:szCs w:val="24"/>
          <w:lang w:val="hy-AM"/>
        </w:rPr>
        <w:t xml:space="preserve">Վերջիններիս մոտ երկու դեպքերից մեկում </w:t>
      </w:r>
      <w:proofErr w:type="spellStart"/>
      <w:r w:rsidR="003973ED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3973ED" w:rsidRPr="002B58CF">
        <w:rPr>
          <w:rFonts w:ascii="Sylfaen" w:hAnsi="Sylfaen" w:cs="Arial"/>
          <w:sz w:val="24"/>
          <w:szCs w:val="24"/>
          <w:lang w:val="hy-AM"/>
        </w:rPr>
        <w:t xml:space="preserve"> թեմայով բացասական բովանդակությունը </w:t>
      </w:r>
      <w:proofErr w:type="spellStart"/>
      <w:r w:rsidR="003973ED" w:rsidRPr="002B58CF">
        <w:rPr>
          <w:rFonts w:ascii="Sylfaen" w:hAnsi="Sylfaen" w:cs="Arial"/>
          <w:sz w:val="24"/>
          <w:szCs w:val="24"/>
          <w:lang w:val="hy-AM"/>
        </w:rPr>
        <w:t>մեջբերվել</w:t>
      </w:r>
      <w:proofErr w:type="spellEnd"/>
      <w:r w:rsidR="003973ED" w:rsidRPr="002B58CF">
        <w:rPr>
          <w:rFonts w:ascii="Sylfaen" w:hAnsi="Sylfaen" w:cs="Arial"/>
          <w:sz w:val="24"/>
          <w:szCs w:val="24"/>
          <w:lang w:val="hy-AM"/>
        </w:rPr>
        <w:t xml:space="preserve"> է դրան անհամաձայնություն հայտնելու համար: </w:t>
      </w:r>
    </w:p>
    <w:p w:rsidR="00F901A5" w:rsidRPr="002B58CF" w:rsidRDefault="003973ED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Ինչ վերաբերում է «Հրապարակ» թերթին, ապա </w:t>
      </w:r>
      <w:r w:rsidR="00E6089E" w:rsidRPr="002B58CF">
        <w:rPr>
          <w:rFonts w:ascii="Sylfaen" w:hAnsi="Sylfaen" w:cs="Arial"/>
          <w:sz w:val="24"/>
          <w:szCs w:val="24"/>
          <w:lang w:val="hy-AM"/>
        </w:rPr>
        <w:t>այն</w:t>
      </w:r>
      <w:r w:rsidR="007C19C7" w:rsidRPr="002B58CF">
        <w:rPr>
          <w:rFonts w:ascii="Sylfaen" w:hAnsi="Sylfaen" w:cs="Arial"/>
          <w:sz w:val="24"/>
          <w:szCs w:val="24"/>
          <w:lang w:val="hy-AM"/>
        </w:rPr>
        <w:t xml:space="preserve"> միջին դիրք է զբաղեցնում </w:t>
      </w:r>
      <w:r w:rsidR="00D32638" w:rsidRPr="002B58CF">
        <w:rPr>
          <w:rFonts w:ascii="Sylfaen" w:hAnsi="Sylfaen" w:cs="Arial"/>
          <w:sz w:val="24"/>
          <w:szCs w:val="24"/>
          <w:lang w:val="hy-AM"/>
        </w:rPr>
        <w:t xml:space="preserve">ընդդեմ </w:t>
      </w:r>
      <w:proofErr w:type="spellStart"/>
      <w:r w:rsidR="007C19C7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7C19C7" w:rsidRPr="002B58CF">
        <w:rPr>
          <w:rFonts w:ascii="Sylfaen" w:hAnsi="Sylfaen" w:cs="Arial"/>
          <w:sz w:val="24"/>
          <w:szCs w:val="24"/>
          <w:lang w:val="hy-AM"/>
        </w:rPr>
        <w:t xml:space="preserve"> արժեքների </w:t>
      </w:r>
      <w:r w:rsidR="00E6089E" w:rsidRPr="002B58CF">
        <w:rPr>
          <w:rFonts w:ascii="Sylfaen" w:hAnsi="Sylfaen" w:cs="Arial"/>
          <w:sz w:val="24"/>
          <w:szCs w:val="24"/>
          <w:lang w:val="hy-AM"/>
        </w:rPr>
        <w:t>հար</w:t>
      </w:r>
      <w:r w:rsidR="00D32638" w:rsidRPr="002B58CF">
        <w:rPr>
          <w:rFonts w:ascii="Sylfaen" w:hAnsi="Sylfaen" w:cs="Arial"/>
          <w:sz w:val="24"/>
          <w:szCs w:val="24"/>
          <w:lang w:val="hy-AM"/>
        </w:rPr>
        <w:t xml:space="preserve">ձակումներից ձեռնպահ մնացած «Հայկական ժամանակ»-ի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D32638" w:rsidRPr="002B58CF">
        <w:rPr>
          <w:rFonts w:ascii="Sylfaen" w:hAnsi="Sylfaen" w:cs="Arial"/>
          <w:sz w:val="24"/>
          <w:szCs w:val="24"/>
          <w:lang w:val="hy-AM"/>
        </w:rPr>
        <w:t xml:space="preserve"> բացահայտ </w:t>
      </w:r>
      <w:proofErr w:type="spellStart"/>
      <w:r w:rsidR="0092016E" w:rsidRPr="002B58CF">
        <w:rPr>
          <w:rFonts w:ascii="Sylfaen" w:hAnsi="Sylfaen" w:cs="Arial"/>
          <w:sz w:val="24"/>
          <w:szCs w:val="24"/>
          <w:lang w:val="hy-AM"/>
        </w:rPr>
        <w:t>հակաարև</w:t>
      </w:r>
      <w:r w:rsidR="005B67E0" w:rsidRPr="002B58CF">
        <w:rPr>
          <w:rFonts w:ascii="Sylfaen" w:hAnsi="Sylfaen" w:cs="Arial"/>
          <w:sz w:val="24"/>
          <w:szCs w:val="24"/>
          <w:lang w:val="hy-AM"/>
        </w:rPr>
        <w:t>մտյան</w:t>
      </w:r>
      <w:proofErr w:type="spellEnd"/>
      <w:r w:rsidR="005B67E0" w:rsidRPr="002B58CF">
        <w:rPr>
          <w:rFonts w:ascii="Sylfaen" w:hAnsi="Sylfaen" w:cs="Arial"/>
          <w:sz w:val="24"/>
          <w:szCs w:val="24"/>
          <w:lang w:val="hy-AM"/>
        </w:rPr>
        <w:t xml:space="preserve"> ուղղվածություն ունեցող</w:t>
      </w:r>
      <w:r w:rsidR="00D32638" w:rsidRPr="002B58CF">
        <w:rPr>
          <w:rFonts w:ascii="Sylfaen" w:hAnsi="Sylfaen" w:cs="Arial"/>
          <w:sz w:val="24"/>
          <w:szCs w:val="24"/>
          <w:lang w:val="hy-AM"/>
        </w:rPr>
        <w:t xml:space="preserve"> «Իրավունքի» </w:t>
      </w:r>
      <w:proofErr w:type="spellStart"/>
      <w:r w:rsidR="0018140D" w:rsidRPr="002B58CF">
        <w:rPr>
          <w:rFonts w:ascii="Sylfaen" w:hAnsi="Sylfaen" w:cs="Arial"/>
          <w:sz w:val="24"/>
          <w:szCs w:val="24"/>
          <w:lang w:val="hy-AM"/>
        </w:rPr>
        <w:t>միջև</w:t>
      </w:r>
      <w:proofErr w:type="spellEnd"/>
      <w:r w:rsidR="00D32638" w:rsidRPr="002B58CF">
        <w:rPr>
          <w:rFonts w:ascii="Sylfaen" w:hAnsi="Sylfaen" w:cs="Arial"/>
          <w:sz w:val="24"/>
          <w:szCs w:val="24"/>
          <w:lang w:val="hy-AM"/>
        </w:rPr>
        <w:t xml:space="preserve">: 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Այսպես, մոնիտորինգի 4 ամիսների ընթացքում արձանագրվել է 22 նյութ, որոնցում կան </w:t>
      </w:r>
      <w:proofErr w:type="spellStart"/>
      <w:r w:rsidR="00604205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604205" w:rsidRPr="002B58CF">
        <w:rPr>
          <w:rFonts w:ascii="Sylfaen" w:hAnsi="Sylfaen" w:cs="Arial"/>
          <w:sz w:val="24"/>
          <w:szCs w:val="24"/>
          <w:lang w:val="hy-AM"/>
        </w:rPr>
        <w:t>թեմատիկայով</w:t>
      </w:r>
      <w:proofErr w:type="spellEnd"/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 բացասական </w:t>
      </w:r>
      <w:proofErr w:type="spellStart"/>
      <w:r w:rsidR="00604205" w:rsidRPr="002B58CF">
        <w:rPr>
          <w:rFonts w:ascii="Sylfaen" w:hAnsi="Sylfaen" w:cs="Arial"/>
          <w:sz w:val="24"/>
          <w:szCs w:val="24"/>
          <w:lang w:val="hy-AM"/>
        </w:rPr>
        <w:t>կարծրատիպեր</w:t>
      </w:r>
      <w:proofErr w:type="spellEnd"/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 զանազան </w:t>
      </w:r>
      <w:proofErr w:type="spellStart"/>
      <w:r w:rsidR="00604205" w:rsidRPr="002B58CF">
        <w:rPr>
          <w:rFonts w:ascii="Sylfaen" w:hAnsi="Sylfaen" w:cs="Arial"/>
          <w:sz w:val="24"/>
          <w:szCs w:val="24"/>
          <w:lang w:val="hy-AM"/>
        </w:rPr>
        <w:t>մանիպուլյացիաներ</w:t>
      </w:r>
      <w:proofErr w:type="spellEnd"/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: Այստեղ </w:t>
      </w:r>
      <w:proofErr w:type="spellStart"/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>ս</w:t>
      </w:r>
      <w:proofErr w:type="spellEnd"/>
      <w:r w:rsidR="00604205" w:rsidRPr="002B58CF">
        <w:rPr>
          <w:rFonts w:ascii="Sylfaen" w:hAnsi="Sylfaen" w:cs="Arial"/>
          <w:sz w:val="24"/>
          <w:szCs w:val="24"/>
          <w:lang w:val="hy-AM"/>
        </w:rPr>
        <w:t>, ինչպես «Իրավունք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»-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ում, դրանց հեղինակները գլխավորապես լրագրողներն են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 միայն մեկ դեպքում՝ փորձագետ/հասարակական գործիչը: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Թերթի աշխատակիցների հրապարակումներում վեր է հանվել իրադարձությունների </w:t>
      </w:r>
      <w:r w:rsidR="0092016E" w:rsidRPr="002B58CF">
        <w:rPr>
          <w:rFonts w:ascii="Sylfaen" w:hAnsi="Sylfaen" w:cs="Arial"/>
          <w:sz w:val="24"/>
          <w:szCs w:val="24"/>
          <w:lang w:val="hy-AM"/>
        </w:rPr>
        <w:t>և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 փաստերի 19 </w:t>
      </w:r>
      <w:r w:rsidR="00F8560E" w:rsidRPr="002B58CF">
        <w:rPr>
          <w:rFonts w:ascii="Sylfaen" w:hAnsi="Sylfaen" w:cs="Arial"/>
          <w:sz w:val="24"/>
          <w:szCs w:val="24"/>
          <w:lang w:val="hy-AM"/>
        </w:rPr>
        <w:t>կողմնակալ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մեկնաբանություն, 6 բացասական </w:t>
      </w:r>
      <w:proofErr w:type="spellStart"/>
      <w:r w:rsidR="00604205" w:rsidRPr="002B58CF">
        <w:rPr>
          <w:rFonts w:ascii="Sylfaen" w:hAnsi="Sylfaen" w:cs="Arial"/>
          <w:sz w:val="24"/>
          <w:szCs w:val="24"/>
          <w:lang w:val="hy-AM"/>
        </w:rPr>
        <w:t>կարծրատիպ</w:t>
      </w:r>
      <w:proofErr w:type="spellEnd"/>
      <w:r w:rsidR="00604205" w:rsidRPr="002B58CF">
        <w:rPr>
          <w:rFonts w:ascii="Sylfaen" w:hAnsi="Sylfaen" w:cs="Arial"/>
          <w:sz w:val="24"/>
          <w:szCs w:val="24"/>
          <w:lang w:val="hy-AM"/>
        </w:rPr>
        <w:t>, 5 հղում տեղեկությունների կասկածելի աղբյուրների, ատելության 3 արտահայտություն</w:t>
      </w:r>
      <w:r w:rsidR="0092016E" w:rsidRPr="002B58CF">
        <w:rPr>
          <w:rFonts w:ascii="Sylfaen" w:hAnsi="Sylfaen" w:cs="Arial"/>
          <w:sz w:val="24"/>
          <w:szCs w:val="24"/>
          <w:lang w:val="hy-AM"/>
        </w:rPr>
        <w:t xml:space="preserve"> և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 այլն 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(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 xml:space="preserve">քանի որ մեկ նյութում կարող են օգտագործված լինել </w:t>
      </w:r>
      <w:r w:rsidR="005B67E0" w:rsidRPr="002B58CF">
        <w:rPr>
          <w:rFonts w:ascii="Sylfaen" w:hAnsi="Sylfaen" w:cs="Arial"/>
          <w:sz w:val="24"/>
          <w:szCs w:val="24"/>
          <w:lang w:val="hy-AM"/>
        </w:rPr>
        <w:t xml:space="preserve">քարոզչության 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>մի քանի հնարքներ, ուստի դրանց թիվն ավելին է հրապարակումների թվից</w:t>
      </w:r>
      <w:r w:rsidR="00F901A5" w:rsidRPr="002B58CF">
        <w:rPr>
          <w:rFonts w:ascii="Sylfaen" w:hAnsi="Sylfaen" w:cs="Arial"/>
          <w:sz w:val="24"/>
          <w:szCs w:val="24"/>
          <w:lang w:val="hy-AM"/>
        </w:rPr>
        <w:t>)</w:t>
      </w:r>
      <w:r w:rsidR="00604205" w:rsidRPr="002B58CF">
        <w:rPr>
          <w:rFonts w:ascii="Sylfaen" w:hAnsi="Sylfaen" w:cs="Arial"/>
          <w:sz w:val="24"/>
          <w:szCs w:val="24"/>
          <w:lang w:val="hy-AM"/>
        </w:rPr>
        <w:t>:</w:t>
      </w:r>
    </w:p>
    <w:p w:rsidR="00F901A5" w:rsidRPr="002B58CF" w:rsidRDefault="00F901A5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E86A54" w:rsidRPr="002B58CF" w:rsidRDefault="00604205" w:rsidP="00E86A54">
      <w:pPr>
        <w:spacing w:after="0" w:line="276" w:lineRule="auto"/>
        <w:ind w:firstLine="567"/>
        <w:jc w:val="center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Հեռուստաընկերություններ</w:t>
      </w:r>
      <w:proofErr w:type="spellEnd"/>
    </w:p>
    <w:p w:rsidR="00CB5F55" w:rsidRPr="002B58CF" w:rsidRDefault="00CB5F55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E86A54" w:rsidRPr="002B58CF" w:rsidRDefault="00CB5F55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Մոնիտորինգում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ընդգրկված հինգ հեռուստաընկերություններից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նյո</w:t>
      </w:r>
      <w:r w:rsidR="008A79A6" w:rsidRPr="002B58CF">
        <w:rPr>
          <w:rFonts w:ascii="Sylfaen" w:hAnsi="Sylfaen" w:cs="Arial"/>
          <w:sz w:val="24"/>
          <w:szCs w:val="24"/>
          <w:lang w:val="hy-AM"/>
        </w:rPr>
        <w:t>ւ</w:t>
      </w:r>
      <w:r w:rsidRPr="002B58CF">
        <w:rPr>
          <w:rFonts w:ascii="Sylfaen" w:hAnsi="Sylfaen" w:cs="Arial"/>
          <w:sz w:val="24"/>
          <w:szCs w:val="24"/>
          <w:lang w:val="hy-AM"/>
        </w:rPr>
        <w:t>թեր ամենից շատ արձանագրվել են ռուսական «</w:t>
      </w:r>
      <w:r w:rsidR="004D4542" w:rsidRPr="002B58CF">
        <w:rPr>
          <w:rFonts w:ascii="Sylfaen" w:hAnsi="Sylfaen" w:cs="Arial"/>
          <w:sz w:val="24"/>
          <w:szCs w:val="24"/>
          <w:lang w:val="hy-AM"/>
        </w:rPr>
        <w:t>РТР-</w:t>
      </w:r>
      <w:proofErr w:type="spellStart"/>
      <w:r w:rsidR="004D4542"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» </w:t>
      </w:r>
      <w:proofErr w:type="spellStart"/>
      <w:r w:rsidR="008D474B" w:rsidRPr="002B58CF">
        <w:rPr>
          <w:rFonts w:ascii="Sylfaen" w:hAnsi="Sylfaen" w:cs="Arial"/>
          <w:sz w:val="24"/>
          <w:szCs w:val="24"/>
          <w:lang w:val="hy-AM"/>
        </w:rPr>
        <w:t>ալ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ի</w:t>
      </w:r>
      <w:r w:rsidR="008D474B" w:rsidRPr="002B58CF">
        <w:rPr>
          <w:rFonts w:ascii="Sylfaen" w:hAnsi="Sylfaen" w:cs="Arial"/>
          <w:sz w:val="24"/>
          <w:szCs w:val="24"/>
          <w:lang w:val="hy-AM"/>
        </w:rPr>
        <w:t>քում</w:t>
      </w:r>
      <w:proofErr w:type="spellEnd"/>
      <w:r w:rsidR="008D474B" w:rsidRPr="002B58CF">
        <w:rPr>
          <w:rFonts w:ascii="Sylfaen" w:hAnsi="Sylfaen" w:cs="Arial"/>
          <w:sz w:val="24"/>
          <w:szCs w:val="24"/>
          <w:lang w:val="hy-AM"/>
        </w:rPr>
        <w:t>՝ 39: Սա ավելին է, քան հայկական 4 ալիքների տվյալները միասին վերցրած՝ 26</w:t>
      </w:r>
      <w:r w:rsidR="004D4542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4D4542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4D4542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8-րդ աղյուսակը)</w:t>
      </w:r>
      <w:r w:rsidR="008D474B" w:rsidRPr="002B58CF">
        <w:rPr>
          <w:rFonts w:ascii="Sylfaen" w:hAnsi="Sylfaen" w:cs="Arial"/>
          <w:sz w:val="24"/>
          <w:szCs w:val="24"/>
          <w:lang w:val="hy-AM"/>
        </w:rPr>
        <w:t>: Ռուսական հեռուստաալիքի «</w:t>
      </w:r>
      <w:proofErr w:type="spellStart"/>
      <w:r w:rsidR="004D4542" w:rsidRPr="002B58CF">
        <w:rPr>
          <w:rFonts w:ascii="Sylfaen" w:hAnsi="Sylfaen" w:cs="Arial"/>
          <w:sz w:val="24"/>
          <w:szCs w:val="24"/>
          <w:lang w:val="hy-AM"/>
        </w:rPr>
        <w:t>Вести</w:t>
      </w:r>
      <w:proofErr w:type="spellEnd"/>
      <w:r w:rsidR="008D474B" w:rsidRPr="002B58CF">
        <w:rPr>
          <w:rFonts w:ascii="Sylfaen" w:hAnsi="Sylfaen" w:cs="Arial"/>
          <w:sz w:val="24"/>
          <w:szCs w:val="24"/>
          <w:lang w:val="hy-AM"/>
        </w:rPr>
        <w:t xml:space="preserve">» լրատվական ծրագրում, </w:t>
      </w:r>
      <w:proofErr w:type="spellStart"/>
      <w:r w:rsidR="008D474B" w:rsidRPr="002B58CF">
        <w:rPr>
          <w:rFonts w:ascii="Sylfaen" w:hAnsi="Sylfaen" w:cs="Arial"/>
          <w:sz w:val="24"/>
          <w:szCs w:val="24"/>
          <w:lang w:val="hy-AM"/>
        </w:rPr>
        <w:t>ինպես</w:t>
      </w:r>
      <w:proofErr w:type="spellEnd"/>
      <w:r w:rsidR="008D474B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նաև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>՝</w:t>
      </w:r>
      <w:r w:rsidR="008D474B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8D474B" w:rsidRPr="002B58CF">
        <w:rPr>
          <w:rFonts w:ascii="Sylfaen" w:hAnsi="Sylfaen" w:cs="Arial"/>
          <w:sz w:val="24"/>
          <w:szCs w:val="24"/>
          <w:lang w:val="hy-AM"/>
        </w:rPr>
        <w:t xml:space="preserve">«Երեկոն Վլադիմիր </w:t>
      </w:r>
      <w:proofErr w:type="spellStart"/>
      <w:r w:rsidR="008D474B"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="008D474B" w:rsidRPr="002B58CF">
        <w:rPr>
          <w:rFonts w:ascii="Sylfaen" w:hAnsi="Sylfaen" w:cs="Arial"/>
          <w:sz w:val="24"/>
          <w:szCs w:val="24"/>
          <w:lang w:val="hy-AM"/>
        </w:rPr>
        <w:t xml:space="preserve"> հետ»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8D474B" w:rsidRPr="002B58CF">
        <w:rPr>
          <w:rFonts w:ascii="Sylfaen" w:hAnsi="Sylfaen" w:cs="Arial"/>
          <w:sz w:val="24"/>
          <w:szCs w:val="24"/>
          <w:lang w:val="hy-AM"/>
        </w:rPr>
        <w:t xml:space="preserve"> «60 րոպե» հասարակական-քաղաքական թոք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>-</w:t>
      </w:r>
      <w:proofErr w:type="spellStart"/>
      <w:r w:rsidR="008D474B" w:rsidRPr="002B58CF">
        <w:rPr>
          <w:rFonts w:ascii="Sylfaen" w:hAnsi="Sylfaen" w:cs="Arial"/>
          <w:sz w:val="24"/>
          <w:szCs w:val="24"/>
          <w:lang w:val="hy-AM"/>
        </w:rPr>
        <w:t>շոուներում</w:t>
      </w:r>
      <w:proofErr w:type="spellEnd"/>
      <w:r w:rsidR="008D474B" w:rsidRPr="002B58CF">
        <w:rPr>
          <w:rFonts w:ascii="Sylfaen" w:hAnsi="Sylfaen" w:cs="Arial"/>
          <w:sz w:val="24"/>
          <w:szCs w:val="24"/>
          <w:lang w:val="hy-AM"/>
        </w:rPr>
        <w:t xml:space="preserve"> արձանագրվել է քարոզչության տարբեր տարրեր պարունակող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57 </w:t>
      </w:r>
      <w:r w:rsidR="008D474B" w:rsidRPr="002B58CF">
        <w:rPr>
          <w:rFonts w:ascii="Sylfaen" w:hAnsi="Sylfaen" w:cs="Arial"/>
          <w:sz w:val="24"/>
          <w:szCs w:val="24"/>
          <w:lang w:val="hy-AM"/>
        </w:rPr>
        <w:t xml:space="preserve">մեկնաբանություն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8D474B" w:rsidRPr="002B58CF">
        <w:rPr>
          <w:rFonts w:ascii="Sylfaen" w:hAnsi="Sylfaen" w:cs="Arial"/>
          <w:sz w:val="24"/>
          <w:szCs w:val="24"/>
          <w:lang w:val="hy-AM"/>
        </w:rPr>
        <w:t xml:space="preserve"> արտահայտություն: Դրանց հեղինակները, ճնշող մեծամասնությամբ, եղել են 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 xml:space="preserve">փորձագետներ/հասարակական գործիչները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(31) </w:t>
      </w:r>
      <w:r w:rsidR="00A9438C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 xml:space="preserve"> լրագրողները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(21), 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>այդ թվում՝ թոք-</w:t>
      </w:r>
      <w:proofErr w:type="spellStart"/>
      <w:r w:rsidR="00AF24E9" w:rsidRPr="002B58CF">
        <w:rPr>
          <w:rFonts w:ascii="Sylfaen" w:hAnsi="Sylfaen" w:cs="Arial"/>
          <w:sz w:val="24"/>
          <w:szCs w:val="24"/>
          <w:lang w:val="hy-AM"/>
        </w:rPr>
        <w:t>շոուների</w:t>
      </w:r>
      <w:proofErr w:type="spellEnd"/>
      <w:r w:rsidR="00AF24E9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 xml:space="preserve"> լրատվական ծրագրի </w:t>
      </w:r>
      <w:proofErr w:type="spellStart"/>
      <w:r w:rsidR="00AF24E9" w:rsidRPr="002B58CF">
        <w:rPr>
          <w:rFonts w:ascii="Sylfaen" w:hAnsi="Sylfaen" w:cs="Arial"/>
          <w:sz w:val="24"/>
          <w:szCs w:val="24"/>
          <w:lang w:val="hy-AM"/>
        </w:rPr>
        <w:t>վարողները</w:t>
      </w:r>
      <w:proofErr w:type="spellEnd"/>
      <w:r w:rsidR="00901085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901085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901085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9-րդ աղյուսակը)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 xml:space="preserve">: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 xml:space="preserve">Պաշտոնատար անձանց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 xml:space="preserve"> հեղինակների այլ խմբերի ներկայացուցիչների մոտ բացահայտված է </w:t>
      </w:r>
      <w:proofErr w:type="spellStart"/>
      <w:r w:rsidR="00901085" w:rsidRPr="002B58CF">
        <w:rPr>
          <w:rFonts w:ascii="Sylfaen" w:hAnsi="Sylfaen" w:cs="Arial"/>
          <w:sz w:val="24"/>
          <w:szCs w:val="24"/>
          <w:lang w:val="hy-AM"/>
        </w:rPr>
        <w:t>Եվրոպային</w:t>
      </w:r>
      <w:proofErr w:type="spellEnd"/>
      <w:r w:rsidR="0090108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90108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901085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901085" w:rsidRPr="002B58CF">
        <w:rPr>
          <w:rFonts w:ascii="Sylfaen" w:hAnsi="Sylfaen" w:cs="Arial"/>
          <w:sz w:val="24"/>
          <w:szCs w:val="24"/>
          <w:lang w:val="hy-AM"/>
        </w:rPr>
        <w:t xml:space="preserve"> արժեքներին վերաբերող 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 xml:space="preserve">քարոզչական հնարքների կիրառման համապատասխանաբար 3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F24E9" w:rsidRPr="002B58CF">
        <w:rPr>
          <w:rFonts w:ascii="Sylfaen" w:hAnsi="Sylfaen" w:cs="Arial"/>
          <w:sz w:val="24"/>
          <w:szCs w:val="24"/>
          <w:lang w:val="hy-AM"/>
        </w:rPr>
        <w:t xml:space="preserve"> 2 դեպք: </w:t>
      </w:r>
    </w:p>
    <w:p w:rsidR="00DA6014" w:rsidRPr="002B58CF" w:rsidRDefault="00DA6014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lastRenderedPageBreak/>
        <w:t>Ուշագր</w:t>
      </w:r>
      <w:r w:rsidR="001B6908" w:rsidRPr="002B58CF">
        <w:rPr>
          <w:rFonts w:ascii="Sylfaen" w:hAnsi="Sylfaen" w:cs="Arial"/>
          <w:sz w:val="24"/>
          <w:szCs w:val="24"/>
          <w:lang w:val="hy-AM"/>
        </w:rPr>
        <w:t>ա</w:t>
      </w:r>
      <w:r w:rsidRPr="002B58CF">
        <w:rPr>
          <w:rFonts w:ascii="Sylfaen" w:hAnsi="Sylfaen" w:cs="Arial"/>
          <w:sz w:val="24"/>
          <w:szCs w:val="24"/>
          <w:lang w:val="hy-AM"/>
        </w:rPr>
        <w:t>վ է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որ արձանագրված բոլոր դեպքերում հեղինակների հիշատակած արտահայտությունները մոնիտորինգի խումբը որակել է իրադարձությունների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եր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ույթների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</w:t>
      </w:r>
      <w:r w:rsidR="002F2575" w:rsidRPr="002B58CF">
        <w:rPr>
          <w:rFonts w:ascii="Sylfaen" w:hAnsi="Sylfaen" w:cs="Arial"/>
          <w:sz w:val="24"/>
          <w:szCs w:val="24"/>
          <w:lang w:val="hy-AM"/>
        </w:rPr>
        <w:t>ողմն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ակալ մեկնաբանություն: Միայն մեկ դեպքում լրագրողների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երկու դեպքում փորձագետների/հասարակական գործիչների մոտ եղել է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արտահայտությունների հետ անհամաձայնություն: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86A54" w:rsidRPr="002B58CF" w:rsidRDefault="00DA6014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Հետազոտվող հայկական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հեռուստաընկերություններում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հակաեվրոպական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ուղղվածության ամենից շատ նյութեր՝ 18</w:t>
      </w:r>
      <w:r w:rsidR="002F2575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1A0281" w:rsidRPr="002B58CF">
        <w:rPr>
          <w:rFonts w:ascii="Sylfaen" w:hAnsi="Sylfaen" w:cs="Arial"/>
          <w:sz w:val="24"/>
          <w:szCs w:val="24"/>
          <w:lang w:val="hy-AM"/>
        </w:rPr>
        <w:t>հ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այտնաբերվել է «5-րդ ալիք»-ում: </w:t>
      </w:r>
      <w:r w:rsidR="00BB4F39" w:rsidRPr="002B58CF">
        <w:rPr>
          <w:rFonts w:ascii="Sylfaen" w:hAnsi="Sylfaen" w:cs="Arial"/>
          <w:sz w:val="24"/>
          <w:szCs w:val="24"/>
          <w:lang w:val="hy-AM"/>
        </w:rPr>
        <w:t>Այս լրատվամիջոցի առանձնահատկությունն այն է, որ այստեղ, ի տարբերություն, ասենք, «</w:t>
      </w:r>
      <w:r w:rsidR="004D4542" w:rsidRPr="002B58CF">
        <w:rPr>
          <w:rFonts w:ascii="Sylfaen" w:hAnsi="Sylfaen" w:cs="Arial"/>
          <w:sz w:val="24"/>
          <w:szCs w:val="24"/>
          <w:lang w:val="hy-AM"/>
        </w:rPr>
        <w:t>РТР-</w:t>
      </w:r>
      <w:proofErr w:type="spellStart"/>
      <w:r w:rsidR="004D4542"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="00BB4F39" w:rsidRPr="002B58CF">
        <w:rPr>
          <w:rFonts w:ascii="Sylfaen" w:hAnsi="Sylfaen" w:cs="Arial"/>
          <w:sz w:val="24"/>
          <w:szCs w:val="24"/>
          <w:lang w:val="hy-AM"/>
        </w:rPr>
        <w:t xml:space="preserve">»-ի, չի արձանագրվել </w:t>
      </w:r>
      <w:proofErr w:type="spellStart"/>
      <w:r w:rsidR="00BB4F39" w:rsidRPr="002B58CF">
        <w:rPr>
          <w:rFonts w:ascii="Sylfaen" w:hAnsi="Sylfaen" w:cs="Arial"/>
          <w:sz w:val="24"/>
          <w:szCs w:val="24"/>
          <w:lang w:val="hy-AM"/>
        </w:rPr>
        <w:t>որ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BB4F39" w:rsidRPr="002B58CF">
        <w:rPr>
          <w:rFonts w:ascii="Sylfaen" w:hAnsi="Sylfaen" w:cs="Arial"/>
          <w:sz w:val="24"/>
          <w:szCs w:val="24"/>
          <w:lang w:val="hy-AM"/>
        </w:rPr>
        <w:t>է</w:t>
      </w:r>
      <w:proofErr w:type="spellEnd"/>
      <w:r w:rsidR="00BB4F39" w:rsidRPr="002B58CF">
        <w:rPr>
          <w:rFonts w:ascii="Sylfaen" w:hAnsi="Sylfaen" w:cs="Arial"/>
          <w:sz w:val="24"/>
          <w:szCs w:val="24"/>
          <w:lang w:val="hy-AM"/>
        </w:rPr>
        <w:t xml:space="preserve"> դեպք, որ լրագրողները հնչեցնեն </w:t>
      </w:r>
      <w:proofErr w:type="spellStart"/>
      <w:r w:rsidR="00BB4F39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BB4F39"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արտահայտություններ</w:t>
      </w:r>
      <w:r w:rsidR="001A0281" w:rsidRPr="002B58CF">
        <w:rPr>
          <w:rFonts w:ascii="Sylfaen" w:hAnsi="Sylfaen" w:cs="Arial"/>
          <w:sz w:val="24"/>
          <w:szCs w:val="24"/>
          <w:lang w:val="hy-AM"/>
        </w:rPr>
        <w:t xml:space="preserve"> (այստեղ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1A0281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1A0281" w:rsidRPr="002B58CF">
        <w:rPr>
          <w:rFonts w:ascii="Sylfaen" w:hAnsi="Sylfaen" w:cs="Arial"/>
          <w:sz w:val="24"/>
          <w:szCs w:val="24"/>
          <w:lang w:val="hy-AM"/>
        </w:rPr>
        <w:t>ստոր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proofErr w:type="spellEnd"/>
      <w:r w:rsidR="001A0281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1A0281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1A0281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նույն՝ 8-րդ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1A0281" w:rsidRPr="002B58CF">
        <w:rPr>
          <w:rFonts w:ascii="Sylfaen" w:hAnsi="Sylfaen" w:cs="Arial"/>
          <w:sz w:val="24"/>
          <w:szCs w:val="24"/>
          <w:lang w:val="hy-AM"/>
        </w:rPr>
        <w:t xml:space="preserve"> 9-րդ աղյուսակները)</w:t>
      </w:r>
      <w:r w:rsidR="00BB4F39" w:rsidRPr="002B58CF">
        <w:rPr>
          <w:rFonts w:ascii="Sylfaen" w:hAnsi="Sylfaen" w:cs="Arial"/>
          <w:sz w:val="24"/>
          <w:szCs w:val="24"/>
          <w:lang w:val="hy-AM"/>
        </w:rPr>
        <w:t xml:space="preserve">: Սակայն դրա փոխարեն նման առաքելություն վերցնում են հեռուստաընկերություն հրավիրված փորձագետներն ու քաղաքական գործիչները, որոնք էլ առանց բացառության բոլոր  կանխակալ մեկնաբանությունների, փաստերի խեղաթյուրման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BB4F39" w:rsidRPr="002B58CF">
        <w:rPr>
          <w:rFonts w:ascii="Sylfaen" w:hAnsi="Sylfaen" w:cs="Arial"/>
          <w:sz w:val="24"/>
          <w:szCs w:val="24"/>
          <w:lang w:val="hy-AM"/>
        </w:rPr>
        <w:t xml:space="preserve"> ատելության արտահայտությունների հեղինակներն են: Այլ խ</w:t>
      </w:r>
      <w:r w:rsidR="00FD534E" w:rsidRPr="002B58CF">
        <w:rPr>
          <w:rFonts w:ascii="Sylfaen" w:hAnsi="Sylfaen" w:cs="Arial"/>
          <w:sz w:val="24"/>
          <w:szCs w:val="24"/>
          <w:lang w:val="hy-AM"/>
        </w:rPr>
        <w:t>մ</w:t>
      </w:r>
      <w:r w:rsidR="00BB4F39" w:rsidRPr="002B58CF">
        <w:rPr>
          <w:rFonts w:ascii="Sylfaen" w:hAnsi="Sylfaen" w:cs="Arial"/>
          <w:sz w:val="24"/>
          <w:szCs w:val="24"/>
          <w:lang w:val="hy-AM"/>
        </w:rPr>
        <w:t xml:space="preserve">բի հեղինակների ելույթներում նման բովանդակություն չի բացահայտվել: </w:t>
      </w:r>
    </w:p>
    <w:p w:rsidR="00E86A54" w:rsidRPr="002B58CF" w:rsidRDefault="00FD534E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թեմատիկային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վերաբերող նյութերում քարոզչական հնարքներ կիրառելուց զերծ են մնացել նա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հայկական մյուս հեռուստաալիքների լրագրողները: Այսպես,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«Երկիր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մեդիա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» հեռուստաընկերության եթերում 4 ամսվա ընթացքում բացահայտված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հակաեվրոպական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բովանդակության 4 տեքստերի հեղինակներ են եղել փորձագետ/հասարակական գործիչը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(1),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քաղաքական գործիչները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(2)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պաշտոնյան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(1)</w:t>
      </w:r>
      <w:r w:rsidRPr="002B58CF">
        <w:rPr>
          <w:rFonts w:ascii="Sylfaen" w:hAnsi="Sylfaen" w:cs="Arial"/>
          <w:sz w:val="24"/>
          <w:szCs w:val="24"/>
          <w:lang w:val="hy-AM"/>
        </w:rPr>
        <w:t>: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86A54" w:rsidRPr="002B58CF" w:rsidRDefault="00FD534E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Նույնը վերաբերում է նա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«Կենտրոն» հեռուստաընկերությանը, որտեղ </w:t>
      </w:r>
      <w:r w:rsidR="00546303" w:rsidRPr="002B58CF">
        <w:rPr>
          <w:rFonts w:ascii="Sylfaen" w:hAnsi="Sylfaen" w:cs="Arial"/>
          <w:sz w:val="24"/>
          <w:szCs w:val="24"/>
          <w:lang w:val="hy-AM"/>
        </w:rPr>
        <w:t>հայտնաբերվել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է 3 նյութ, որոնցում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</w:t>
      </w:r>
      <w:r w:rsidR="00546303" w:rsidRPr="002B58CF">
        <w:rPr>
          <w:rFonts w:ascii="Sylfaen" w:hAnsi="Sylfaen" w:cs="Arial"/>
          <w:sz w:val="24"/>
          <w:szCs w:val="24"/>
          <w:lang w:val="hy-AM"/>
        </w:rPr>
        <w:t>կողմնակալ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մեկնաբանություններով հանդես են եկել փորձագետ/հասարակական գործիչը </w:t>
      </w:r>
      <w:r w:rsidR="0000045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քաղաքական գործիչները: Ընդ որում, երկու ալիքներում էլ նման արտահայտություններին անհամաձայնություն չի հայտնվել: </w:t>
      </w:r>
    </w:p>
    <w:p w:rsidR="00E86A54" w:rsidRPr="002B58CF" w:rsidRDefault="00FD534E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Ի հակադրություն՝ Հայաստանի հանրային հեռուստաընկերությունում դիտարկման ողջ ընթացքում փորձագետ/հասարակական գործչի շուրթերից հնչած՝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արժեքներին վերաբերող միակ </w:t>
      </w:r>
      <w:r w:rsidR="002F7437" w:rsidRPr="002B58CF">
        <w:rPr>
          <w:rFonts w:ascii="Sylfaen" w:hAnsi="Sylfaen" w:cs="Arial"/>
          <w:sz w:val="24"/>
          <w:szCs w:val="24"/>
          <w:lang w:val="hy-AM"/>
        </w:rPr>
        <w:t xml:space="preserve">բացասական </w:t>
      </w:r>
      <w:proofErr w:type="spellStart"/>
      <w:r w:rsidR="002F7437" w:rsidRPr="002B58CF">
        <w:rPr>
          <w:rFonts w:ascii="Sylfaen" w:hAnsi="Sylfaen" w:cs="Arial"/>
          <w:sz w:val="24"/>
          <w:szCs w:val="24"/>
          <w:lang w:val="hy-AM"/>
        </w:rPr>
        <w:t>կարծրատիպն</w:t>
      </w:r>
      <w:proofErr w:type="spellEnd"/>
      <w:r w:rsidR="002F7437" w:rsidRPr="002B58CF">
        <w:rPr>
          <w:rFonts w:ascii="Sylfaen" w:hAnsi="Sylfaen" w:cs="Arial"/>
          <w:sz w:val="24"/>
          <w:szCs w:val="24"/>
          <w:lang w:val="hy-AM"/>
        </w:rPr>
        <w:t xml:space="preserve"> օգտագործվել է դրա նկատմամբ անհամաձայնություն հայտնելու համար: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2F7437" w:rsidRPr="002B58CF" w:rsidRDefault="002F7437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E86A54" w:rsidRPr="002B58CF" w:rsidRDefault="002F7437" w:rsidP="00E86A54">
      <w:pPr>
        <w:spacing w:after="0" w:line="276" w:lineRule="auto"/>
        <w:ind w:firstLine="567"/>
        <w:jc w:val="center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b/>
          <w:sz w:val="24"/>
          <w:szCs w:val="24"/>
          <w:lang w:val="hy-AM"/>
        </w:rPr>
        <w:t xml:space="preserve"> լրատվամիջոցներ</w:t>
      </w:r>
    </w:p>
    <w:p w:rsidR="00E86A54" w:rsidRPr="002B58CF" w:rsidRDefault="00E86A54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E86A54" w:rsidRPr="002B58CF" w:rsidRDefault="00BB0D99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Ինչպես արդեն նշվել է, մոնիտորինգի ընթացքում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լրատվամիջոցներում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ավելի քիչ տեղեկատվություն է արձանագրվել, քան ԶԼՄ-ների մյուս երկու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տեսակում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: Սակայն այստեղ էլ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կար</w:t>
      </w:r>
      <w:r w:rsidR="004400FE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որ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է վերլուծել առանձին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հրատարակությունների տվյալները, քանի որ նրանցից մի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քանիսում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Pr="002B58CF">
        <w:rPr>
          <w:rFonts w:ascii="Sylfaen" w:hAnsi="Sylfaen" w:cs="Arial"/>
          <w:sz w:val="24"/>
          <w:szCs w:val="24"/>
          <w:lang w:val="hy-AM"/>
        </w:rPr>
        <w:t>օրինակ՝ 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News.am</w:t>
      </w:r>
      <w:r w:rsidRPr="002B58CF">
        <w:rPr>
          <w:rFonts w:ascii="Sylfaen" w:hAnsi="Sylfaen" w:cs="Arial"/>
          <w:sz w:val="24"/>
          <w:szCs w:val="24"/>
          <w:lang w:val="hy-AM"/>
        </w:rPr>
        <w:t>»-ում կամ 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Tert.am</w:t>
      </w:r>
      <w:r w:rsidRPr="002B58CF">
        <w:rPr>
          <w:rFonts w:ascii="Sylfaen" w:hAnsi="Sylfaen" w:cs="Arial"/>
          <w:sz w:val="24"/>
          <w:szCs w:val="24"/>
          <w:lang w:val="hy-AM"/>
        </w:rPr>
        <w:t>»</w:t>
      </w:r>
      <w:r w:rsidR="002F257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>-ում</w:t>
      </w:r>
      <w:r w:rsidR="002F2575" w:rsidRPr="002B58CF">
        <w:rPr>
          <w:rFonts w:ascii="Sylfaen" w:hAnsi="Sylfaen" w:cs="Arial"/>
          <w:sz w:val="24"/>
          <w:szCs w:val="24"/>
          <w:lang w:val="hy-AM"/>
        </w:rPr>
        <w:t>)</w:t>
      </w:r>
      <w:r w:rsidR="00473899" w:rsidRPr="00473899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եղած նման հրապարակումների քանակը ավելին է, </w:t>
      </w:r>
      <w:r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քան, ասենք, երեք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հեռուստաընկերություններում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՝ </w:t>
      </w:r>
      <w:proofErr w:type="spellStart"/>
      <w:r w:rsidR="00FA52CD" w:rsidRPr="002B58CF">
        <w:rPr>
          <w:rFonts w:ascii="Sylfaen" w:hAnsi="Sylfaen" w:cs="Arial"/>
          <w:sz w:val="24"/>
          <w:szCs w:val="24"/>
          <w:lang w:val="hy-AM"/>
        </w:rPr>
        <w:t>Հանրայինում</w:t>
      </w:r>
      <w:proofErr w:type="spellEnd"/>
      <w:r w:rsidR="00FA52CD" w:rsidRPr="002B58CF">
        <w:rPr>
          <w:rFonts w:ascii="Sylfaen" w:hAnsi="Sylfaen" w:cs="Arial"/>
          <w:sz w:val="24"/>
          <w:szCs w:val="24"/>
          <w:lang w:val="hy-AM"/>
        </w:rPr>
        <w:t xml:space="preserve">, «Երկիր </w:t>
      </w:r>
      <w:proofErr w:type="spellStart"/>
      <w:r w:rsidR="00FA52CD" w:rsidRPr="002B58CF">
        <w:rPr>
          <w:rFonts w:ascii="Sylfaen" w:hAnsi="Sylfaen" w:cs="Arial"/>
          <w:sz w:val="24"/>
          <w:szCs w:val="24"/>
          <w:lang w:val="hy-AM"/>
        </w:rPr>
        <w:t>մեդիա</w:t>
      </w:r>
      <w:proofErr w:type="spellEnd"/>
      <w:r w:rsidR="00FA52CD" w:rsidRPr="002B58CF">
        <w:rPr>
          <w:rFonts w:ascii="Sylfaen" w:hAnsi="Sylfaen" w:cs="Arial"/>
          <w:sz w:val="24"/>
          <w:szCs w:val="24"/>
          <w:lang w:val="hy-AM"/>
        </w:rPr>
        <w:t xml:space="preserve">»-ում </w:t>
      </w:r>
      <w:r w:rsidR="004400FE" w:rsidRPr="002B58CF">
        <w:rPr>
          <w:rFonts w:ascii="Sylfaen" w:hAnsi="Sylfaen" w:cs="Arial"/>
          <w:sz w:val="24"/>
          <w:szCs w:val="24"/>
          <w:lang w:val="hy-AM"/>
        </w:rPr>
        <w:t>և</w:t>
      </w:r>
      <w:r w:rsidR="00FA52CD" w:rsidRPr="002B58CF">
        <w:rPr>
          <w:rFonts w:ascii="Sylfaen" w:hAnsi="Sylfaen" w:cs="Arial"/>
          <w:sz w:val="24"/>
          <w:szCs w:val="24"/>
          <w:lang w:val="hy-AM"/>
        </w:rPr>
        <w:t xml:space="preserve"> «Կենտրոնում» միասին վերցրած: Ընդսմին, </w:t>
      </w:r>
      <w:proofErr w:type="spellStart"/>
      <w:r w:rsidR="00FA52CD" w:rsidRPr="002B58CF">
        <w:rPr>
          <w:rFonts w:ascii="Sylfaen" w:hAnsi="Sylfaen" w:cs="Arial"/>
          <w:sz w:val="24"/>
          <w:szCs w:val="24"/>
          <w:lang w:val="hy-AM"/>
        </w:rPr>
        <w:t>կ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արև</w:t>
      </w:r>
      <w:r w:rsidR="009F6860" w:rsidRPr="002B58CF">
        <w:rPr>
          <w:rFonts w:ascii="Sylfaen" w:hAnsi="Sylfaen" w:cs="Arial"/>
          <w:sz w:val="24"/>
          <w:szCs w:val="24"/>
          <w:lang w:val="hy-AM"/>
        </w:rPr>
        <w:t>որ</w:t>
      </w:r>
      <w:proofErr w:type="spellEnd"/>
      <w:r w:rsidR="009F6860" w:rsidRPr="002B58CF">
        <w:rPr>
          <w:rFonts w:ascii="Sylfaen" w:hAnsi="Sylfaen" w:cs="Arial"/>
          <w:sz w:val="24"/>
          <w:szCs w:val="24"/>
          <w:lang w:val="hy-AM"/>
        </w:rPr>
        <w:t xml:space="preserve"> է </w:t>
      </w:r>
      <w:proofErr w:type="spellStart"/>
      <w:r w:rsidR="004400FE" w:rsidRPr="002B58CF">
        <w:rPr>
          <w:rFonts w:ascii="Sylfaen" w:hAnsi="Sylfaen" w:cs="Arial"/>
          <w:sz w:val="24"/>
          <w:szCs w:val="24"/>
          <w:lang w:val="hy-AM"/>
        </w:rPr>
        <w:t>և</w:t>
      </w:r>
      <w:r w:rsidR="001E4BAD" w:rsidRPr="002B58CF">
        <w:rPr>
          <w:rFonts w:ascii="Sylfaen" w:hAnsi="Sylfaen" w:cs="Arial"/>
          <w:sz w:val="24"/>
          <w:szCs w:val="24"/>
          <w:lang w:val="hy-AM"/>
        </w:rPr>
        <w:t>ս</w:t>
      </w:r>
      <w:proofErr w:type="spellEnd"/>
      <w:r w:rsidR="001E4BAD" w:rsidRPr="002B58CF">
        <w:rPr>
          <w:rFonts w:ascii="Sylfaen" w:hAnsi="Sylfaen" w:cs="Arial"/>
          <w:sz w:val="24"/>
          <w:szCs w:val="24"/>
          <w:lang w:val="hy-AM"/>
        </w:rPr>
        <w:t xml:space="preserve"> մի էական նկատառում. </w:t>
      </w:r>
      <w:r w:rsidR="00AA1AF8" w:rsidRPr="002B58CF">
        <w:rPr>
          <w:rFonts w:ascii="Sylfaen" w:hAnsi="Sylfaen" w:cs="Arial"/>
          <w:sz w:val="24"/>
          <w:szCs w:val="24"/>
          <w:lang w:val="hy-AM"/>
        </w:rPr>
        <w:t xml:space="preserve">թեպետ </w:t>
      </w:r>
      <w:proofErr w:type="spellStart"/>
      <w:r w:rsidR="001E4BAD"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="001E4BA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AA1AF8" w:rsidRPr="002B58CF">
        <w:rPr>
          <w:rFonts w:ascii="Sylfaen" w:hAnsi="Sylfaen" w:cs="Arial"/>
          <w:sz w:val="24"/>
          <w:szCs w:val="24"/>
          <w:lang w:val="hy-AM"/>
        </w:rPr>
        <w:t xml:space="preserve">լրատվամիջոցներում </w:t>
      </w:r>
      <w:proofErr w:type="spellStart"/>
      <w:r w:rsidR="00AA1AF8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AA1AF8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AA1AF8" w:rsidRPr="002B58CF">
        <w:rPr>
          <w:rFonts w:ascii="Sylfaen" w:hAnsi="Sylfaen" w:cs="Arial"/>
          <w:sz w:val="24"/>
          <w:szCs w:val="24"/>
          <w:lang w:val="hy-AM"/>
        </w:rPr>
        <w:t>թեմատիկայով</w:t>
      </w:r>
      <w:proofErr w:type="spellEnd"/>
      <w:r w:rsidR="00AA1AF8" w:rsidRPr="002B58CF">
        <w:rPr>
          <w:rFonts w:ascii="Sylfaen" w:hAnsi="Sylfaen" w:cs="Arial"/>
          <w:sz w:val="24"/>
          <w:szCs w:val="24"/>
          <w:lang w:val="hy-AM"/>
        </w:rPr>
        <w:t xml:space="preserve"> նյութերը եղել են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2115</w:t>
      </w:r>
      <w:r w:rsidR="00AA1AF8" w:rsidRPr="002B58CF">
        <w:rPr>
          <w:rFonts w:ascii="Sylfaen" w:hAnsi="Sylfaen" w:cs="Arial"/>
          <w:sz w:val="24"/>
          <w:szCs w:val="24"/>
          <w:lang w:val="hy-AM"/>
        </w:rPr>
        <w:t xml:space="preserve">-ից </w:t>
      </w:r>
      <w:proofErr w:type="spellStart"/>
      <w:r w:rsidR="004400FE" w:rsidRPr="002B58CF">
        <w:rPr>
          <w:rFonts w:ascii="Sylfaen" w:hAnsi="Sylfaen" w:cs="Arial"/>
          <w:sz w:val="24"/>
          <w:szCs w:val="24"/>
          <w:lang w:val="hy-AM"/>
        </w:rPr>
        <w:t>մինչև</w:t>
      </w:r>
      <w:proofErr w:type="spellEnd"/>
      <w:r w:rsidR="00AA1AF8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8503</w:t>
      </w:r>
      <w:r w:rsidR="00AA1AF8" w:rsidRPr="002B58CF">
        <w:rPr>
          <w:rFonts w:ascii="Sylfaen" w:hAnsi="Sylfaen" w:cs="Arial"/>
          <w:sz w:val="24"/>
          <w:szCs w:val="24"/>
          <w:lang w:val="hy-AM"/>
        </w:rPr>
        <w:t xml:space="preserve"> միավոր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r w:rsidR="00AA1AF8" w:rsidRPr="002B58CF">
        <w:rPr>
          <w:rFonts w:ascii="Sylfaen" w:hAnsi="Sylfaen" w:cs="Arial"/>
          <w:sz w:val="24"/>
          <w:szCs w:val="24"/>
          <w:lang w:val="hy-AM"/>
        </w:rPr>
        <w:t>համեմատության համար՝ թերթերում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561</w:t>
      </w:r>
      <w:r w:rsidR="00AA1AF8" w:rsidRPr="002B58CF">
        <w:rPr>
          <w:rFonts w:ascii="Sylfaen" w:hAnsi="Sylfaen" w:cs="Arial"/>
          <w:sz w:val="24"/>
          <w:szCs w:val="24"/>
          <w:lang w:val="hy-AM"/>
        </w:rPr>
        <w:t xml:space="preserve">-ից </w:t>
      </w:r>
      <w:proofErr w:type="spellStart"/>
      <w:r w:rsidR="0018140D" w:rsidRPr="002B58CF">
        <w:rPr>
          <w:rFonts w:ascii="Sylfaen" w:hAnsi="Sylfaen" w:cs="Arial"/>
          <w:sz w:val="24"/>
          <w:szCs w:val="24"/>
          <w:lang w:val="hy-AM"/>
        </w:rPr>
        <w:t>մինչև</w:t>
      </w:r>
      <w:proofErr w:type="spellEnd"/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682), </w:t>
      </w:r>
      <w:r w:rsidR="00AA1AF8" w:rsidRPr="002B58CF">
        <w:rPr>
          <w:rFonts w:ascii="Sylfaen" w:hAnsi="Sylfaen" w:cs="Arial"/>
          <w:sz w:val="24"/>
          <w:szCs w:val="24"/>
          <w:lang w:val="hy-AM"/>
        </w:rPr>
        <w:t xml:space="preserve">քարոզչության տարրերով հրապարակումները շատ ցածր տոկոս են կազմել: </w:t>
      </w:r>
    </w:p>
    <w:p w:rsidR="00E86A54" w:rsidRPr="002B58CF" w:rsidRDefault="00D47CC2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Այսպես,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>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News.am</w:t>
      </w:r>
      <w:r w:rsidRPr="002B58CF">
        <w:rPr>
          <w:rFonts w:ascii="Sylfaen" w:hAnsi="Sylfaen" w:cs="Arial"/>
          <w:sz w:val="24"/>
          <w:szCs w:val="24"/>
          <w:lang w:val="hy-AM"/>
        </w:rPr>
        <w:t>»-ում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դիտարկված 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 xml:space="preserve">28689 </w:t>
      </w:r>
      <w:r w:rsidRPr="002B58CF">
        <w:rPr>
          <w:rFonts w:ascii="Sylfaen" w:hAnsi="Sylfaen" w:cs="Arial"/>
          <w:sz w:val="24"/>
          <w:szCs w:val="24"/>
          <w:lang w:val="hy-AM"/>
        </w:rPr>
        <w:t>նյութից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8503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-ը առնչվում էր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թեմատիկային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, որոնցից միայն 11-ն էր պարունակում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արժեքների վարկաբեկման հնարքներ: 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Tert.am</w:t>
      </w:r>
      <w:r w:rsidRPr="002B58CF">
        <w:rPr>
          <w:rFonts w:ascii="Sylfaen" w:hAnsi="Sylfaen" w:cs="Arial"/>
          <w:sz w:val="24"/>
          <w:szCs w:val="24"/>
          <w:lang w:val="hy-AM"/>
        </w:rPr>
        <w:t>»</w:t>
      </w:r>
      <w:r w:rsidR="002F2575" w:rsidRPr="002B58CF">
        <w:rPr>
          <w:rFonts w:ascii="Sylfaen" w:hAnsi="Sylfaen" w:cs="Arial"/>
          <w:sz w:val="24"/>
          <w:szCs w:val="24"/>
          <w:lang w:val="hy-AM"/>
        </w:rPr>
        <w:t>-ում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>այդ հարաբերակցությունը կազմել է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16492:4619:9, </w:t>
      </w:r>
      <w:r w:rsidRPr="002B58CF">
        <w:rPr>
          <w:rFonts w:ascii="Sylfaen" w:hAnsi="Sylfaen" w:cs="Arial"/>
          <w:sz w:val="24"/>
          <w:szCs w:val="24"/>
          <w:lang w:val="hy-AM"/>
        </w:rPr>
        <w:t>իսկ 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24news.am</w:t>
      </w:r>
      <w:r w:rsidRPr="002B58CF">
        <w:rPr>
          <w:rFonts w:ascii="Sylfaen" w:hAnsi="Sylfaen" w:cs="Arial"/>
          <w:sz w:val="24"/>
          <w:szCs w:val="24"/>
          <w:lang w:val="hy-AM"/>
        </w:rPr>
        <w:t>»-ում՝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18721:4459:9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>։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Ինչ վերաբերում է մյուս երկու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>լրատվամիջոց</w:t>
      </w:r>
      <w:r w:rsidRPr="002B58CF">
        <w:rPr>
          <w:rFonts w:ascii="Sylfaen" w:hAnsi="Sylfaen" w:cs="Arial"/>
          <w:sz w:val="24"/>
          <w:szCs w:val="24"/>
          <w:lang w:val="hy-AM"/>
        </w:rPr>
        <w:t>ներին՝ 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1in.am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»-ին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="00E86A54" w:rsidRPr="002B58CF">
        <w:rPr>
          <w:rFonts w:ascii="Sylfaen" w:hAnsi="Sylfaen" w:cs="Arial"/>
          <w:sz w:val="24"/>
          <w:szCs w:val="24"/>
          <w:lang w:val="hy-AM"/>
        </w:rPr>
        <w:t>Sputnik</w:t>
      </w:r>
      <w:proofErr w:type="spellEnd"/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E86A54" w:rsidRPr="002B58CF">
        <w:rPr>
          <w:rFonts w:ascii="Sylfaen" w:hAnsi="Sylfaen" w:cs="Arial"/>
          <w:sz w:val="24"/>
          <w:szCs w:val="24"/>
          <w:lang w:val="hy-AM"/>
        </w:rPr>
        <w:t>Армения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»-ին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ապա մոնիտորինգի ողջ ժամանակամիջոցում նրանցից առաջինում հայտնաբերվել է </w:t>
      </w:r>
      <w:proofErr w:type="spellStart"/>
      <w:r w:rsidR="00FB7B4D" w:rsidRPr="002B58CF">
        <w:rPr>
          <w:rFonts w:ascii="Sylfaen" w:hAnsi="Sylfaen" w:cs="Arial"/>
          <w:sz w:val="24"/>
          <w:szCs w:val="24"/>
          <w:lang w:val="hy-AM"/>
        </w:rPr>
        <w:t>հակաեվրոպական</w:t>
      </w:r>
      <w:proofErr w:type="spellEnd"/>
      <w:r w:rsidR="00FB7B4D" w:rsidRPr="002B58CF">
        <w:rPr>
          <w:rFonts w:ascii="Sylfaen" w:hAnsi="Sylfaen" w:cs="Arial"/>
          <w:sz w:val="24"/>
          <w:szCs w:val="24"/>
          <w:lang w:val="hy-AM"/>
        </w:rPr>
        <w:t xml:space="preserve"> քարոզչության տարրերով ընդամենը մեկ, իսկ երկրորդում՝ երկու հրապարակում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>(</w:t>
      </w:r>
      <w:proofErr w:type="spellStart"/>
      <w:r w:rsidR="009442BB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9442BB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10-րդ աղյուսակը)</w:t>
      </w:r>
      <w:r w:rsidR="00FB7B4D" w:rsidRPr="002B58CF">
        <w:rPr>
          <w:rFonts w:ascii="Sylfaen" w:hAnsi="Sylfaen" w:cs="Arial"/>
          <w:sz w:val="24"/>
          <w:szCs w:val="24"/>
          <w:lang w:val="hy-AM"/>
        </w:rPr>
        <w:t xml:space="preserve">: </w:t>
      </w:r>
    </w:p>
    <w:p w:rsidR="00E86A54" w:rsidRPr="002B58CF" w:rsidRDefault="00497DF6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Հեղինակների տարբեր խմբերից 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News.am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 xml:space="preserve">»-ում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Tert.am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 xml:space="preserve">»-ում մյուսներից ավելի </w:t>
      </w:r>
      <w:proofErr w:type="spellStart"/>
      <w:r w:rsidR="00251EDA" w:rsidRPr="002B58CF">
        <w:rPr>
          <w:rFonts w:ascii="Sylfaen" w:hAnsi="Sylfaen" w:cs="Arial"/>
          <w:sz w:val="24"/>
          <w:szCs w:val="24"/>
          <w:lang w:val="hy-AM"/>
        </w:rPr>
        <w:t>մանիպուլյացիաներ</w:t>
      </w:r>
      <w:proofErr w:type="spellEnd"/>
      <w:r w:rsidR="00251EDA" w:rsidRPr="002B58CF">
        <w:rPr>
          <w:rFonts w:ascii="Sylfaen" w:hAnsi="Sylfaen" w:cs="Arial"/>
          <w:sz w:val="24"/>
          <w:szCs w:val="24"/>
          <w:lang w:val="hy-AM"/>
        </w:rPr>
        <w:t xml:space="preserve"> կիրառել են փորձագետները/հասարակական գործիչները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 xml:space="preserve">արձանագրվել է նման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6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-ական դեպք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), 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 xml:space="preserve">մի քիչ պակաս՝ քաղաքական գործիչները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Tert.am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»-ում՝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5,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 xml:space="preserve"> 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News.am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»-ում՝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3), 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 xml:space="preserve">նրանց </w:t>
      </w:r>
      <w:proofErr w:type="spellStart"/>
      <w:r w:rsidR="004400FE" w:rsidRPr="002B58CF">
        <w:rPr>
          <w:rFonts w:ascii="Sylfaen" w:hAnsi="Sylfaen" w:cs="Arial"/>
          <w:sz w:val="24"/>
          <w:szCs w:val="24"/>
          <w:lang w:val="hy-AM"/>
        </w:rPr>
        <w:t>հետև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ում</w:t>
      </w:r>
      <w:proofErr w:type="spellEnd"/>
      <w:r w:rsidR="00251EDA" w:rsidRPr="002B58CF">
        <w:rPr>
          <w:rFonts w:ascii="Sylfaen" w:hAnsi="Sylfaen" w:cs="Arial"/>
          <w:sz w:val="24"/>
          <w:szCs w:val="24"/>
          <w:lang w:val="hy-AM"/>
        </w:rPr>
        <w:t xml:space="preserve"> են լրագրողներն ու պաշտոնատար անձինք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Tert.am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»-ում՝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2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-ական,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News.</w:t>
      </w:r>
      <w:proofErr w:type="spellStart"/>
      <w:r w:rsidR="00E86A54" w:rsidRPr="002B58CF">
        <w:rPr>
          <w:rFonts w:ascii="Sylfaen" w:hAnsi="Sylfaen" w:cs="Arial"/>
          <w:sz w:val="24"/>
          <w:szCs w:val="24"/>
          <w:lang w:val="hy-AM"/>
        </w:rPr>
        <w:t>am</w:t>
      </w:r>
      <w:proofErr w:type="spellEnd"/>
      <w:r w:rsidR="00251EDA" w:rsidRPr="002B58CF">
        <w:rPr>
          <w:rFonts w:ascii="Sylfaen" w:hAnsi="Sylfaen" w:cs="Arial"/>
          <w:sz w:val="24"/>
          <w:szCs w:val="24"/>
          <w:lang w:val="hy-AM"/>
        </w:rPr>
        <w:t>»-</w:t>
      </w:r>
      <w:proofErr w:type="spellStart"/>
      <w:r w:rsidR="00251EDA" w:rsidRPr="002B58CF">
        <w:rPr>
          <w:rFonts w:ascii="Sylfaen" w:hAnsi="Sylfaen" w:cs="Arial"/>
          <w:sz w:val="24"/>
          <w:szCs w:val="24"/>
          <w:lang w:val="hy-AM"/>
        </w:rPr>
        <w:t>ում՝մեկական</w:t>
      </w:r>
      <w:proofErr w:type="spellEnd"/>
      <w:r w:rsidR="00251EDA" w:rsidRPr="002B58CF">
        <w:rPr>
          <w:rFonts w:ascii="Sylfaen" w:hAnsi="Sylfaen" w:cs="Arial"/>
          <w:sz w:val="24"/>
          <w:szCs w:val="24"/>
          <w:lang w:val="hy-AM"/>
        </w:rPr>
        <w:t xml:space="preserve"> դեպք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)</w:t>
      </w:r>
      <w:r w:rsidR="00251EDA" w:rsidRPr="002B58CF">
        <w:rPr>
          <w:rFonts w:ascii="Sylfaen" w:hAnsi="Sylfaen" w:cs="Arial"/>
          <w:sz w:val="24"/>
          <w:szCs w:val="24"/>
          <w:lang w:val="hy-AM"/>
        </w:rPr>
        <w:t>:</w:t>
      </w:r>
    </w:p>
    <w:p w:rsidR="00E86A54" w:rsidRPr="002B58CF" w:rsidRDefault="00251EDA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Մի քիչ այլ պատկեր է 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24news.am</w:t>
      </w:r>
      <w:r w:rsidRPr="002B58CF">
        <w:rPr>
          <w:rFonts w:ascii="Sylfaen" w:hAnsi="Sylfaen" w:cs="Arial"/>
          <w:sz w:val="24"/>
          <w:szCs w:val="24"/>
          <w:lang w:val="hy-AM"/>
        </w:rPr>
        <w:t>»-ում.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այստեղ քարոզչության տարրեր օգտագործել են քաղաքական գործիչները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>4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),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պաշտոնյաների մոտ արձանագրվել է 2 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>դեպք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, մեկական՝ փորձագետ/հասարակական գործչի, կրոնական գործչի </w:t>
      </w:r>
      <w:r w:rsidR="004400FE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այլոց մոտ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="009442BB" w:rsidRPr="002B58CF">
        <w:rPr>
          <w:rFonts w:ascii="Sylfaen" w:hAnsi="Sylfaen" w:cs="Arial"/>
          <w:sz w:val="24"/>
          <w:szCs w:val="24"/>
          <w:lang w:val="hy-AM"/>
        </w:rPr>
        <w:t>տե՛ս</w:t>
      </w:r>
      <w:proofErr w:type="spellEnd"/>
      <w:r w:rsidR="009442BB" w:rsidRPr="002B58CF">
        <w:rPr>
          <w:rFonts w:ascii="Sylfaen" w:hAnsi="Sylfaen" w:cs="Arial"/>
          <w:sz w:val="24"/>
          <w:szCs w:val="24"/>
          <w:lang w:val="hy-AM"/>
        </w:rPr>
        <w:t xml:space="preserve"> 2-րդ հավելվածի 11-րդ աղյուսակը)</w:t>
      </w:r>
      <w:r w:rsidRPr="002B58CF">
        <w:rPr>
          <w:rFonts w:ascii="Sylfaen" w:hAnsi="Sylfaen" w:cs="Arial"/>
          <w:sz w:val="24"/>
          <w:szCs w:val="24"/>
          <w:lang w:val="hy-AM"/>
        </w:rPr>
        <w:t>: Ընդ</w:t>
      </w:r>
      <w:r w:rsidR="00F1462C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>որում</w:t>
      </w:r>
      <w:r w:rsidR="00F1462C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հիշյալ բոլոր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>ԶԼՄ-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ներում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արտահայտությունների հեղինակները համոզված էին իրենց ճշմարտ</w:t>
      </w:r>
      <w:r w:rsidR="00F1462C" w:rsidRPr="002B58CF">
        <w:rPr>
          <w:rFonts w:ascii="Sylfaen" w:hAnsi="Sylfaen" w:cs="Arial"/>
          <w:sz w:val="24"/>
          <w:szCs w:val="24"/>
          <w:lang w:val="hy-AM"/>
        </w:rPr>
        <w:t>ա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ցիության մեջ. այստեղ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դիտարկ</w:t>
      </w:r>
      <w:r w:rsidR="009442BB" w:rsidRPr="002B58CF">
        <w:rPr>
          <w:rFonts w:ascii="Sylfaen" w:hAnsi="Sylfaen" w:cs="Arial"/>
          <w:sz w:val="24"/>
          <w:szCs w:val="24"/>
          <w:lang w:val="hy-AM"/>
        </w:rPr>
        <w:t>ող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խումբը նման բովանդակության հետ անհամաձայնության ոչ մի դեպք չի արձանագրել:</w:t>
      </w:r>
    </w:p>
    <w:p w:rsidR="00E86A54" w:rsidRPr="002B58CF" w:rsidRDefault="00E86A54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E86A54" w:rsidRPr="002B58CF" w:rsidRDefault="009C4FAC" w:rsidP="00E86A54">
      <w:pPr>
        <w:spacing w:after="0" w:line="276" w:lineRule="auto"/>
        <w:ind w:firstLine="567"/>
        <w:jc w:val="center"/>
        <w:rPr>
          <w:rFonts w:ascii="Sylfaen" w:hAnsi="Sylfaen" w:cs="Arial"/>
          <w:b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Մ</w:t>
      </w:r>
      <w:r w:rsidR="00251EDA" w:rsidRPr="002B58CF">
        <w:rPr>
          <w:rFonts w:ascii="Sylfaen" w:hAnsi="Sylfaen" w:cs="Arial"/>
          <w:b/>
          <w:sz w:val="24"/>
          <w:szCs w:val="24"/>
          <w:lang w:val="hy-AM"/>
        </w:rPr>
        <w:t>անիպուլյացիաների</w:t>
      </w:r>
      <w:proofErr w:type="spellEnd"/>
      <w:r w:rsidR="00251EDA" w:rsidRPr="002B58CF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B50877" w:rsidRPr="002B58CF">
        <w:rPr>
          <w:rFonts w:ascii="Sylfaen" w:hAnsi="Sylfaen" w:cs="Arial"/>
          <w:b/>
          <w:sz w:val="24"/>
          <w:szCs w:val="24"/>
          <w:lang w:val="hy-AM"/>
        </w:rPr>
        <w:t>և</w:t>
      </w:r>
      <w:r w:rsidR="00251EDA" w:rsidRPr="002B58CF">
        <w:rPr>
          <w:rFonts w:ascii="Sylfaen" w:hAnsi="Sylfaen" w:cs="Arial"/>
          <w:b/>
          <w:sz w:val="24"/>
          <w:szCs w:val="24"/>
          <w:lang w:val="hy-AM"/>
        </w:rPr>
        <w:t xml:space="preserve"> բացասական </w:t>
      </w:r>
      <w:proofErr w:type="spellStart"/>
      <w:r w:rsidR="00251EDA" w:rsidRPr="002B58CF">
        <w:rPr>
          <w:rFonts w:ascii="Sylfaen" w:hAnsi="Sylfaen" w:cs="Arial"/>
          <w:b/>
          <w:sz w:val="24"/>
          <w:szCs w:val="24"/>
          <w:lang w:val="hy-AM"/>
        </w:rPr>
        <w:t>կարծրատիպերի</w:t>
      </w:r>
      <w:proofErr w:type="spellEnd"/>
      <w:r w:rsidR="00251EDA" w:rsidRPr="002B58CF">
        <w:rPr>
          <w:rFonts w:ascii="Sylfaen" w:hAnsi="Sylfaen" w:cs="Arial"/>
          <w:b/>
          <w:sz w:val="24"/>
          <w:szCs w:val="24"/>
          <w:lang w:val="hy-AM"/>
        </w:rPr>
        <w:t xml:space="preserve"> բովանդակությունը</w:t>
      </w:r>
    </w:p>
    <w:p w:rsidR="002D66EC" w:rsidRPr="002B58CF" w:rsidRDefault="002D66EC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E86A54" w:rsidRPr="002B58CF" w:rsidRDefault="0092231C" w:rsidP="00FD1739">
      <w:pPr>
        <w:spacing w:after="0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Մոնիտորինգի ժամանակա</w:t>
      </w:r>
      <w:r w:rsidR="00F1462C" w:rsidRPr="002B58CF">
        <w:rPr>
          <w:rFonts w:ascii="Sylfaen" w:hAnsi="Sylfaen" w:cs="Arial"/>
          <w:sz w:val="24"/>
          <w:szCs w:val="24"/>
          <w:lang w:val="hy-AM"/>
        </w:rPr>
        <w:t>շ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րջանում հայկական մի շարք ԶԼՄ-ներում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հակաեվր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ո</w:t>
      </w:r>
      <w:r w:rsidRPr="002B58CF">
        <w:rPr>
          <w:rFonts w:ascii="Sylfaen" w:hAnsi="Sylfaen" w:cs="Arial"/>
          <w:sz w:val="24"/>
          <w:szCs w:val="24"/>
          <w:lang w:val="hy-AM"/>
        </w:rPr>
        <w:t>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տրամադրությունների արտահայտման հիմնական առիթը ՀՀ Ազգային ժողովի կողմից «</w:t>
      </w:r>
      <w:r w:rsidRPr="002B58CF">
        <w:rPr>
          <w:rFonts w:ascii="Sylfaen" w:hAnsi="Sylfaen"/>
          <w:sz w:val="24"/>
          <w:lang w:val="hy-AM"/>
        </w:rPr>
        <w:t xml:space="preserve">Կանանց նկատմամբ բռնության և ընտանեկան բռնության կանխարգելման </w:t>
      </w:r>
      <w:r w:rsidR="009C4FAC" w:rsidRPr="002B58CF">
        <w:rPr>
          <w:rFonts w:ascii="Sylfaen" w:hAnsi="Sylfaen"/>
          <w:sz w:val="24"/>
          <w:lang w:val="hy-AM"/>
        </w:rPr>
        <w:t xml:space="preserve">ու </w:t>
      </w:r>
      <w:r w:rsidRPr="002B58CF">
        <w:rPr>
          <w:rFonts w:ascii="Sylfaen" w:hAnsi="Sylfaen"/>
          <w:sz w:val="24"/>
          <w:lang w:val="hy-AM"/>
        </w:rPr>
        <w:t xml:space="preserve">դրա դեմ պայքարի մասին» </w:t>
      </w:r>
      <w:proofErr w:type="spellStart"/>
      <w:r w:rsidRPr="002B58CF">
        <w:rPr>
          <w:rFonts w:ascii="Sylfaen" w:hAnsi="Sylfaen"/>
          <w:sz w:val="24"/>
          <w:lang w:val="hy-AM"/>
        </w:rPr>
        <w:t>Եվրոպայի</w:t>
      </w:r>
      <w:proofErr w:type="spellEnd"/>
      <w:r w:rsidRPr="002B58CF">
        <w:rPr>
          <w:rFonts w:ascii="Sylfaen" w:hAnsi="Sylfaen"/>
          <w:sz w:val="24"/>
          <w:lang w:val="hy-AM"/>
        </w:rPr>
        <w:t xml:space="preserve"> </w:t>
      </w:r>
      <w:r w:rsidR="003218E5" w:rsidRPr="002B58CF">
        <w:rPr>
          <w:rFonts w:ascii="Sylfaen" w:hAnsi="Sylfaen"/>
          <w:sz w:val="24"/>
          <w:lang w:val="hy-AM"/>
        </w:rPr>
        <w:t>խ</w:t>
      </w:r>
      <w:r w:rsidRPr="002B58CF">
        <w:rPr>
          <w:rFonts w:ascii="Sylfaen" w:hAnsi="Sylfaen"/>
          <w:sz w:val="24"/>
          <w:lang w:val="hy-AM"/>
        </w:rPr>
        <w:t xml:space="preserve">որհրդի կոնվենցիայի վավերացման հարցն էր: Այդ փաստաթուղթը, որ ընդունվել է 2011 թվականի մայիսի 11-ին Ստամբուլում </w:t>
      </w:r>
      <w:r w:rsidR="0018140D" w:rsidRPr="002B58CF">
        <w:rPr>
          <w:rFonts w:ascii="Sylfaen" w:hAnsi="Sylfaen"/>
          <w:sz w:val="24"/>
          <w:lang w:val="hy-AM"/>
        </w:rPr>
        <w:t>և</w:t>
      </w:r>
      <w:r w:rsidR="009C4FAC" w:rsidRPr="002B58CF">
        <w:rPr>
          <w:rFonts w:ascii="Sylfaen" w:hAnsi="Sylfaen"/>
          <w:sz w:val="24"/>
          <w:lang w:val="hy-AM"/>
        </w:rPr>
        <w:t xml:space="preserve"> ուժի մեջ է մտել 2014 թվականի օգոստոսի 1-ին, </w:t>
      </w:r>
      <w:r w:rsidR="000A75D5" w:rsidRPr="002B58CF">
        <w:rPr>
          <w:rFonts w:ascii="Sylfaen" w:hAnsi="Sylfaen" w:cs="Arial"/>
          <w:sz w:val="24"/>
          <w:szCs w:val="24"/>
          <w:lang w:val="hy-AM"/>
        </w:rPr>
        <w:t xml:space="preserve">առավել հայտնի է որպես </w:t>
      </w:r>
      <w:proofErr w:type="spellStart"/>
      <w:r w:rsidR="000A75D5"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="000A75D5" w:rsidRPr="002B58CF">
        <w:rPr>
          <w:rFonts w:ascii="Sylfaen" w:hAnsi="Sylfaen" w:cs="Arial"/>
          <w:sz w:val="24"/>
          <w:szCs w:val="24"/>
          <w:lang w:val="hy-AM"/>
        </w:rPr>
        <w:t xml:space="preserve"> կոնվենցիա: </w:t>
      </w:r>
      <w:r w:rsidR="00DF0F56" w:rsidRPr="002B58CF">
        <w:rPr>
          <w:rFonts w:ascii="Sylfaen" w:hAnsi="Sylfaen" w:cs="Arial"/>
          <w:sz w:val="24"/>
          <w:szCs w:val="24"/>
          <w:lang w:val="hy-AM"/>
        </w:rPr>
        <w:t xml:space="preserve">Հայաստանն այն ստորագրել է 2018 թվականի հունվարի 18-ին։ Փաստաթղթի </w:t>
      </w:r>
      <w:r w:rsidR="000A75D5" w:rsidRPr="002B58CF">
        <w:rPr>
          <w:rFonts w:ascii="Sylfaen" w:hAnsi="Sylfaen" w:cs="Arial"/>
          <w:sz w:val="24"/>
          <w:szCs w:val="24"/>
          <w:lang w:val="hy-AM"/>
        </w:rPr>
        <w:t xml:space="preserve">շուրջ աղմուկը ակնհայտ քաղաքական ենթատեքստ ուներ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0A75D5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4B2C7C" w:rsidRPr="002B58CF">
        <w:rPr>
          <w:rFonts w:ascii="Sylfaen" w:hAnsi="Sylfaen" w:cs="Arial"/>
          <w:sz w:val="24"/>
          <w:szCs w:val="24"/>
          <w:lang w:val="hy-AM"/>
        </w:rPr>
        <w:t>հրահրված էր 2018 թվականի թավշյա հեղափոխությամբ իշխանությունից հեռացված</w:t>
      </w:r>
      <w:r w:rsidR="003C365B" w:rsidRPr="002B58CF">
        <w:rPr>
          <w:rFonts w:ascii="Sylfaen" w:hAnsi="Sylfaen" w:cs="Arial"/>
          <w:sz w:val="24"/>
          <w:szCs w:val="24"/>
          <w:lang w:val="hy-AM"/>
        </w:rPr>
        <w:t>, այժմ</w:t>
      </w:r>
      <w:r w:rsidR="004B2C7C" w:rsidRPr="002B58CF">
        <w:rPr>
          <w:rFonts w:ascii="Sylfaen" w:hAnsi="Sylfaen" w:cs="Arial"/>
          <w:sz w:val="24"/>
          <w:szCs w:val="24"/>
          <w:lang w:val="hy-AM"/>
        </w:rPr>
        <w:t xml:space="preserve"> ընդդիմադիր </w:t>
      </w:r>
      <w:r w:rsidR="004B2C7C"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ուժերի կողմից: </w:t>
      </w:r>
      <w:proofErr w:type="spellStart"/>
      <w:r w:rsidR="0009483F" w:rsidRPr="002B58CF">
        <w:rPr>
          <w:rFonts w:ascii="Sylfaen" w:hAnsi="Sylfaen" w:cs="Arial"/>
          <w:sz w:val="24"/>
          <w:szCs w:val="24"/>
          <w:lang w:val="hy-AM"/>
        </w:rPr>
        <w:t>Եվ</w:t>
      </w:r>
      <w:proofErr w:type="spellEnd"/>
      <w:r w:rsidR="0009483F" w:rsidRPr="002B58CF">
        <w:rPr>
          <w:rFonts w:ascii="Sylfaen" w:hAnsi="Sylfaen" w:cs="Arial"/>
          <w:sz w:val="24"/>
          <w:szCs w:val="24"/>
          <w:lang w:val="hy-AM"/>
        </w:rPr>
        <w:t xml:space="preserve"> թեպետ </w:t>
      </w:r>
      <w:r w:rsidR="00FD1739" w:rsidRPr="002B58CF">
        <w:rPr>
          <w:rFonts w:ascii="Sylfaen" w:hAnsi="Sylfaen" w:cs="Arial"/>
          <w:sz w:val="24"/>
          <w:szCs w:val="24"/>
          <w:lang w:val="hy-AM"/>
        </w:rPr>
        <w:t xml:space="preserve">հենց </w:t>
      </w:r>
      <w:r w:rsidR="003B5961" w:rsidRPr="002B58CF">
        <w:rPr>
          <w:rFonts w:ascii="Sylfaen" w:hAnsi="Sylfaen" w:cs="Arial"/>
          <w:sz w:val="24"/>
          <w:szCs w:val="24"/>
          <w:lang w:val="hy-AM"/>
        </w:rPr>
        <w:t>նրա</w:t>
      </w:r>
      <w:r w:rsidR="00FD1739" w:rsidRPr="002B58CF">
        <w:rPr>
          <w:rFonts w:ascii="Sylfaen" w:hAnsi="Sylfaen" w:cs="Arial"/>
          <w:sz w:val="24"/>
          <w:szCs w:val="24"/>
          <w:lang w:val="hy-AM"/>
        </w:rPr>
        <w:t xml:space="preserve">նց առաջնորդները, ներկայացնելով Հայաստանը, ժամանակին ստորագրել են հիշյալ կոնվենցիան, այսուհանդերձ, այժմ դրա վավերացումը փորձում են ներկայացնել </w:t>
      </w:r>
      <w:proofErr w:type="spellStart"/>
      <w:r w:rsidR="0018140D" w:rsidRPr="002B58CF">
        <w:rPr>
          <w:rFonts w:ascii="Sylfaen" w:hAnsi="Sylfaen" w:cs="Arial"/>
          <w:sz w:val="24"/>
          <w:szCs w:val="24"/>
          <w:lang w:val="hy-AM"/>
        </w:rPr>
        <w:t>իբրև</w:t>
      </w:r>
      <w:proofErr w:type="spellEnd"/>
      <w:r w:rsidR="00FD1739" w:rsidRPr="002B58CF">
        <w:rPr>
          <w:rFonts w:ascii="Sylfaen" w:hAnsi="Sylfaen" w:cs="Arial"/>
          <w:sz w:val="24"/>
          <w:szCs w:val="24"/>
          <w:lang w:val="hy-AM"/>
        </w:rPr>
        <w:t xml:space="preserve"> Նիկոլ Փաշինյանի կառավարության կողմից ազգային ավանդույթների ոտնահարում: Բնականաբար, դրանում օգտագործում են հասարակության ծայրահեղ պահպանողական հատվածին, որը </w:t>
      </w:r>
      <w:proofErr w:type="spellStart"/>
      <w:r w:rsidR="00FD1739" w:rsidRPr="002B58CF">
        <w:rPr>
          <w:rFonts w:ascii="Sylfaen" w:hAnsi="Sylfaen" w:cs="Arial"/>
          <w:sz w:val="24"/>
          <w:szCs w:val="24"/>
          <w:lang w:val="hy-AM"/>
        </w:rPr>
        <w:t>եվ</w:t>
      </w:r>
      <w:r w:rsidR="00072CE5" w:rsidRPr="002B58CF">
        <w:rPr>
          <w:rFonts w:ascii="Sylfaen" w:hAnsi="Sylfaen" w:cs="Arial"/>
          <w:sz w:val="24"/>
          <w:szCs w:val="24"/>
          <w:lang w:val="hy-AM"/>
        </w:rPr>
        <w:t>րո</w:t>
      </w:r>
      <w:r w:rsidR="00FD1739" w:rsidRPr="002B58CF">
        <w:rPr>
          <w:rFonts w:ascii="Sylfaen" w:hAnsi="Sylfaen" w:cs="Arial"/>
          <w:sz w:val="24"/>
          <w:szCs w:val="24"/>
          <w:lang w:val="hy-AM"/>
        </w:rPr>
        <w:t>պական</w:t>
      </w:r>
      <w:proofErr w:type="spellEnd"/>
      <w:r w:rsidR="00FD1739" w:rsidRPr="002B58CF">
        <w:rPr>
          <w:rFonts w:ascii="Sylfaen" w:hAnsi="Sylfaen" w:cs="Arial"/>
          <w:sz w:val="24"/>
          <w:szCs w:val="24"/>
          <w:lang w:val="hy-AM"/>
        </w:rPr>
        <w:t xml:space="preserve"> արժեքները նույնացնում է միասեռ </w:t>
      </w:r>
      <w:proofErr w:type="spellStart"/>
      <w:r w:rsidR="00A9313C" w:rsidRPr="002B58CF">
        <w:rPr>
          <w:rFonts w:ascii="Sylfaen" w:hAnsi="Sylfaen" w:cs="Arial"/>
          <w:sz w:val="24"/>
          <w:szCs w:val="24"/>
          <w:lang w:val="hy-AM"/>
        </w:rPr>
        <w:t>ամուսնությունն</w:t>
      </w:r>
      <w:r w:rsidR="00FD1739" w:rsidRPr="002B58CF">
        <w:rPr>
          <w:rFonts w:ascii="Sylfaen" w:hAnsi="Sylfaen" w:cs="Arial"/>
          <w:sz w:val="24"/>
          <w:szCs w:val="24"/>
          <w:lang w:val="hy-AM"/>
        </w:rPr>
        <w:t>երի</w:t>
      </w:r>
      <w:proofErr w:type="spellEnd"/>
      <w:r w:rsidR="00FD1739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proofErr w:type="spellStart"/>
      <w:r w:rsidR="00FD1739" w:rsidRPr="002B58CF">
        <w:rPr>
          <w:rFonts w:ascii="Sylfaen" w:hAnsi="Sylfaen" w:cs="Arial"/>
          <w:sz w:val="24"/>
          <w:szCs w:val="24"/>
          <w:lang w:val="hy-AM"/>
        </w:rPr>
        <w:t>գեյ</w:t>
      </w:r>
      <w:proofErr w:type="spellEnd"/>
      <w:r w:rsidR="00FD1739" w:rsidRPr="002B58CF">
        <w:rPr>
          <w:rFonts w:ascii="Sylfaen" w:hAnsi="Sylfaen" w:cs="Arial"/>
          <w:sz w:val="24"/>
          <w:szCs w:val="24"/>
          <w:lang w:val="hy-AM"/>
        </w:rPr>
        <w:t xml:space="preserve">-շքերթների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և</w:t>
      </w:r>
      <w:r w:rsidR="00FD1739" w:rsidRPr="002B58CF">
        <w:rPr>
          <w:rFonts w:ascii="Sylfaen" w:hAnsi="Sylfaen" w:cs="Arial"/>
          <w:sz w:val="24"/>
          <w:szCs w:val="24"/>
          <w:lang w:val="hy-AM"/>
        </w:rPr>
        <w:t xml:space="preserve"> նման այլ </w:t>
      </w:r>
      <w:proofErr w:type="spellStart"/>
      <w:r w:rsidR="0018140D" w:rsidRPr="002B58CF">
        <w:rPr>
          <w:rFonts w:ascii="Sylfaen" w:hAnsi="Sylfaen" w:cs="Arial"/>
          <w:sz w:val="24"/>
          <w:szCs w:val="24"/>
          <w:lang w:val="hy-AM"/>
        </w:rPr>
        <w:t>երև</w:t>
      </w:r>
      <w:r w:rsidR="00FD1739" w:rsidRPr="002B58CF">
        <w:rPr>
          <w:rFonts w:ascii="Sylfaen" w:hAnsi="Sylfaen" w:cs="Arial"/>
          <w:sz w:val="24"/>
          <w:szCs w:val="24"/>
          <w:lang w:val="hy-AM"/>
        </w:rPr>
        <w:t>ույթների</w:t>
      </w:r>
      <w:proofErr w:type="spellEnd"/>
      <w:r w:rsidR="00FD1739" w:rsidRPr="002B58CF">
        <w:rPr>
          <w:rFonts w:ascii="Sylfaen" w:hAnsi="Sylfaen" w:cs="Arial"/>
          <w:sz w:val="24"/>
          <w:szCs w:val="24"/>
          <w:lang w:val="hy-AM"/>
        </w:rPr>
        <w:t xml:space="preserve"> հետ </w:t>
      </w:r>
      <w:r w:rsidR="003B5961" w:rsidRPr="002B58CF">
        <w:rPr>
          <w:rFonts w:ascii="Sylfaen" w:hAnsi="Sylfaen" w:cs="Arial"/>
          <w:sz w:val="24"/>
          <w:szCs w:val="24"/>
          <w:lang w:val="hy-AM"/>
        </w:rPr>
        <w:t>ո</w:t>
      </w:r>
      <w:r w:rsidR="00FD1739" w:rsidRPr="002B58CF">
        <w:rPr>
          <w:rFonts w:ascii="Sylfaen" w:hAnsi="Sylfaen" w:cs="Arial"/>
          <w:sz w:val="24"/>
          <w:szCs w:val="24"/>
          <w:lang w:val="hy-AM"/>
        </w:rPr>
        <w:t xml:space="preserve">ւ յուրովի է մեկնաբանում փոքրամասնությունների իրավունքները: </w:t>
      </w:r>
    </w:p>
    <w:p w:rsidR="00E86A54" w:rsidRPr="002B58CF" w:rsidRDefault="00901AFB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Հետազոտված մի շարք լրատվամիջոցներում, ինչպես արդեն նշվել է, նման տրամադրությունները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ոչ միայն արտացոլվում էին քաղաքական գործիչների, փորձագետների/հասարակական գործիչների, գիտության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մ</w:t>
      </w:r>
      <w:r w:rsidR="00813D2B" w:rsidRPr="002B58CF">
        <w:rPr>
          <w:rFonts w:ascii="Sylfaen" w:hAnsi="Sylfaen" w:cs="Arial"/>
          <w:sz w:val="24"/>
          <w:szCs w:val="24"/>
          <w:lang w:val="hy-AM"/>
        </w:rPr>
        <w:t>շ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>ակույթի ներկայացուցիչների, այլ խմբերի հեղինակների արտահայտություններո</w:t>
      </w:r>
      <w:r w:rsidR="00813D2B" w:rsidRPr="002B58CF">
        <w:rPr>
          <w:rFonts w:ascii="Sylfaen" w:hAnsi="Sylfaen" w:cs="Arial"/>
          <w:sz w:val="24"/>
          <w:szCs w:val="24"/>
          <w:lang w:val="hy-AM"/>
        </w:rPr>
        <w:t>ւմ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մեկնաբանություններո</w:t>
      </w:r>
      <w:r w:rsidR="00813D2B" w:rsidRPr="002B58CF">
        <w:rPr>
          <w:rFonts w:ascii="Sylfaen" w:hAnsi="Sylfaen" w:cs="Arial"/>
          <w:sz w:val="24"/>
          <w:szCs w:val="24"/>
          <w:lang w:val="hy-AM"/>
        </w:rPr>
        <w:t>ւմ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proofErr w:type="spellStart"/>
      <w:r w:rsidR="00D569E0" w:rsidRPr="002B58CF">
        <w:rPr>
          <w:rFonts w:ascii="Sylfaen" w:hAnsi="Sylfaen" w:cs="Arial"/>
          <w:sz w:val="24"/>
          <w:szCs w:val="24"/>
          <w:lang w:val="hy-AM"/>
        </w:rPr>
        <w:t>այլ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proofErr w:type="spellEnd"/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հաճախ բորբոքվում էին իրենց՝ լրագրողների </w:t>
      </w:r>
      <w:proofErr w:type="spellStart"/>
      <w:r w:rsidR="00D569E0" w:rsidRPr="002B58CF">
        <w:rPr>
          <w:rFonts w:ascii="Sylfaen" w:hAnsi="Sylfaen" w:cs="Arial"/>
          <w:sz w:val="24"/>
          <w:szCs w:val="24"/>
          <w:lang w:val="hy-AM"/>
        </w:rPr>
        <w:t>մանիպուլյացիաներով</w:t>
      </w:r>
      <w:proofErr w:type="spellEnd"/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։ Մասնավորապես, հենց </w:t>
      </w:r>
      <w:proofErr w:type="spellStart"/>
      <w:r w:rsidR="00D569E0"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կոնվենցիայի </w:t>
      </w:r>
      <w:proofErr w:type="spellStart"/>
      <w:r w:rsidR="00D569E0" w:rsidRPr="002B58CF">
        <w:rPr>
          <w:rFonts w:ascii="Sylfaen" w:hAnsi="Sylfaen" w:cs="Arial"/>
          <w:sz w:val="24"/>
          <w:szCs w:val="24"/>
          <w:lang w:val="hy-AM"/>
        </w:rPr>
        <w:t>հետ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>ողական</w:t>
      </w:r>
      <w:proofErr w:type="spellEnd"/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վարկաբեկման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«տխրահռչակ </w:t>
      </w:r>
      <w:proofErr w:type="spellStart"/>
      <w:r w:rsidR="00D569E0"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կոնվենցիա», «հայ հասարակության մեծամասնության կողմից մերժված </w:t>
      </w:r>
      <w:proofErr w:type="spellStart"/>
      <w:r w:rsidR="00D569E0"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կոնվենցիա»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նման այլ</w:t>
      </w:r>
      <w:r w:rsidR="00A66DC7" w:rsidRPr="002B58CF">
        <w:rPr>
          <w:rFonts w:ascii="Sylfaen" w:hAnsi="Sylfaen" w:cs="Arial"/>
          <w:sz w:val="24"/>
          <w:szCs w:val="24"/>
          <w:lang w:val="hy-AM"/>
        </w:rPr>
        <w:t>, ոչնչով չհիմնավորված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դատողությունների </w:t>
      </w:r>
      <w:proofErr w:type="spellStart"/>
      <w:r w:rsidR="00D569E0" w:rsidRPr="002B58CF">
        <w:rPr>
          <w:rFonts w:ascii="Sylfaen" w:hAnsi="Sylfaen" w:cs="Arial"/>
          <w:sz w:val="24"/>
          <w:szCs w:val="24"/>
          <w:lang w:val="hy-AM"/>
        </w:rPr>
        <w:t>հետ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>ողական</w:t>
      </w:r>
      <w:proofErr w:type="spellEnd"/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կիրառման</w:t>
      </w:r>
      <w:r w:rsidR="00813D2B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արդյունքում</w:t>
      </w:r>
      <w:r w:rsidR="00D569E0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3B5961" w:rsidRPr="002B58CF">
        <w:rPr>
          <w:rFonts w:ascii="Sylfaen" w:hAnsi="Sylfaen" w:cs="Arial"/>
          <w:sz w:val="24"/>
          <w:szCs w:val="24"/>
          <w:lang w:val="hy-AM"/>
        </w:rPr>
        <w:t>դրանք</w:t>
      </w:r>
      <w:r w:rsidR="00A66DC7" w:rsidRPr="002B58CF">
        <w:rPr>
          <w:rFonts w:ascii="Sylfaen" w:hAnsi="Sylfaen" w:cs="Arial"/>
          <w:sz w:val="24"/>
          <w:szCs w:val="24"/>
          <w:lang w:val="hy-AM"/>
        </w:rPr>
        <w:t xml:space="preserve"> դարձան կաղապարներ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66DC7" w:rsidRPr="002B58CF">
        <w:rPr>
          <w:rFonts w:ascii="Sylfaen" w:hAnsi="Sylfaen" w:cs="Arial"/>
          <w:sz w:val="24"/>
          <w:szCs w:val="24"/>
          <w:lang w:val="hy-AM"/>
        </w:rPr>
        <w:t xml:space="preserve"> վերածվեցին բացասական </w:t>
      </w:r>
      <w:proofErr w:type="spellStart"/>
      <w:r w:rsidR="00A66DC7" w:rsidRPr="002B58CF">
        <w:rPr>
          <w:rFonts w:ascii="Sylfaen" w:hAnsi="Sylfaen" w:cs="Arial"/>
          <w:sz w:val="24"/>
          <w:szCs w:val="24"/>
          <w:lang w:val="hy-AM"/>
        </w:rPr>
        <w:t>կարծրատիպերի</w:t>
      </w:r>
      <w:proofErr w:type="spellEnd"/>
      <w:r w:rsidR="00A66DC7" w:rsidRPr="002B58CF">
        <w:rPr>
          <w:rFonts w:ascii="Sylfaen" w:hAnsi="Sylfaen" w:cs="Arial"/>
          <w:sz w:val="24"/>
          <w:szCs w:val="24"/>
          <w:lang w:val="hy-AM"/>
        </w:rPr>
        <w:t xml:space="preserve">։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285411" w:rsidRPr="002B58CF" w:rsidRDefault="00A66DC7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Մոնիտորինգի ընթացքում </w:t>
      </w:r>
      <w:r w:rsidR="00A96AA9" w:rsidRPr="002B58CF">
        <w:rPr>
          <w:rFonts w:ascii="Sylfaen" w:hAnsi="Sylfaen" w:cs="Arial"/>
          <w:sz w:val="24"/>
          <w:szCs w:val="24"/>
          <w:lang w:val="hy-AM"/>
        </w:rPr>
        <w:t xml:space="preserve">հստակ ուրվագծվում էր միտում, երբ </w:t>
      </w:r>
      <w:proofErr w:type="spellStart"/>
      <w:r w:rsidR="00A96AA9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A96AA9" w:rsidRPr="002B58CF">
        <w:rPr>
          <w:rFonts w:ascii="Sylfaen" w:hAnsi="Sylfaen" w:cs="Arial"/>
          <w:sz w:val="24"/>
          <w:szCs w:val="24"/>
          <w:lang w:val="hy-AM"/>
        </w:rPr>
        <w:t xml:space="preserve"> արժեքների վերաբ</w:t>
      </w:r>
      <w:r w:rsidR="00813D2B" w:rsidRPr="002B58CF">
        <w:rPr>
          <w:rFonts w:ascii="Sylfaen" w:hAnsi="Sylfaen" w:cs="Arial"/>
          <w:sz w:val="24"/>
          <w:szCs w:val="24"/>
          <w:lang w:val="hy-AM"/>
        </w:rPr>
        <w:t>ե</w:t>
      </w:r>
      <w:r w:rsidR="00A96AA9" w:rsidRPr="002B58CF">
        <w:rPr>
          <w:rFonts w:ascii="Sylfaen" w:hAnsi="Sylfaen" w:cs="Arial"/>
          <w:sz w:val="24"/>
          <w:szCs w:val="24"/>
          <w:lang w:val="hy-AM"/>
        </w:rPr>
        <w:t>րյալ հոռետեսական տրամադրված ԶԼՄ-</w:t>
      </w:r>
      <w:proofErr w:type="spellStart"/>
      <w:r w:rsidR="00A96AA9" w:rsidRPr="002B58CF">
        <w:rPr>
          <w:rFonts w:ascii="Sylfaen" w:hAnsi="Sylfaen" w:cs="Arial"/>
          <w:sz w:val="24"/>
          <w:szCs w:val="24"/>
          <w:lang w:val="hy-AM"/>
        </w:rPr>
        <w:t>ները</w:t>
      </w:r>
      <w:proofErr w:type="spellEnd"/>
      <w:r w:rsidR="00A96AA9"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մեկնաբանությունների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96AA9" w:rsidRPr="002B58CF">
        <w:rPr>
          <w:rFonts w:ascii="Sylfaen" w:hAnsi="Sylfaen" w:cs="Arial"/>
          <w:sz w:val="24"/>
          <w:szCs w:val="24"/>
          <w:lang w:val="hy-AM"/>
        </w:rPr>
        <w:t xml:space="preserve"> գնահատականների համար մանրակրկիտ ընտրում էին այն հեղինակներին, որոնք </w:t>
      </w:r>
      <w:proofErr w:type="spellStart"/>
      <w:r w:rsidR="00A96AA9" w:rsidRPr="002B58CF">
        <w:rPr>
          <w:rFonts w:ascii="Sylfaen" w:hAnsi="Sylfaen" w:cs="Arial"/>
          <w:sz w:val="24"/>
          <w:szCs w:val="24"/>
          <w:lang w:val="hy-AM"/>
        </w:rPr>
        <w:t>Ստամբո</w:t>
      </w:r>
      <w:r w:rsidR="00384759" w:rsidRPr="002B58CF">
        <w:rPr>
          <w:rFonts w:ascii="Sylfaen" w:hAnsi="Sylfaen" w:cs="Arial"/>
          <w:sz w:val="24"/>
          <w:szCs w:val="24"/>
          <w:lang w:val="hy-AM"/>
        </w:rPr>
        <w:t>ւ</w:t>
      </w:r>
      <w:r w:rsidR="00A96AA9" w:rsidRPr="002B58CF">
        <w:rPr>
          <w:rFonts w:ascii="Sylfaen" w:hAnsi="Sylfaen" w:cs="Arial"/>
          <w:sz w:val="24"/>
          <w:szCs w:val="24"/>
          <w:lang w:val="hy-AM"/>
        </w:rPr>
        <w:t>լյան</w:t>
      </w:r>
      <w:proofErr w:type="spellEnd"/>
      <w:r w:rsidR="00A96AA9" w:rsidRPr="002B58CF">
        <w:rPr>
          <w:rFonts w:ascii="Sylfaen" w:hAnsi="Sylfaen" w:cs="Arial"/>
          <w:sz w:val="24"/>
          <w:szCs w:val="24"/>
          <w:lang w:val="hy-AM"/>
        </w:rPr>
        <w:t xml:space="preserve"> կոնվենցիայում վտանգ էին տեսնում երկրի ազգային ինքնության համար։  Ընդսմին, փաստարկները երբեմն անհեթեթության էին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A96AA9" w:rsidRPr="002B58CF">
        <w:rPr>
          <w:rFonts w:ascii="Sylfaen" w:hAnsi="Sylfaen" w:cs="Arial"/>
          <w:sz w:val="24"/>
          <w:szCs w:val="24"/>
          <w:lang w:val="hy-AM"/>
        </w:rPr>
        <w:t xml:space="preserve">հասնում. օրինակ ՝ «Թշնամի երկրում ընդունված փաստաթուղթը չի կարող վտանգավոր չլինել Հայաստանի համար»։ </w:t>
      </w:r>
    </w:p>
    <w:p w:rsidR="00E86A54" w:rsidRPr="002B58CF" w:rsidRDefault="00285411" w:rsidP="00211580">
      <w:pPr>
        <w:spacing w:after="0" w:line="276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Այս իմաստով բնորոշ է Հայաստանի կոմկուսի առաջնորդ Երջանիկ Ղազարյանի մեկնաբանությունը, ըստ որի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՝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կոնվենցիայի միջոցով իշխանության մեջ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հայտվ</w:t>
      </w:r>
      <w:r w:rsidR="00384759" w:rsidRPr="002B58CF">
        <w:rPr>
          <w:rFonts w:ascii="Sylfaen" w:hAnsi="Sylfaen" w:cs="Arial"/>
          <w:sz w:val="24"/>
          <w:szCs w:val="24"/>
          <w:lang w:val="hy-AM"/>
        </w:rPr>
        <w:t>ն</w:t>
      </w:r>
      <w:r w:rsidRPr="002B58CF">
        <w:rPr>
          <w:rFonts w:ascii="Sylfaen" w:hAnsi="Sylfaen" w:cs="Arial"/>
          <w:sz w:val="24"/>
          <w:szCs w:val="24"/>
          <w:lang w:val="hy-AM"/>
        </w:rPr>
        <w:t>ած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384759"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="00B50877" w:rsidRPr="002B58CF">
        <w:rPr>
          <w:rFonts w:ascii="Sylfaen" w:hAnsi="Sylfaen" w:cs="Arial"/>
          <w:sz w:val="24"/>
          <w:szCs w:val="24"/>
          <w:lang w:val="hy-AM"/>
        </w:rPr>
        <w:t>սորոսականներն</w:t>
      </w:r>
      <w:proofErr w:type="spellEnd"/>
      <w:r w:rsidR="00384759" w:rsidRPr="002B58CF">
        <w:rPr>
          <w:rFonts w:ascii="Sylfaen" w:hAnsi="Sylfaen" w:cs="Arial"/>
          <w:sz w:val="24"/>
          <w:szCs w:val="24"/>
          <w:lang w:val="hy-AM"/>
        </w:rPr>
        <w:t xml:space="preserve">»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իբր</w:t>
      </w:r>
      <w:r w:rsidR="00BA1261" w:rsidRPr="002B58CF">
        <w:rPr>
          <w:rFonts w:ascii="Sylfaen" w:hAnsi="Sylfaen" w:cs="Arial"/>
          <w:sz w:val="24"/>
          <w:szCs w:val="24"/>
          <w:lang w:val="hy-AM"/>
        </w:rPr>
        <w:t xml:space="preserve"> «</w:t>
      </w:r>
      <w:proofErr w:type="spellStart"/>
      <w:r w:rsidR="00BA1261" w:rsidRPr="002B58CF">
        <w:rPr>
          <w:rFonts w:ascii="Sylfaen" w:hAnsi="Sylfaen" w:cs="Arial"/>
          <w:sz w:val="24"/>
          <w:szCs w:val="24"/>
          <w:lang w:val="hy-AM"/>
        </w:rPr>
        <w:t>Եվրոպայի</w:t>
      </w:r>
      <w:proofErr w:type="spellEnd"/>
      <w:r w:rsidR="00BA1261" w:rsidRPr="002B58CF">
        <w:rPr>
          <w:rFonts w:ascii="Sylfaen" w:hAnsi="Sylfaen" w:cs="Arial"/>
          <w:sz w:val="24"/>
          <w:szCs w:val="24"/>
          <w:lang w:val="hy-AM"/>
        </w:rPr>
        <w:t xml:space="preserve"> խորհրդի հետ միասին փորձում են </w:t>
      </w:r>
      <w:proofErr w:type="spellStart"/>
      <w:r w:rsidR="00BA1261" w:rsidRPr="002B58CF">
        <w:rPr>
          <w:rFonts w:ascii="Sylfaen" w:hAnsi="Sylfaen" w:cs="Arial"/>
          <w:sz w:val="24"/>
          <w:szCs w:val="24"/>
          <w:lang w:val="hy-AM"/>
        </w:rPr>
        <w:t>կազմաքանդել</w:t>
      </w:r>
      <w:proofErr w:type="spellEnd"/>
      <w:r w:rsidR="00BA1261" w:rsidRPr="002B58CF">
        <w:rPr>
          <w:rFonts w:ascii="Sylfaen" w:hAnsi="Sylfaen" w:cs="Arial"/>
          <w:sz w:val="24"/>
          <w:szCs w:val="24"/>
          <w:lang w:val="hy-AM"/>
        </w:rPr>
        <w:t xml:space="preserve"> հայ ավանդական ընտանիքը, եկեղեցին 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BA1261" w:rsidRPr="002B58CF">
        <w:rPr>
          <w:rFonts w:ascii="Sylfaen" w:hAnsi="Sylfaen" w:cs="Arial"/>
          <w:sz w:val="24"/>
          <w:szCs w:val="24"/>
          <w:lang w:val="hy-AM"/>
        </w:rPr>
        <w:t xml:space="preserve"> մեր բարքերը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BA1261" w:rsidRPr="002B58CF">
        <w:rPr>
          <w:rFonts w:ascii="Sylfaen" w:hAnsi="Sylfaen" w:cs="Arial"/>
          <w:sz w:val="24"/>
          <w:szCs w:val="24"/>
          <w:lang w:val="hy-AM"/>
        </w:rPr>
        <w:t>«Իրավունք»,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5 </w:t>
      </w:r>
      <w:r w:rsidR="00BA1261" w:rsidRPr="002B58CF">
        <w:rPr>
          <w:rFonts w:ascii="Sylfaen" w:hAnsi="Sylfaen" w:cs="Arial"/>
          <w:sz w:val="24"/>
          <w:szCs w:val="24"/>
          <w:lang w:val="hy-AM"/>
        </w:rPr>
        <w:t>նոյեմբերի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,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2019)</w:t>
      </w:r>
      <w:r w:rsidR="00BA1261" w:rsidRPr="002B58CF">
        <w:rPr>
          <w:rFonts w:ascii="Sylfaen" w:hAnsi="Sylfaen" w:cs="Arial"/>
          <w:sz w:val="24"/>
          <w:szCs w:val="24"/>
          <w:lang w:val="hy-AM"/>
        </w:rPr>
        <w:t>։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BA1261" w:rsidRPr="002B58CF">
        <w:rPr>
          <w:rFonts w:ascii="Sylfaen" w:hAnsi="Sylfaen" w:cs="Arial"/>
          <w:sz w:val="24"/>
          <w:szCs w:val="24"/>
          <w:lang w:val="hy-AM"/>
        </w:rPr>
        <w:t xml:space="preserve">Քաղաքական գործչի կարծիքին համապատասխանում է </w:t>
      </w:r>
      <w:r w:rsidR="0018140D" w:rsidRPr="002B58CF">
        <w:rPr>
          <w:rFonts w:ascii="Sylfaen" w:hAnsi="Sylfaen" w:cs="Arial"/>
          <w:sz w:val="24"/>
          <w:szCs w:val="24"/>
          <w:lang w:val="hy-AM"/>
        </w:rPr>
        <w:t>նաև</w:t>
      </w:r>
      <w:r w:rsidR="00BA1261" w:rsidRPr="002B58CF">
        <w:rPr>
          <w:rFonts w:ascii="Sylfaen" w:hAnsi="Sylfaen" w:cs="Arial"/>
          <w:sz w:val="24"/>
          <w:szCs w:val="24"/>
          <w:lang w:val="hy-AM"/>
        </w:rPr>
        <w:t xml:space="preserve"> երգահան Սրբուհի Ստամբոլցյանի ասածը, թե կոնվենցիայով «</w:t>
      </w:r>
      <w:r w:rsidR="00BA1261" w:rsidRPr="002B58CF">
        <w:rPr>
          <w:rFonts w:ascii="Sylfaen" w:hAnsi="Sylfaen"/>
          <w:sz w:val="24"/>
          <w:szCs w:val="24"/>
          <w:lang w:val="hy-AM"/>
        </w:rPr>
        <w:t xml:space="preserve">Ընտանիքները վերացնելու նպատակ կա, ոչ թե՝ </w:t>
      </w:r>
      <w:proofErr w:type="spellStart"/>
      <w:r w:rsidR="00BA1261" w:rsidRPr="002B58CF">
        <w:rPr>
          <w:rFonts w:ascii="Sylfaen" w:hAnsi="Sylfaen"/>
          <w:sz w:val="24"/>
          <w:szCs w:val="24"/>
          <w:lang w:val="hy-AM"/>
        </w:rPr>
        <w:t>միասեռականներին</w:t>
      </w:r>
      <w:proofErr w:type="spellEnd"/>
      <w:r w:rsidR="00BA1261" w:rsidRPr="002B58CF">
        <w:rPr>
          <w:rFonts w:ascii="Sylfaen" w:hAnsi="Sylfaen"/>
          <w:sz w:val="24"/>
          <w:szCs w:val="24"/>
          <w:lang w:val="hy-AM"/>
        </w:rPr>
        <w:t xml:space="preserve"> պաշտպանելու...»</w:t>
      </w:r>
      <w:r w:rsidR="005A10DB" w:rsidRPr="002B58CF">
        <w:rPr>
          <w:rFonts w:ascii="Sylfaen" w:hAnsi="Sylfaen"/>
          <w:sz w:val="24"/>
          <w:szCs w:val="24"/>
          <w:lang w:val="hy-AM"/>
        </w:rPr>
        <w:t xml:space="preserve"> </w:t>
      </w:r>
      <w:r w:rsidR="005A10DB" w:rsidRPr="002B58CF">
        <w:rPr>
          <w:rFonts w:ascii="Sylfaen" w:hAnsi="Sylfaen" w:cs="Arial"/>
          <w:sz w:val="24"/>
          <w:szCs w:val="24"/>
          <w:lang w:val="hy-AM"/>
        </w:rPr>
        <w:t>(«Իրավունք», 6 սեպտեմբերի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,</w:t>
      </w:r>
      <w:r w:rsidR="005A10DB" w:rsidRPr="002B58CF">
        <w:rPr>
          <w:rFonts w:ascii="Sylfaen" w:hAnsi="Sylfaen" w:cs="Arial"/>
          <w:sz w:val="24"/>
          <w:szCs w:val="24"/>
          <w:lang w:val="hy-AM"/>
        </w:rPr>
        <w:t xml:space="preserve"> 2019)։ </w:t>
      </w:r>
      <w:r w:rsidR="00BA1261" w:rsidRPr="002B58CF">
        <w:rPr>
          <w:rFonts w:ascii="Sylfaen" w:hAnsi="Sylfaen"/>
          <w:sz w:val="24"/>
          <w:szCs w:val="24"/>
          <w:lang w:val="hy-AM"/>
        </w:rPr>
        <w:t xml:space="preserve"> </w:t>
      </w:r>
      <w:r w:rsidR="005A10DB" w:rsidRPr="002B58CF">
        <w:rPr>
          <w:rFonts w:ascii="Sylfaen" w:hAnsi="Sylfaen"/>
          <w:sz w:val="24"/>
          <w:szCs w:val="24"/>
          <w:lang w:val="hy-AM"/>
        </w:rPr>
        <w:t xml:space="preserve">«Լույս» տեղեկատվական-վերլուծական կենտրոնի ղեկավար Հայկ Այվազյանը պնդում է, թե կոնվենցիայի միջոցով «Հայաստանում ներդրվում է ընտանիքներից երեխաների օտարման հանցավոր համակարգ»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5A10DB" w:rsidRPr="002B58CF">
        <w:rPr>
          <w:rFonts w:ascii="Sylfaen" w:hAnsi="Sylfaen" w:cs="Arial"/>
          <w:sz w:val="24"/>
          <w:szCs w:val="24"/>
          <w:lang w:val="hy-AM"/>
        </w:rPr>
        <w:t xml:space="preserve">«Իրավունք»,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23 </w:t>
      </w:r>
      <w:r w:rsidR="005A10DB" w:rsidRPr="002B58CF">
        <w:rPr>
          <w:rFonts w:ascii="Sylfaen" w:hAnsi="Sylfaen" w:cs="Arial"/>
          <w:sz w:val="24"/>
          <w:szCs w:val="24"/>
          <w:lang w:val="hy-AM"/>
        </w:rPr>
        <w:t>հոկտեմբերի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,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2019)</w:t>
      </w:r>
      <w:r w:rsidR="00384759" w:rsidRPr="002B58CF">
        <w:rPr>
          <w:rFonts w:ascii="Sylfaen" w:hAnsi="Sylfaen" w:cs="Arial"/>
          <w:sz w:val="24"/>
          <w:szCs w:val="24"/>
          <w:lang w:val="hy-AM"/>
        </w:rPr>
        <w:t>: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384759" w:rsidRPr="002B58CF">
        <w:rPr>
          <w:rFonts w:ascii="Sylfaen" w:hAnsi="Sylfaen"/>
          <w:bCs/>
          <w:sz w:val="24"/>
          <w:szCs w:val="24"/>
          <w:lang w:val="hy-AM"/>
        </w:rPr>
        <w:t>Մարզիկ</w:t>
      </w:r>
      <w:r w:rsidR="00211580" w:rsidRPr="002B58CF">
        <w:rPr>
          <w:rFonts w:ascii="Sylfaen" w:hAnsi="Sylfaen"/>
          <w:sz w:val="24"/>
          <w:szCs w:val="24"/>
          <w:lang w:val="hy-AM"/>
        </w:rPr>
        <w:t xml:space="preserve"> Էդուարդ </w:t>
      </w:r>
      <w:proofErr w:type="spellStart"/>
      <w:r w:rsidR="00211580" w:rsidRPr="002B58CF">
        <w:rPr>
          <w:rFonts w:ascii="Sylfaen" w:hAnsi="Sylfaen"/>
          <w:sz w:val="24"/>
          <w:szCs w:val="24"/>
          <w:lang w:val="hy-AM"/>
        </w:rPr>
        <w:t>Փոռեյանն</w:t>
      </w:r>
      <w:proofErr w:type="spellEnd"/>
      <w:r w:rsidR="00211580" w:rsidRPr="002B58CF">
        <w:rPr>
          <w:rFonts w:ascii="Sylfaen" w:hAnsi="Sylfaen"/>
          <w:sz w:val="24"/>
          <w:szCs w:val="24"/>
          <w:lang w:val="hy-AM"/>
        </w:rPr>
        <w:t xml:space="preserve"> էլ ավելի հեռուն գնացող եզրակացություն է անում. «Եվրոպա-Եվրոպա խաղալով հայություն ենք կորցնում, իմ ու քո երեխային ենք կորցնում ու նրա</w:t>
      </w:r>
      <w:r w:rsidR="00B50877" w:rsidRPr="002B58CF">
        <w:rPr>
          <w:rFonts w:ascii="Sylfaen" w:hAnsi="Sylfaen"/>
          <w:sz w:val="24"/>
          <w:szCs w:val="24"/>
          <w:lang w:val="hy-AM"/>
        </w:rPr>
        <w:t>նց</w:t>
      </w:r>
      <w:r w:rsidR="00211580" w:rsidRPr="002B58CF">
        <w:rPr>
          <w:rFonts w:ascii="Sylfaen" w:hAnsi="Sylfaen"/>
          <w:sz w:val="24"/>
          <w:szCs w:val="24"/>
          <w:lang w:val="hy-AM"/>
        </w:rPr>
        <w:t xml:space="preserve"> ապագան...»։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211580" w:rsidRPr="002B58CF">
        <w:rPr>
          <w:rFonts w:ascii="Sylfaen" w:hAnsi="Sylfaen" w:cs="Arial"/>
          <w:sz w:val="24"/>
          <w:szCs w:val="24"/>
          <w:lang w:val="hy-AM"/>
        </w:rPr>
        <w:t>«Իրավունք»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, 15 </w:t>
      </w:r>
      <w:r w:rsidR="00211580" w:rsidRPr="002B58CF">
        <w:rPr>
          <w:rFonts w:ascii="Sylfaen" w:hAnsi="Sylfaen" w:cs="Arial"/>
          <w:sz w:val="24"/>
          <w:szCs w:val="24"/>
          <w:lang w:val="hy-AM"/>
        </w:rPr>
        <w:t>նոյեմբերի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,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2019)</w:t>
      </w:r>
      <w:r w:rsidR="00B50877" w:rsidRPr="002B58CF">
        <w:rPr>
          <w:rFonts w:ascii="Sylfaen" w:hAnsi="Sylfaen" w:cs="Arial"/>
          <w:sz w:val="24"/>
          <w:szCs w:val="24"/>
          <w:lang w:val="hy-AM"/>
        </w:rPr>
        <w:t>։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211580" w:rsidRPr="002B58CF">
        <w:rPr>
          <w:rFonts w:ascii="Sylfaen" w:hAnsi="Sylfaen" w:cs="Arial"/>
          <w:sz w:val="24"/>
          <w:szCs w:val="24"/>
          <w:lang w:val="hy-AM"/>
        </w:rPr>
        <w:t xml:space="preserve">Իսկ «Հրապարակ» թերթը այս առնչությամբ </w:t>
      </w:r>
      <w:r w:rsidR="00211580"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պատկերավոր է արտահայտվում. «... </w:t>
      </w:r>
      <w:proofErr w:type="spellStart"/>
      <w:r w:rsidR="00211580" w:rsidRPr="002B58CF">
        <w:rPr>
          <w:rFonts w:ascii="Sylfaen" w:hAnsi="Sylfaen"/>
          <w:sz w:val="24"/>
          <w:szCs w:val="24"/>
          <w:lang w:val="hy-AM"/>
        </w:rPr>
        <w:t>եվրոպաների</w:t>
      </w:r>
      <w:proofErr w:type="spellEnd"/>
      <w:r w:rsidR="00211580" w:rsidRPr="002B58CF">
        <w:rPr>
          <w:rFonts w:ascii="Sylfaen" w:hAnsi="Sylfaen"/>
          <w:sz w:val="24"/>
          <w:szCs w:val="24"/>
          <w:lang w:val="hy-AM"/>
        </w:rPr>
        <w:t xml:space="preserve"> էդ </w:t>
      </w:r>
      <w:proofErr w:type="spellStart"/>
      <w:r w:rsidR="00211580" w:rsidRPr="002B58CF">
        <w:rPr>
          <w:rFonts w:ascii="Sylfaen" w:hAnsi="Sylfaen"/>
          <w:sz w:val="24"/>
          <w:szCs w:val="24"/>
          <w:lang w:val="hy-AM"/>
        </w:rPr>
        <w:t>կեղտաջուրն</w:t>
      </w:r>
      <w:proofErr w:type="spellEnd"/>
      <w:r w:rsidR="00211580" w:rsidRPr="002B58CF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11580" w:rsidRPr="002B58CF">
        <w:rPr>
          <w:rFonts w:ascii="Sylfaen" w:hAnsi="Sylfaen"/>
          <w:sz w:val="24"/>
          <w:szCs w:val="24"/>
          <w:lang w:val="hy-AM"/>
        </w:rPr>
        <w:t>ինչո</w:t>
      </w:r>
      <w:r w:rsidR="000B598A" w:rsidRPr="002B58CF">
        <w:rPr>
          <w:rFonts w:ascii="Sylfaen" w:hAnsi="Sylfaen"/>
          <w:sz w:val="24"/>
          <w:szCs w:val="24"/>
          <w:lang w:val="hy-AM"/>
        </w:rPr>
        <w:t>՞</w:t>
      </w:r>
      <w:r w:rsidR="00211580" w:rsidRPr="002B58CF">
        <w:rPr>
          <w:rFonts w:ascii="Sylfaen" w:hAnsi="Sylfaen"/>
          <w:sz w:val="24"/>
          <w:szCs w:val="24"/>
          <w:lang w:val="hy-AM"/>
        </w:rPr>
        <w:t>ւ</w:t>
      </w:r>
      <w:proofErr w:type="spellEnd"/>
      <w:r w:rsidR="00211580" w:rsidRPr="002B58CF">
        <w:rPr>
          <w:rFonts w:ascii="Sylfaen" w:hAnsi="Sylfaen"/>
          <w:sz w:val="24"/>
          <w:szCs w:val="24"/>
          <w:lang w:val="hy-AM"/>
        </w:rPr>
        <w:t xml:space="preserve"> ենք մեր երկիր ներկրում»։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211580" w:rsidRPr="002B58CF">
        <w:rPr>
          <w:rFonts w:ascii="Sylfaen" w:hAnsi="Sylfaen" w:cs="Arial"/>
          <w:sz w:val="24"/>
          <w:szCs w:val="24"/>
          <w:lang w:val="hy-AM"/>
        </w:rPr>
        <w:t>«Հրապարակ»,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12 </w:t>
      </w:r>
      <w:r w:rsidR="00211580" w:rsidRPr="002B58CF">
        <w:rPr>
          <w:rFonts w:ascii="Sylfaen" w:hAnsi="Sylfaen" w:cs="Arial"/>
          <w:sz w:val="24"/>
          <w:szCs w:val="24"/>
          <w:lang w:val="hy-AM"/>
        </w:rPr>
        <w:t>նոյեմբերի</w:t>
      </w:r>
      <w:r w:rsidR="000B598A" w:rsidRPr="002B58CF">
        <w:rPr>
          <w:rFonts w:ascii="Sylfaen" w:hAnsi="Sylfaen" w:cs="Arial"/>
          <w:sz w:val="24"/>
          <w:szCs w:val="24"/>
          <w:lang w:val="hy-AM"/>
        </w:rPr>
        <w:t>,</w:t>
      </w:r>
      <w:r w:rsidR="00384759" w:rsidRPr="002B58CF">
        <w:rPr>
          <w:rFonts w:ascii="Sylfaen" w:hAnsi="Sylfaen" w:cs="Arial"/>
          <w:sz w:val="24"/>
          <w:szCs w:val="24"/>
          <w:lang w:val="hy-AM"/>
        </w:rPr>
        <w:t xml:space="preserve"> 2019):</w:t>
      </w:r>
    </w:p>
    <w:p w:rsidR="00E86A54" w:rsidRPr="002B58CF" w:rsidRDefault="00211580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Մի</w:t>
      </w:r>
      <w:r w:rsidR="00FD23A4" w:rsidRPr="002B58CF">
        <w:rPr>
          <w:rFonts w:ascii="Sylfaen" w:hAnsi="Sylfaen" w:cs="Arial"/>
          <w:sz w:val="24"/>
          <w:szCs w:val="24"/>
          <w:lang w:val="hy-AM"/>
        </w:rPr>
        <w:t>նչդեռ,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</w:t>
      </w:r>
      <w:r w:rsidR="00C11478" w:rsidRPr="002B58CF">
        <w:rPr>
          <w:rFonts w:ascii="Sylfaen" w:hAnsi="Sylfaen" w:cs="Arial"/>
          <w:sz w:val="24"/>
          <w:szCs w:val="24"/>
          <w:lang w:val="hy-AM"/>
        </w:rPr>
        <w:t>տամբուլ</w:t>
      </w:r>
      <w:r w:rsidRPr="002B58CF">
        <w:rPr>
          <w:rFonts w:ascii="Sylfaen" w:hAnsi="Sylfaen" w:cs="Arial"/>
          <w:sz w:val="24"/>
          <w:szCs w:val="24"/>
          <w:lang w:val="hy-AM"/>
        </w:rPr>
        <w:t>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կոնվենցիային </w:t>
      </w:r>
      <w:r w:rsidR="00516A0F" w:rsidRPr="002B58CF">
        <w:rPr>
          <w:rFonts w:ascii="Sylfaen" w:hAnsi="Sylfaen" w:cs="Arial"/>
          <w:sz w:val="24"/>
          <w:szCs w:val="24"/>
          <w:lang w:val="hy-AM"/>
        </w:rPr>
        <w:t xml:space="preserve">ծանոթանալով, </w:t>
      </w:r>
      <w:r w:rsidR="002967F3" w:rsidRPr="002B58CF">
        <w:rPr>
          <w:rFonts w:ascii="Sylfaen" w:hAnsi="Sylfaen" w:cs="Arial"/>
          <w:sz w:val="24"/>
          <w:szCs w:val="24"/>
          <w:lang w:val="hy-AM"/>
        </w:rPr>
        <w:t xml:space="preserve">ակնհայտ է դառնում, որ դրանում չկա այնպիսի դրույթ, որը միտված լինի ավանդական ընտանիքի քայքայմանը, երեխաների </w:t>
      </w:r>
      <w:proofErr w:type="spellStart"/>
      <w:r w:rsidR="002967F3" w:rsidRPr="002B58CF">
        <w:rPr>
          <w:rFonts w:ascii="Sylfaen" w:hAnsi="Sylfaen" w:cs="Arial"/>
          <w:sz w:val="24"/>
          <w:szCs w:val="24"/>
          <w:lang w:val="hy-AM"/>
        </w:rPr>
        <w:t>օտարմանը</w:t>
      </w:r>
      <w:proofErr w:type="spellEnd"/>
      <w:r w:rsidR="002967F3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proofErr w:type="spellStart"/>
      <w:r w:rsidR="002967F3" w:rsidRPr="002B58CF">
        <w:rPr>
          <w:rFonts w:ascii="Sylfaen" w:hAnsi="Sylfaen" w:cs="Arial"/>
          <w:sz w:val="24"/>
          <w:szCs w:val="24"/>
          <w:lang w:val="hy-AM"/>
        </w:rPr>
        <w:t>միասեռական</w:t>
      </w:r>
      <w:proofErr w:type="spellEnd"/>
      <w:r w:rsidR="002967F3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2967F3" w:rsidRPr="002B58CF">
        <w:rPr>
          <w:rFonts w:ascii="Sylfaen" w:hAnsi="Sylfaen" w:cs="Arial"/>
          <w:sz w:val="24"/>
          <w:szCs w:val="24"/>
          <w:lang w:val="hy-AM"/>
        </w:rPr>
        <w:t>ամուսնությունների</w:t>
      </w:r>
      <w:proofErr w:type="spellEnd"/>
      <w:r w:rsidR="002967F3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2967F3" w:rsidRPr="002B58CF">
        <w:rPr>
          <w:rFonts w:ascii="Sylfaen" w:hAnsi="Sylfaen" w:cs="Arial"/>
          <w:sz w:val="24"/>
          <w:szCs w:val="24"/>
          <w:lang w:val="hy-AM"/>
        </w:rPr>
        <w:t>օրինական</w:t>
      </w:r>
      <w:r w:rsidR="002E7F25" w:rsidRPr="002B58CF">
        <w:rPr>
          <w:rFonts w:ascii="Sylfaen" w:hAnsi="Sylfaen" w:cs="Arial"/>
          <w:sz w:val="24"/>
          <w:szCs w:val="24"/>
          <w:lang w:val="hy-AM"/>
        </w:rPr>
        <w:t>ա</w:t>
      </w:r>
      <w:r w:rsidR="002967F3" w:rsidRPr="002B58CF">
        <w:rPr>
          <w:rFonts w:ascii="Sylfaen" w:hAnsi="Sylfaen" w:cs="Arial"/>
          <w:sz w:val="24"/>
          <w:szCs w:val="24"/>
          <w:lang w:val="hy-AM"/>
        </w:rPr>
        <w:t>ցմանը</w:t>
      </w:r>
      <w:proofErr w:type="spellEnd"/>
      <w:r w:rsidR="00E37321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F1F94" w:rsidRPr="002B58CF">
        <w:rPr>
          <w:rFonts w:ascii="Sylfaen" w:hAnsi="Sylfaen" w:cs="Arial"/>
          <w:sz w:val="24"/>
          <w:szCs w:val="24"/>
          <w:lang w:val="hy-AM"/>
        </w:rPr>
        <w:t>և</w:t>
      </w:r>
      <w:r w:rsidR="00E37321" w:rsidRPr="002B58CF">
        <w:rPr>
          <w:rFonts w:ascii="Sylfaen" w:hAnsi="Sylfaen" w:cs="Arial"/>
          <w:sz w:val="24"/>
          <w:szCs w:val="24"/>
          <w:lang w:val="hy-AM"/>
        </w:rPr>
        <w:t xml:space="preserve"> նման այլ </w:t>
      </w:r>
      <w:proofErr w:type="spellStart"/>
      <w:r w:rsidR="00E37321" w:rsidRPr="002B58CF">
        <w:rPr>
          <w:rFonts w:ascii="Sylfaen" w:hAnsi="Sylfaen" w:cs="Arial"/>
          <w:sz w:val="24"/>
          <w:szCs w:val="24"/>
          <w:lang w:val="hy-AM"/>
        </w:rPr>
        <w:t>եր</w:t>
      </w:r>
      <w:r w:rsidR="00EF1F94" w:rsidRPr="002B58CF">
        <w:rPr>
          <w:rFonts w:ascii="Sylfaen" w:hAnsi="Sylfaen" w:cs="Arial"/>
          <w:sz w:val="24"/>
          <w:szCs w:val="24"/>
          <w:lang w:val="hy-AM"/>
        </w:rPr>
        <w:t>և</w:t>
      </w:r>
      <w:r w:rsidR="00E37321" w:rsidRPr="002B58CF">
        <w:rPr>
          <w:rFonts w:ascii="Sylfaen" w:hAnsi="Sylfaen" w:cs="Arial"/>
          <w:sz w:val="24"/>
          <w:szCs w:val="24"/>
          <w:lang w:val="hy-AM"/>
        </w:rPr>
        <w:t>ույթների</w:t>
      </w:r>
      <w:proofErr w:type="spellEnd"/>
      <w:r w:rsidR="00E37321" w:rsidRPr="002B58CF">
        <w:rPr>
          <w:rFonts w:ascii="Sylfaen" w:hAnsi="Sylfaen" w:cs="Arial"/>
          <w:sz w:val="24"/>
          <w:szCs w:val="24"/>
          <w:lang w:val="hy-AM"/>
        </w:rPr>
        <w:t xml:space="preserve">, որոնց հիման վրա իրենց ենթադրություններն են կառուցում </w:t>
      </w:r>
      <w:r w:rsidR="00EF1F94" w:rsidRPr="002B58CF">
        <w:rPr>
          <w:rFonts w:ascii="Sylfaen" w:hAnsi="Sylfaen" w:cs="Arial"/>
          <w:sz w:val="24"/>
          <w:szCs w:val="24"/>
          <w:lang w:val="hy-AM"/>
        </w:rPr>
        <w:t>վերոնշյալ</w:t>
      </w:r>
      <w:r w:rsidR="00E37321" w:rsidRPr="002B58CF">
        <w:rPr>
          <w:rFonts w:ascii="Sylfaen" w:hAnsi="Sylfaen" w:cs="Arial"/>
          <w:sz w:val="24"/>
          <w:szCs w:val="24"/>
          <w:lang w:val="hy-AM"/>
        </w:rPr>
        <w:t xml:space="preserve"> հայտարարությունների հեղինակները։ Ընդհակառակը, </w:t>
      </w:r>
      <w:r w:rsidR="001059C4" w:rsidRPr="002B58CF">
        <w:rPr>
          <w:rFonts w:ascii="Sylfaen" w:hAnsi="Sylfaen" w:cs="Arial"/>
          <w:sz w:val="24"/>
          <w:szCs w:val="24"/>
          <w:lang w:val="hy-AM"/>
        </w:rPr>
        <w:t>փաստաթուղթը ընտանիքի անդամներին պաշտպանում է ընտանեկան բռնությունից</w:t>
      </w:r>
      <w:r w:rsidR="00346BE9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325D52" w:rsidRPr="002B58CF">
        <w:rPr>
          <w:rFonts w:ascii="Sylfaen" w:hAnsi="Sylfaen" w:cs="Arial"/>
          <w:sz w:val="24"/>
          <w:szCs w:val="24"/>
          <w:lang w:val="hy-AM"/>
        </w:rPr>
        <w:t>և</w:t>
      </w:r>
      <w:r w:rsidR="00346BE9" w:rsidRPr="002B58CF">
        <w:rPr>
          <w:rFonts w:ascii="Sylfaen" w:hAnsi="Sylfaen" w:cs="Arial"/>
          <w:sz w:val="24"/>
          <w:szCs w:val="24"/>
          <w:lang w:val="hy-AM"/>
        </w:rPr>
        <w:t xml:space="preserve"> եթե այն նախատեսում է նման բռնության զոհերին ապաստան տրամադրել, ապա դա բացարձակապես չի նշանակում, թե ավանդական ընտանիքները կքայքայվեն, իսկ երեխաներն էլ </w:t>
      </w:r>
      <w:r w:rsidR="00FD23A4" w:rsidRPr="002B58CF">
        <w:rPr>
          <w:rFonts w:ascii="Sylfaen" w:hAnsi="Sylfaen" w:cs="Arial"/>
          <w:sz w:val="24"/>
          <w:szCs w:val="24"/>
          <w:lang w:val="hy-AM"/>
        </w:rPr>
        <w:t>կ</w:t>
      </w:r>
      <w:r w:rsidR="00346BE9" w:rsidRPr="002B58CF">
        <w:rPr>
          <w:rFonts w:ascii="Sylfaen" w:hAnsi="Sylfaen" w:cs="Arial"/>
          <w:sz w:val="24"/>
          <w:szCs w:val="24"/>
          <w:lang w:val="hy-AM"/>
        </w:rPr>
        <w:t xml:space="preserve">օտարվեն ծնողներից։ </w:t>
      </w:r>
      <w:r w:rsidR="00325D52" w:rsidRPr="002B58CF">
        <w:rPr>
          <w:rFonts w:ascii="Sylfaen" w:hAnsi="Sylfaen" w:cs="Arial"/>
          <w:sz w:val="24"/>
          <w:szCs w:val="24"/>
          <w:lang w:val="hy-AM"/>
        </w:rPr>
        <w:t>Այդ</w:t>
      </w:r>
      <w:r w:rsidR="00346BE9" w:rsidRPr="002B58CF">
        <w:rPr>
          <w:rFonts w:ascii="Sylfaen" w:hAnsi="Sylfaen" w:cs="Arial"/>
          <w:sz w:val="24"/>
          <w:szCs w:val="24"/>
          <w:lang w:val="hy-AM"/>
        </w:rPr>
        <w:t xml:space="preserve"> տրամաբանությամբ ստացվում է, որ բռնությունը հայկական ավանդական ընտանիքի անքակտելի բաղադրիչ է</w:t>
      </w:r>
      <w:r w:rsidR="00325D52" w:rsidRPr="002B58CF">
        <w:rPr>
          <w:rFonts w:ascii="Sylfaen" w:hAnsi="Sylfaen" w:cs="Arial"/>
          <w:sz w:val="24"/>
          <w:szCs w:val="24"/>
          <w:lang w:val="hy-AM"/>
        </w:rPr>
        <w:t>,</w:t>
      </w:r>
      <w:r w:rsidR="00346BE9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325D52" w:rsidRPr="002B58CF">
        <w:rPr>
          <w:rFonts w:ascii="Sylfaen" w:hAnsi="Sylfaen" w:cs="Arial"/>
          <w:sz w:val="24"/>
          <w:szCs w:val="24"/>
          <w:lang w:val="hy-AM"/>
        </w:rPr>
        <w:t>և</w:t>
      </w:r>
      <w:r w:rsidR="00346BE9" w:rsidRPr="002B58CF">
        <w:rPr>
          <w:rFonts w:ascii="Sylfaen" w:hAnsi="Sylfaen" w:cs="Arial"/>
          <w:sz w:val="24"/>
          <w:szCs w:val="24"/>
          <w:lang w:val="hy-AM"/>
        </w:rPr>
        <w:t xml:space="preserve"> պետության ցանկացած միջամտություն կհանգեցնի նրա քայքայման</w:t>
      </w:r>
      <w:r w:rsidR="00FD23A4" w:rsidRPr="002B58CF">
        <w:rPr>
          <w:rFonts w:ascii="Sylfaen" w:hAnsi="Sylfaen" w:cs="Arial"/>
          <w:sz w:val="24"/>
          <w:szCs w:val="24"/>
          <w:lang w:val="hy-AM"/>
        </w:rPr>
        <w:t>ը</w:t>
      </w:r>
      <w:r w:rsidR="00346BE9" w:rsidRPr="002B58CF">
        <w:rPr>
          <w:rFonts w:ascii="Sylfaen" w:hAnsi="Sylfaen" w:cs="Arial"/>
          <w:sz w:val="24"/>
          <w:szCs w:val="24"/>
          <w:lang w:val="hy-AM"/>
        </w:rPr>
        <w:t>։ Իսկ սա չի համապատասխանում իրականությանը։</w:t>
      </w:r>
    </w:p>
    <w:p w:rsidR="00E86A54" w:rsidRPr="002B58CF" w:rsidRDefault="00346BE9" w:rsidP="00E86A54">
      <w:pPr>
        <w:spacing w:after="0" w:line="276" w:lineRule="auto"/>
        <w:ind w:firstLine="567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Նման քարոզչական կ</w:t>
      </w:r>
      <w:r w:rsidR="0073264E" w:rsidRPr="002B58CF">
        <w:rPr>
          <w:rFonts w:ascii="Sylfaen" w:hAnsi="Sylfaen" w:cs="Arial"/>
          <w:sz w:val="24"/>
          <w:szCs w:val="24"/>
          <w:lang w:val="hy-AM"/>
        </w:rPr>
        <w:t>ողմն</w:t>
      </w:r>
      <w:r w:rsidRPr="002B58CF">
        <w:rPr>
          <w:rFonts w:ascii="Sylfaen" w:hAnsi="Sylfaen" w:cs="Arial"/>
          <w:sz w:val="24"/>
          <w:szCs w:val="24"/>
          <w:lang w:val="hy-AM"/>
        </w:rPr>
        <w:t>ակալ մեկնաբանություններից է նա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այն պնդումը, թե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կոնվենցիան հակասում է Հայաստանի Սահմանադրությանը։ Այս մասին, մասնավորապես, հայտարարել է 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 xml:space="preserve">ՀՀ Բարձրագույն դատական խորհրդի նախկին ղեկավար </w:t>
      </w:r>
      <w:proofErr w:type="spellStart"/>
      <w:r w:rsidR="00520880" w:rsidRPr="002B58CF">
        <w:rPr>
          <w:rFonts w:ascii="Sylfaen" w:hAnsi="Sylfaen" w:cs="Arial"/>
          <w:sz w:val="24"/>
          <w:szCs w:val="24"/>
          <w:lang w:val="hy-AM"/>
        </w:rPr>
        <w:t>Գ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>որգ</w:t>
      </w:r>
      <w:proofErr w:type="spellEnd"/>
      <w:r w:rsidR="00520880" w:rsidRPr="002B58CF">
        <w:rPr>
          <w:rFonts w:ascii="Sylfaen" w:hAnsi="Sylfaen" w:cs="Arial"/>
          <w:sz w:val="24"/>
          <w:szCs w:val="24"/>
          <w:lang w:val="hy-AM"/>
        </w:rPr>
        <w:t xml:space="preserve"> Դանիելյանը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>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5-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>րդ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>ալիք»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,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 xml:space="preserve"> «</w:t>
      </w:r>
      <w:proofErr w:type="spellStart"/>
      <w:r w:rsidR="00520880" w:rsidRPr="002B58CF">
        <w:rPr>
          <w:rFonts w:ascii="Sylfaen" w:hAnsi="Sylfaen" w:cs="Arial"/>
          <w:sz w:val="24"/>
          <w:szCs w:val="24"/>
          <w:lang w:val="hy-AM"/>
        </w:rPr>
        <w:t>Հայլուր</w:t>
      </w:r>
      <w:proofErr w:type="spellEnd"/>
      <w:r w:rsidR="00520880" w:rsidRPr="002B58CF">
        <w:rPr>
          <w:rFonts w:ascii="Sylfaen" w:hAnsi="Sylfaen" w:cs="Arial"/>
          <w:sz w:val="24"/>
          <w:szCs w:val="24"/>
          <w:lang w:val="hy-AM"/>
        </w:rPr>
        <w:t xml:space="preserve">» լրատվական ծրագիր,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28 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>նոյեմբերի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 xml:space="preserve"> 2019)։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 xml:space="preserve">Հասկանալի է, որ </w:t>
      </w:r>
      <w:r w:rsidR="00FB6D49" w:rsidRPr="002B58CF">
        <w:rPr>
          <w:rFonts w:ascii="Sylfaen" w:hAnsi="Sylfaen" w:cs="Arial"/>
          <w:sz w:val="24"/>
          <w:szCs w:val="24"/>
          <w:lang w:val="hy-AM"/>
        </w:rPr>
        <w:t xml:space="preserve">իշխանությունից զրկված ուժերի ներկայացուցիչների կողմից ակտիվորեն տարածվող 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>այս թեզ</w:t>
      </w:r>
      <w:r w:rsidR="00FB6D49" w:rsidRPr="002B58CF">
        <w:rPr>
          <w:rFonts w:ascii="Sylfaen" w:hAnsi="Sylfaen" w:cs="Arial"/>
          <w:sz w:val="24"/>
          <w:szCs w:val="24"/>
          <w:lang w:val="hy-AM"/>
        </w:rPr>
        <w:t>ն</w:t>
      </w:r>
      <w:r w:rsidR="00520880" w:rsidRPr="002B58CF">
        <w:rPr>
          <w:rFonts w:ascii="Sylfaen" w:hAnsi="Sylfaen" w:cs="Arial"/>
          <w:sz w:val="24"/>
          <w:szCs w:val="24"/>
          <w:lang w:val="hy-AM"/>
        </w:rPr>
        <w:t xml:space="preserve"> էլ </w:t>
      </w:r>
      <w:r w:rsidR="00FB6D49" w:rsidRPr="002B58CF">
        <w:rPr>
          <w:rFonts w:ascii="Sylfaen" w:hAnsi="Sylfaen" w:cs="Arial"/>
          <w:sz w:val="24"/>
          <w:szCs w:val="24"/>
          <w:lang w:val="hy-AM"/>
        </w:rPr>
        <w:t xml:space="preserve">ակնհայտ քաղաքական ենթատեքստ ունի 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FB6D49" w:rsidRPr="002B58CF">
        <w:rPr>
          <w:rFonts w:ascii="Sylfaen" w:hAnsi="Sylfaen" w:cs="Arial"/>
          <w:sz w:val="24"/>
          <w:szCs w:val="24"/>
          <w:lang w:val="hy-AM"/>
        </w:rPr>
        <w:t xml:space="preserve"> միտված է վարկաբեկելու հետհեղափոխական կառավարությանը։ </w:t>
      </w:r>
      <w:proofErr w:type="spellStart"/>
      <w:r w:rsidR="00FB6D49" w:rsidRPr="002B58CF">
        <w:rPr>
          <w:rFonts w:ascii="Sylfaen" w:hAnsi="Sylfaen" w:cs="Arial"/>
          <w:sz w:val="24"/>
          <w:szCs w:val="24"/>
          <w:lang w:val="hy-AM"/>
        </w:rPr>
        <w:t>Եվ</w:t>
      </w:r>
      <w:proofErr w:type="spellEnd"/>
      <w:r w:rsidR="00FB6D49" w:rsidRPr="002B58CF">
        <w:rPr>
          <w:rFonts w:ascii="Sylfaen" w:hAnsi="Sylfaen" w:cs="Arial"/>
          <w:sz w:val="24"/>
          <w:szCs w:val="24"/>
          <w:lang w:val="hy-AM"/>
        </w:rPr>
        <w:t xml:space="preserve"> պատահական չէ, որ ՀՀ արդարադատության նախարարությունը պա</w:t>
      </w:r>
      <w:r w:rsidR="0073264E" w:rsidRPr="002B58CF">
        <w:rPr>
          <w:rFonts w:ascii="Sylfaen" w:hAnsi="Sylfaen" w:cs="Arial"/>
          <w:sz w:val="24"/>
          <w:szCs w:val="24"/>
          <w:lang w:val="hy-AM"/>
        </w:rPr>
        <w:t>շ</w:t>
      </w:r>
      <w:r w:rsidR="00FB6D49" w:rsidRPr="002B58CF">
        <w:rPr>
          <w:rFonts w:ascii="Sylfaen" w:hAnsi="Sylfaen" w:cs="Arial"/>
          <w:sz w:val="24"/>
          <w:szCs w:val="24"/>
          <w:lang w:val="hy-AM"/>
        </w:rPr>
        <w:t>տոնական հայտարարություն</w:t>
      </w:r>
      <w:r w:rsidR="0073264E" w:rsidRPr="002B58CF">
        <w:rPr>
          <w:rStyle w:val="FootnoteReference"/>
          <w:rFonts w:ascii="Arial" w:hAnsi="Arial" w:cs="Arial"/>
          <w:color w:val="222222"/>
          <w:sz w:val="24"/>
          <w:szCs w:val="24"/>
          <w:lang w:val="ru-RU"/>
        </w:rPr>
        <w:footnoteReference w:id="2"/>
      </w:r>
      <w:r w:rsidR="00FB6D49" w:rsidRPr="002B58CF">
        <w:rPr>
          <w:rFonts w:ascii="Sylfaen" w:hAnsi="Sylfaen" w:cs="Arial"/>
          <w:sz w:val="24"/>
          <w:szCs w:val="24"/>
          <w:lang w:val="hy-AM"/>
        </w:rPr>
        <w:t xml:space="preserve"> տարածեց՝ ընդգծելով, որ կոնվենցիայի ոչ մի կետ չի հակասում ՀՀ Սահմանադրությանը։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86A54" w:rsidRPr="002B58CF" w:rsidRDefault="00FB6D49" w:rsidP="000A25A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Ուշագրավ է, որ ներկայացված կանխակալ մեկնաբանությունները, փաստերի խեղաթյուրումը 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բացասական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կարծրատիպերը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հանդիպել են նա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այլ հետազոտված ԶԼՄ-ներում՝ նույն կամ այլ հեղինակների մոտ։ Օրինակ, հիշատակված այն թեզը, թե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Ստա</w:t>
      </w:r>
      <w:r w:rsidR="000A25A2" w:rsidRPr="002B58CF">
        <w:rPr>
          <w:rFonts w:ascii="Sylfaen" w:hAnsi="Sylfaen" w:cs="Arial"/>
          <w:sz w:val="24"/>
          <w:szCs w:val="24"/>
          <w:lang w:val="hy-AM"/>
        </w:rPr>
        <w:t>մ</w:t>
      </w:r>
      <w:r w:rsidRPr="002B58CF">
        <w:rPr>
          <w:rFonts w:ascii="Sylfaen" w:hAnsi="Sylfaen" w:cs="Arial"/>
          <w:sz w:val="24"/>
          <w:szCs w:val="24"/>
          <w:lang w:val="hy-AM"/>
        </w:rPr>
        <w:t>բուլյան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կոնվենցիան հակասում է Հայաստանի Սահմանադրությանը, իր մեկնաբանություններում օգտագործել է նա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0A25A2" w:rsidRPr="002B58CF">
        <w:rPr>
          <w:rFonts w:ascii="Sylfaen" w:hAnsi="Sylfaen" w:cs="Arial"/>
          <w:sz w:val="24"/>
          <w:szCs w:val="24"/>
          <w:lang w:val="hy-AM"/>
        </w:rPr>
        <w:t xml:space="preserve">ՀՀ ԱԺ «Բարգավաճ Հայաստան» խմբակցության պատգամավոր </w:t>
      </w:r>
      <w:proofErr w:type="spellStart"/>
      <w:r w:rsidR="006F0600" w:rsidRPr="002B58CF">
        <w:rPr>
          <w:rFonts w:ascii="Sylfaen" w:hAnsi="Sylfaen" w:cs="Arial"/>
          <w:sz w:val="24"/>
          <w:szCs w:val="24"/>
          <w:lang w:val="hy-AM"/>
        </w:rPr>
        <w:t>Գև</w:t>
      </w:r>
      <w:r w:rsidR="000A25A2" w:rsidRPr="002B58CF">
        <w:rPr>
          <w:rFonts w:ascii="Sylfaen" w:hAnsi="Sylfaen" w:cs="Arial"/>
          <w:sz w:val="24"/>
          <w:szCs w:val="24"/>
          <w:lang w:val="hy-AM"/>
        </w:rPr>
        <w:t>որգ</w:t>
      </w:r>
      <w:proofErr w:type="spellEnd"/>
      <w:r w:rsidR="000A25A2" w:rsidRPr="002B58CF">
        <w:rPr>
          <w:rFonts w:ascii="Sylfaen" w:hAnsi="Sylfaen" w:cs="Arial"/>
          <w:sz w:val="24"/>
          <w:szCs w:val="24"/>
          <w:lang w:val="hy-AM"/>
        </w:rPr>
        <w:t xml:space="preserve"> Պետրոսյանը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0A25A2" w:rsidRPr="002B58CF">
        <w:rPr>
          <w:rFonts w:ascii="Sylfaen" w:hAnsi="Sylfaen" w:cs="Arial"/>
          <w:sz w:val="24"/>
          <w:szCs w:val="24"/>
          <w:lang w:val="hy-AM"/>
        </w:rPr>
        <w:t>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News.am</w:t>
      </w:r>
      <w:r w:rsidR="000A25A2" w:rsidRPr="002B58CF">
        <w:rPr>
          <w:rFonts w:ascii="Sylfaen" w:hAnsi="Sylfaen" w:cs="Arial"/>
          <w:sz w:val="24"/>
          <w:szCs w:val="24"/>
          <w:lang w:val="hy-AM"/>
        </w:rPr>
        <w:t>»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, 1 </w:t>
      </w:r>
      <w:r w:rsidR="000A25A2" w:rsidRPr="002B58CF">
        <w:rPr>
          <w:rFonts w:ascii="Sylfaen" w:hAnsi="Sylfaen" w:cs="Arial"/>
          <w:sz w:val="24"/>
          <w:szCs w:val="24"/>
          <w:lang w:val="hy-AM"/>
        </w:rPr>
        <w:t>նոյեմբերի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2019, </w:t>
      </w:r>
      <w:r w:rsidR="000A25A2" w:rsidRPr="002B58CF">
        <w:rPr>
          <w:rFonts w:ascii="Sylfaen" w:hAnsi="Sylfaen"/>
          <w:color w:val="000000"/>
          <w:sz w:val="24"/>
          <w:szCs w:val="24"/>
          <w:lang w:val="hy-AM"/>
        </w:rPr>
        <w:t xml:space="preserve">«Փորձում եք բոլոր ազգերին իջեցնել ձեր մակարդակին. </w:t>
      </w:r>
      <w:proofErr w:type="spellStart"/>
      <w:r w:rsidR="000A25A2" w:rsidRPr="002B58CF">
        <w:rPr>
          <w:rFonts w:ascii="Sylfaen" w:hAnsi="Sylfaen"/>
          <w:color w:val="000000"/>
          <w:sz w:val="24"/>
          <w:szCs w:val="24"/>
          <w:lang w:val="hy-AM"/>
        </w:rPr>
        <w:t>Ստամբուլյան</w:t>
      </w:r>
      <w:proofErr w:type="spellEnd"/>
      <w:r w:rsidR="000A25A2" w:rsidRPr="002B58CF">
        <w:rPr>
          <w:rFonts w:ascii="Sylfaen" w:hAnsi="Sylfaen"/>
          <w:color w:val="000000"/>
          <w:sz w:val="24"/>
          <w:szCs w:val="24"/>
          <w:lang w:val="hy-AM"/>
        </w:rPr>
        <w:t xml:space="preserve"> կոնվենցիայի դեմ երթը հասավ ԵԽ գրասենյակ</w:t>
      </w:r>
      <w:r w:rsidR="00FD23A4" w:rsidRPr="002B58CF">
        <w:rPr>
          <w:rFonts w:ascii="Sylfaen" w:hAnsi="Sylfaen"/>
          <w:color w:val="000000"/>
          <w:sz w:val="24"/>
          <w:szCs w:val="24"/>
          <w:lang w:val="hy-AM"/>
        </w:rPr>
        <w:t>»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)</w:t>
      </w:r>
      <w:r w:rsidR="000A25A2" w:rsidRPr="002B58CF">
        <w:rPr>
          <w:rFonts w:ascii="Sylfaen" w:hAnsi="Sylfaen" w:cs="Arial"/>
          <w:sz w:val="24"/>
          <w:szCs w:val="24"/>
          <w:lang w:val="hy-AM"/>
        </w:rPr>
        <w:t>։</w:t>
      </w:r>
    </w:p>
    <w:p w:rsidR="00E86A54" w:rsidRPr="002B58CF" w:rsidRDefault="000A25A2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Այսուհանդերձ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կոնվենցիայի վավերացման թեման </w:t>
      </w:r>
      <w:proofErr w:type="spellStart"/>
      <w:r w:rsidR="00A57A71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A57A71"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վարկաբեկելու </w:t>
      </w:r>
      <w:proofErr w:type="spellStart"/>
      <w:r w:rsidR="00A57A71" w:rsidRPr="002B58CF">
        <w:rPr>
          <w:rFonts w:ascii="Sylfaen" w:hAnsi="Sylfaen" w:cs="Arial"/>
          <w:sz w:val="24"/>
          <w:szCs w:val="24"/>
          <w:lang w:val="hy-AM"/>
        </w:rPr>
        <w:t>մանի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պ</w:t>
      </w:r>
      <w:r w:rsidR="00A57A71" w:rsidRPr="002B58CF">
        <w:rPr>
          <w:rFonts w:ascii="Sylfaen" w:hAnsi="Sylfaen" w:cs="Arial"/>
          <w:sz w:val="24"/>
          <w:szCs w:val="24"/>
          <w:lang w:val="hy-AM"/>
        </w:rPr>
        <w:t>ուլյացիաների</w:t>
      </w:r>
      <w:proofErr w:type="spellEnd"/>
      <w:r w:rsidR="00A57A71" w:rsidRPr="002B58CF">
        <w:rPr>
          <w:rFonts w:ascii="Sylfaen" w:hAnsi="Sylfaen" w:cs="Arial"/>
          <w:sz w:val="24"/>
          <w:szCs w:val="24"/>
          <w:lang w:val="hy-AM"/>
        </w:rPr>
        <w:t xml:space="preserve"> միակ առիթ</w:t>
      </w:r>
      <w:r w:rsidR="000129F6" w:rsidRPr="002B58CF">
        <w:rPr>
          <w:rFonts w:ascii="Sylfaen" w:hAnsi="Sylfaen" w:cs="Arial"/>
          <w:sz w:val="24"/>
          <w:szCs w:val="24"/>
          <w:lang w:val="hy-AM"/>
        </w:rPr>
        <w:t>ը</w:t>
      </w:r>
      <w:r w:rsidR="00A57A71" w:rsidRPr="002B58CF">
        <w:rPr>
          <w:rFonts w:ascii="Sylfaen" w:hAnsi="Sylfaen" w:cs="Arial"/>
          <w:sz w:val="24"/>
          <w:szCs w:val="24"/>
          <w:lang w:val="hy-AM"/>
        </w:rPr>
        <w:t xml:space="preserve"> չէր։ Այսպես, հոկտեմբերի վերջին </w:t>
      </w:r>
      <w:r w:rsidR="008B0970" w:rsidRPr="002B58CF">
        <w:rPr>
          <w:rFonts w:ascii="Sylfaen" w:hAnsi="Sylfaen" w:cs="Arial"/>
          <w:sz w:val="24"/>
          <w:szCs w:val="24"/>
          <w:lang w:val="hy-AM"/>
        </w:rPr>
        <w:t xml:space="preserve">«Խղճի ազատության 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8B0970" w:rsidRPr="002B58CF">
        <w:rPr>
          <w:rFonts w:ascii="Sylfaen" w:hAnsi="Sylfaen" w:cs="Arial"/>
          <w:sz w:val="24"/>
          <w:szCs w:val="24"/>
          <w:lang w:val="hy-AM"/>
        </w:rPr>
        <w:t xml:space="preserve"> կրոնական կազմակերպությունների մասին» ՀՀ օրենքում փոփոխությունների վերաբերյալ </w:t>
      </w:r>
      <w:proofErr w:type="spellStart"/>
      <w:r w:rsidR="008B0970" w:rsidRPr="002B58CF">
        <w:rPr>
          <w:rFonts w:ascii="Sylfaen" w:hAnsi="Sylfaen" w:cs="Arial"/>
          <w:sz w:val="24"/>
          <w:szCs w:val="24"/>
          <w:lang w:val="hy-AM"/>
        </w:rPr>
        <w:t>Եվրոպայի</w:t>
      </w:r>
      <w:proofErr w:type="spellEnd"/>
      <w:r w:rsidR="008B0970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0129F6" w:rsidRPr="002B58CF">
        <w:rPr>
          <w:rFonts w:ascii="Sylfaen" w:hAnsi="Sylfaen" w:cs="Arial"/>
          <w:sz w:val="24"/>
          <w:szCs w:val="24"/>
          <w:lang w:val="hy-AM"/>
        </w:rPr>
        <w:t>խ</w:t>
      </w:r>
      <w:r w:rsidR="008B0970" w:rsidRPr="002B58CF">
        <w:rPr>
          <w:rFonts w:ascii="Sylfaen" w:hAnsi="Sylfaen" w:cs="Arial"/>
          <w:sz w:val="24"/>
          <w:szCs w:val="24"/>
          <w:lang w:val="hy-AM"/>
        </w:rPr>
        <w:t xml:space="preserve">որհրդի 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8B0970" w:rsidRPr="002B58CF">
        <w:rPr>
          <w:rFonts w:ascii="Sylfaen" w:hAnsi="Sylfaen" w:cs="Arial"/>
          <w:sz w:val="24"/>
          <w:szCs w:val="24"/>
          <w:lang w:val="hy-AM"/>
        </w:rPr>
        <w:t xml:space="preserve"> ՀՀ Ազգային ժողովի ներկայացուցիչների քննարկումը «Իրավունք» թերթը մեկնաբանել է այն ոգով, թե </w:t>
      </w:r>
      <w:r w:rsidR="008B0970" w:rsidRPr="002B58CF">
        <w:rPr>
          <w:rFonts w:ascii="Sylfaen" w:hAnsi="Sylfaen" w:cs="Arial"/>
          <w:sz w:val="24"/>
          <w:szCs w:val="24"/>
          <w:lang w:val="hy-AM"/>
        </w:rPr>
        <w:lastRenderedPageBreak/>
        <w:t>«</w:t>
      </w:r>
      <w:proofErr w:type="spellStart"/>
      <w:r w:rsidR="008B0970" w:rsidRPr="002B58CF">
        <w:rPr>
          <w:rFonts w:ascii="Sylfaen" w:hAnsi="Sylfaen"/>
          <w:sz w:val="24"/>
          <w:szCs w:val="24"/>
          <w:lang w:val="hy-AM"/>
        </w:rPr>
        <w:t>Արևմուտքը</w:t>
      </w:r>
      <w:proofErr w:type="spellEnd"/>
      <w:r w:rsidR="008B0970" w:rsidRPr="002B58CF">
        <w:rPr>
          <w:rFonts w:ascii="Sylfaen" w:hAnsi="Sylfaen"/>
          <w:sz w:val="24"/>
          <w:szCs w:val="24"/>
          <w:lang w:val="hy-AM"/>
        </w:rPr>
        <w:t xml:space="preserve"> փորձում է պարտադրել Հայ Առաքելական Սուրբ եկեղեցու դերի նվազեցում և կանաչ լույս </w:t>
      </w:r>
      <w:proofErr w:type="spellStart"/>
      <w:r w:rsidR="008B0970" w:rsidRPr="002B58CF">
        <w:rPr>
          <w:rFonts w:ascii="Sylfaen" w:hAnsi="Sylfaen"/>
          <w:sz w:val="24"/>
          <w:szCs w:val="24"/>
          <w:lang w:val="hy-AM"/>
        </w:rPr>
        <w:t>աղանդավորական</w:t>
      </w:r>
      <w:proofErr w:type="spellEnd"/>
      <w:r w:rsidR="008B0970" w:rsidRPr="002B58CF">
        <w:rPr>
          <w:rFonts w:ascii="Sylfaen" w:hAnsi="Sylfaen"/>
          <w:sz w:val="24"/>
          <w:szCs w:val="24"/>
          <w:lang w:val="hy-AM"/>
        </w:rPr>
        <w:t xml:space="preserve"> կազմակերպությունների համար...»։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8B0970" w:rsidRPr="002B58CF">
        <w:rPr>
          <w:rFonts w:ascii="Sylfaen" w:hAnsi="Sylfaen" w:cs="Arial"/>
          <w:sz w:val="24"/>
          <w:szCs w:val="24"/>
          <w:lang w:val="hy-AM"/>
        </w:rPr>
        <w:t xml:space="preserve">Ընդսմին, </w:t>
      </w:r>
      <w:proofErr w:type="spellStart"/>
      <w:r w:rsidR="006F0600" w:rsidRPr="002B58CF">
        <w:rPr>
          <w:rFonts w:ascii="Sylfaen" w:hAnsi="Sylfaen" w:cs="Arial"/>
          <w:sz w:val="24"/>
          <w:szCs w:val="24"/>
          <w:lang w:val="hy-AM"/>
        </w:rPr>
        <w:t>իբրև</w:t>
      </w:r>
      <w:proofErr w:type="spellEnd"/>
      <w:r w:rsidR="008B0970" w:rsidRPr="002B58CF">
        <w:rPr>
          <w:rFonts w:ascii="Sylfaen" w:hAnsi="Sylfaen" w:cs="Arial"/>
          <w:sz w:val="24"/>
          <w:szCs w:val="24"/>
          <w:lang w:val="hy-AM"/>
        </w:rPr>
        <w:t xml:space="preserve"> տեղեկության աղբյուր նշված է՝ </w:t>
      </w:r>
      <w:r w:rsidR="008B0970" w:rsidRPr="002B58CF">
        <w:rPr>
          <w:rFonts w:ascii="Sylfaen" w:hAnsi="Sylfaen"/>
          <w:sz w:val="24"/>
          <w:szCs w:val="24"/>
          <w:lang w:val="hy-AM"/>
        </w:rPr>
        <w:t xml:space="preserve">«մեր տեղեկություններով»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8B0970" w:rsidRPr="002B58CF">
        <w:rPr>
          <w:rFonts w:ascii="Sylfaen" w:hAnsi="Sylfaen" w:cs="Arial"/>
          <w:sz w:val="24"/>
          <w:szCs w:val="24"/>
          <w:lang w:val="hy-AM"/>
        </w:rPr>
        <w:t>«Իրավունք»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, 25 </w:t>
      </w:r>
      <w:r w:rsidR="008B0970" w:rsidRPr="002B58CF">
        <w:rPr>
          <w:rFonts w:ascii="Sylfaen" w:hAnsi="Sylfaen" w:cs="Arial"/>
          <w:sz w:val="24"/>
          <w:szCs w:val="24"/>
          <w:lang w:val="hy-AM"/>
        </w:rPr>
        <w:t>հոկտեմբերի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,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2019)</w:t>
      </w:r>
      <w:r w:rsidR="008B0970" w:rsidRPr="002B58CF">
        <w:rPr>
          <w:rFonts w:ascii="Sylfaen" w:hAnsi="Sylfaen" w:cs="Arial"/>
          <w:sz w:val="24"/>
          <w:szCs w:val="24"/>
          <w:lang w:val="hy-AM"/>
        </w:rPr>
        <w:t>։</w:t>
      </w:r>
    </w:p>
    <w:p w:rsidR="00E86A54" w:rsidRPr="002B58CF" w:rsidRDefault="005742B0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Մանիպուլյացիաների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թեմաներ են դարձել 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նաև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սեռը փոխելու որո</w:t>
      </w:r>
      <w:r w:rsidR="0072490B" w:rsidRPr="002B58CF">
        <w:rPr>
          <w:rFonts w:ascii="Sylfaen" w:hAnsi="Sylfaen" w:cs="Arial"/>
          <w:sz w:val="24"/>
          <w:szCs w:val="24"/>
          <w:lang w:val="hy-AM"/>
        </w:rPr>
        <w:t>շ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ում ընդունած նշանավոր հայ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ծանրորդ</w:t>
      </w:r>
      <w:r w:rsidR="0072490B" w:rsidRPr="002B58CF">
        <w:rPr>
          <w:rFonts w:ascii="Sylfaen" w:hAnsi="Sylfaen" w:cs="Arial"/>
          <w:sz w:val="24"/>
          <w:szCs w:val="24"/>
          <w:lang w:val="hy-AM"/>
        </w:rPr>
        <w:t>ուհու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մասին ֆիլմի նկարահանումը, </w:t>
      </w:r>
      <w:r w:rsidR="000129F6"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Եվրատեսիլ</w:t>
      </w:r>
      <w:proofErr w:type="spellEnd"/>
      <w:r w:rsidR="000129F6" w:rsidRPr="002B58CF">
        <w:rPr>
          <w:rFonts w:ascii="Sylfaen" w:hAnsi="Sylfaen" w:cs="Arial"/>
          <w:sz w:val="24"/>
          <w:szCs w:val="24"/>
          <w:lang w:val="hy-AM"/>
        </w:rPr>
        <w:t>»</w:t>
      </w:r>
      <w:r w:rsidR="00C90F65" w:rsidRPr="002B58CF">
        <w:rPr>
          <w:rFonts w:ascii="Sylfaen" w:hAnsi="Sylfaen" w:cs="Arial"/>
          <w:sz w:val="24"/>
          <w:szCs w:val="24"/>
          <w:lang w:val="hy-AM"/>
        </w:rPr>
        <w:t xml:space="preserve"> երաժշտական մրցույթին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Հայաստանի մասնակցությունը, </w:t>
      </w:r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մետրոյի </w:t>
      </w:r>
      <w:proofErr w:type="spellStart"/>
      <w:r w:rsidR="00A405B0" w:rsidRPr="002B58CF">
        <w:rPr>
          <w:rFonts w:ascii="Sylfaen" w:hAnsi="Sylfaen" w:cs="Arial"/>
          <w:sz w:val="24"/>
          <w:szCs w:val="24"/>
          <w:lang w:val="hy-AM"/>
        </w:rPr>
        <w:t>կայարաններից</w:t>
      </w:r>
      <w:proofErr w:type="spellEnd"/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 մեկի մոտ</w:t>
      </w:r>
      <w:r w:rsidR="002B58CF">
        <w:rPr>
          <w:rFonts w:ascii="Sylfaen" w:hAnsi="Sylfaen" w:cs="Arial"/>
          <w:sz w:val="24"/>
          <w:szCs w:val="24"/>
          <w:lang w:val="hy-AM"/>
        </w:rPr>
        <w:t xml:space="preserve"> ներկայացված</w:t>
      </w:r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A405B0" w:rsidRPr="002B58CF">
        <w:rPr>
          <w:rFonts w:ascii="Sylfaen" w:hAnsi="Sylfaen" w:cs="Arial"/>
          <w:sz w:val="24"/>
          <w:szCs w:val="24"/>
          <w:lang w:val="hy-AM"/>
        </w:rPr>
        <w:t>պերֆորմանս</w:t>
      </w:r>
      <w:r w:rsidR="002B58CF">
        <w:rPr>
          <w:rFonts w:ascii="Sylfaen" w:hAnsi="Sylfaen" w:cs="Arial"/>
          <w:sz w:val="24"/>
          <w:szCs w:val="24"/>
          <w:lang w:val="hy-AM"/>
        </w:rPr>
        <w:t>ը</w:t>
      </w:r>
      <w:proofErr w:type="spellEnd"/>
      <w:r w:rsidR="00A405B0" w:rsidRPr="002B58CF">
        <w:rPr>
          <w:rFonts w:ascii="Sylfaen" w:hAnsi="Sylfaen" w:cs="Arial"/>
          <w:sz w:val="24"/>
          <w:szCs w:val="24"/>
          <w:lang w:val="hy-AM"/>
        </w:rPr>
        <w:t>։ Այս ամենը ներկայացվ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ել է</w:t>
      </w:r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A405B0" w:rsidRPr="002B58CF">
        <w:rPr>
          <w:rFonts w:ascii="Sylfaen" w:hAnsi="Sylfaen" w:cs="Arial"/>
          <w:sz w:val="24"/>
          <w:szCs w:val="24"/>
          <w:lang w:val="hy-AM"/>
        </w:rPr>
        <w:t>իբր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proofErr w:type="spellEnd"/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 «</w:t>
      </w:r>
      <w:proofErr w:type="spellStart"/>
      <w:r w:rsidR="00A405B0"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405B0" w:rsidRPr="002B58CF">
        <w:rPr>
          <w:rFonts w:ascii="Sylfaen" w:hAnsi="Sylfaen" w:cs="Arial"/>
          <w:sz w:val="24"/>
          <w:szCs w:val="24"/>
          <w:lang w:val="hy-AM"/>
        </w:rPr>
        <w:t>մուտքի</w:t>
      </w:r>
      <w:proofErr w:type="spellEnd"/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 քայքայիչ ազդեցություն» 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 պնդում</w:t>
      </w:r>
      <w:r w:rsidR="00C63FD7" w:rsidRPr="002B58CF">
        <w:rPr>
          <w:rFonts w:ascii="Sylfaen" w:hAnsi="Sylfaen" w:cs="Arial"/>
          <w:sz w:val="24"/>
          <w:szCs w:val="24"/>
          <w:lang w:val="hy-AM"/>
        </w:rPr>
        <w:t xml:space="preserve"> այն մասին</w:t>
      </w:r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, թե նոր իշխանությունը, լինելով  </w:t>
      </w:r>
      <w:proofErr w:type="spellStart"/>
      <w:r w:rsidR="00A405B0"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405B0" w:rsidRPr="002B58CF">
        <w:rPr>
          <w:rFonts w:ascii="Sylfaen" w:hAnsi="Sylfaen" w:cs="Arial"/>
          <w:sz w:val="24"/>
          <w:szCs w:val="24"/>
          <w:lang w:val="hy-AM"/>
        </w:rPr>
        <w:t>մուտքի</w:t>
      </w:r>
      <w:proofErr w:type="spellEnd"/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A405B0" w:rsidRPr="002B58CF">
        <w:rPr>
          <w:rFonts w:ascii="Sylfaen" w:hAnsi="Sylfaen" w:cs="Arial"/>
          <w:sz w:val="24"/>
          <w:szCs w:val="24"/>
          <w:lang w:val="hy-AM"/>
        </w:rPr>
        <w:t>դրածոն</w:t>
      </w:r>
      <w:proofErr w:type="spellEnd"/>
      <w:r w:rsidR="00A405B0" w:rsidRPr="002B58CF">
        <w:rPr>
          <w:rFonts w:ascii="Sylfaen" w:hAnsi="Sylfaen" w:cs="Arial"/>
          <w:sz w:val="24"/>
          <w:szCs w:val="24"/>
          <w:lang w:val="hy-AM"/>
        </w:rPr>
        <w:t>, կատարում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 xml:space="preserve"> է</w:t>
      </w:r>
      <w:r w:rsidR="00A405B0" w:rsidRPr="002B58CF">
        <w:rPr>
          <w:rFonts w:ascii="Sylfaen" w:hAnsi="Sylfaen" w:cs="Arial"/>
          <w:sz w:val="24"/>
          <w:szCs w:val="24"/>
          <w:lang w:val="hy-AM"/>
        </w:rPr>
        <w:t xml:space="preserve"> նրա կամքը։</w:t>
      </w:r>
    </w:p>
    <w:p w:rsidR="00E86A54" w:rsidRPr="002B58CF" w:rsidRDefault="0072490B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Սակայն բացասական լիցքավորման աստիճանով,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հակաեվրոպական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 xml:space="preserve">և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հակաար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մ</w:t>
      </w:r>
      <w:r w:rsidR="000129F6" w:rsidRPr="002B58CF">
        <w:rPr>
          <w:rFonts w:ascii="Sylfaen" w:hAnsi="Sylfaen" w:cs="Arial"/>
          <w:sz w:val="24"/>
          <w:szCs w:val="24"/>
          <w:lang w:val="hy-AM"/>
        </w:rPr>
        <w:t>տ</w:t>
      </w:r>
      <w:r w:rsidRPr="002B58CF">
        <w:rPr>
          <w:rFonts w:ascii="Sylfaen" w:hAnsi="Sylfaen" w:cs="Arial"/>
          <w:sz w:val="24"/>
          <w:szCs w:val="24"/>
          <w:lang w:val="hy-AM"/>
        </w:rPr>
        <w:t>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մեկնաբանությունների ագրեսիվությամբ, տարբեր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ձ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երով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դրանց կրկնության հաճախականությամբ աչքի են ընկել հատկապես </w:t>
      </w:r>
      <w:r w:rsidR="00712F05" w:rsidRPr="002B58CF">
        <w:rPr>
          <w:rFonts w:ascii="Sylfaen" w:hAnsi="Sylfaen" w:cs="Arial"/>
          <w:sz w:val="24"/>
          <w:szCs w:val="24"/>
          <w:lang w:val="hy-AM"/>
        </w:rPr>
        <w:t>ռուսական «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РТР-</w:t>
      </w:r>
      <w:proofErr w:type="spellStart"/>
      <w:r w:rsidR="00E86A54"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="00712F05" w:rsidRPr="002B58CF">
        <w:rPr>
          <w:rFonts w:ascii="Sylfaen" w:hAnsi="Sylfaen" w:cs="Arial"/>
          <w:sz w:val="24"/>
          <w:szCs w:val="24"/>
          <w:lang w:val="hy-AM"/>
        </w:rPr>
        <w:t>» հեռուստաընկերության ծրագրերը: Ընդ որում, ինչպես արդեն նշվել է, ատելության խոսք</w:t>
      </w:r>
      <w:r w:rsidR="000129F6" w:rsidRPr="002B58CF">
        <w:rPr>
          <w:rFonts w:ascii="Sylfaen" w:hAnsi="Sylfaen" w:cs="Arial"/>
          <w:sz w:val="24"/>
          <w:szCs w:val="24"/>
          <w:lang w:val="hy-AM"/>
        </w:rPr>
        <w:t>,</w:t>
      </w:r>
      <w:r w:rsidR="00712F05" w:rsidRPr="002B58CF">
        <w:rPr>
          <w:rFonts w:ascii="Sylfaen" w:hAnsi="Sylfaen" w:cs="Arial"/>
          <w:sz w:val="24"/>
          <w:szCs w:val="24"/>
          <w:lang w:val="hy-AM"/>
        </w:rPr>
        <w:t xml:space="preserve"> փաստերի խեղաթյուրում 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712F05" w:rsidRPr="002B58CF">
        <w:rPr>
          <w:rFonts w:ascii="Sylfaen" w:hAnsi="Sylfaen" w:cs="Arial"/>
          <w:sz w:val="24"/>
          <w:szCs w:val="24"/>
          <w:lang w:val="hy-AM"/>
        </w:rPr>
        <w:t xml:space="preserve"> կողմնակալ գնահատականներ պարո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>ւ</w:t>
      </w:r>
      <w:r w:rsidR="00712F05" w:rsidRPr="002B58CF">
        <w:rPr>
          <w:rFonts w:ascii="Sylfaen" w:hAnsi="Sylfaen" w:cs="Arial"/>
          <w:sz w:val="24"/>
          <w:szCs w:val="24"/>
          <w:lang w:val="hy-AM"/>
        </w:rPr>
        <w:t xml:space="preserve">նակող արտահայտությունների հեղինակներն էին դառնում ոչ միայն  </w:t>
      </w:r>
      <w:r w:rsidR="00FB702C" w:rsidRPr="002B58CF">
        <w:rPr>
          <w:rFonts w:ascii="Sylfaen" w:hAnsi="Sylfaen" w:cs="Arial"/>
          <w:sz w:val="24"/>
          <w:szCs w:val="24"/>
          <w:lang w:val="hy-AM"/>
        </w:rPr>
        <w:t xml:space="preserve">նպատակամետ ընտրվող 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FB702C" w:rsidRPr="002B58CF">
        <w:rPr>
          <w:rFonts w:ascii="Sylfaen" w:hAnsi="Sylfaen" w:cs="Arial"/>
          <w:sz w:val="24"/>
          <w:szCs w:val="24"/>
          <w:lang w:val="hy-AM"/>
        </w:rPr>
        <w:t xml:space="preserve"> բազմիցս հրավիրվող փորձագետներն ու հասարակական գործիչները, </w:t>
      </w:r>
      <w:proofErr w:type="spellStart"/>
      <w:r w:rsidR="00FB702C" w:rsidRPr="002B58CF">
        <w:rPr>
          <w:rFonts w:ascii="Sylfaen" w:hAnsi="Sylfaen" w:cs="Arial"/>
          <w:sz w:val="24"/>
          <w:szCs w:val="24"/>
          <w:lang w:val="hy-AM"/>
        </w:rPr>
        <w:t>այլ</w:t>
      </w:r>
      <w:r w:rsidR="006F0600" w:rsidRPr="002B58CF">
        <w:rPr>
          <w:rFonts w:ascii="Sylfaen" w:hAnsi="Sylfaen" w:cs="Arial"/>
          <w:sz w:val="24"/>
          <w:szCs w:val="24"/>
          <w:lang w:val="hy-AM"/>
        </w:rPr>
        <w:t>և</w:t>
      </w:r>
      <w:proofErr w:type="spellEnd"/>
      <w:r w:rsidR="00FB702C" w:rsidRPr="002B58CF">
        <w:rPr>
          <w:rFonts w:ascii="Sylfaen" w:hAnsi="Sylfaen" w:cs="Arial"/>
          <w:sz w:val="24"/>
          <w:szCs w:val="24"/>
          <w:lang w:val="hy-AM"/>
        </w:rPr>
        <w:t xml:space="preserve"> իրենք՝ լրագրողները:</w:t>
      </w:r>
    </w:p>
    <w:p w:rsidR="00E86A54" w:rsidRPr="002B58CF" w:rsidRDefault="00FB702C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Այսպես, «Երեկոն Վլադի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>միր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հետ» հեղինակային թոք-շոուի վարող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Սոլովյովը</w:t>
      </w:r>
      <w:proofErr w:type="spellEnd"/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, անտեսելով անկողմնակալության </w:t>
      </w:r>
      <w:r w:rsidR="00C63FD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 անաչառության սկզբունքները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>հայտարարում է. «</w:t>
      </w:r>
      <w:proofErr w:type="spellStart"/>
      <w:r w:rsidR="00CA4FCF"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C63FD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>մտյան</w:t>
      </w:r>
      <w:proofErr w:type="spellEnd"/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 մոդելը չի կարող խաղաղություն </w:t>
      </w:r>
      <w:r w:rsidR="00C63FD7" w:rsidRPr="002B58CF">
        <w:rPr>
          <w:rFonts w:ascii="Sylfaen" w:hAnsi="Sylfaen" w:cs="Arial"/>
          <w:sz w:val="24"/>
          <w:szCs w:val="24"/>
          <w:lang w:val="hy-AM"/>
        </w:rPr>
        <w:t>և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 մարդու զարգացում ապահովել»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«Երեկոն Վլադիմիր </w:t>
      </w:r>
      <w:proofErr w:type="spellStart"/>
      <w:r w:rsidR="00CA4FCF"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 հետ»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>2019 թ. նոյեմբերի 13-ի թողարկում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)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: </w:t>
      </w:r>
      <w:proofErr w:type="spellStart"/>
      <w:r w:rsidR="00CA4FCF" w:rsidRPr="002B58CF">
        <w:rPr>
          <w:rFonts w:ascii="Sylfaen" w:hAnsi="Sylfaen" w:cs="Arial"/>
          <w:sz w:val="24"/>
          <w:szCs w:val="24"/>
          <w:lang w:val="hy-AM"/>
        </w:rPr>
        <w:t>Եվս</w:t>
      </w:r>
      <w:proofErr w:type="spellEnd"/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 մի օրինակ. «ՆԱՏՕ-ն ժամանակակից աշխարհը գաղութացնելու իդեալական </w:t>
      </w:r>
      <w:proofErr w:type="spellStart"/>
      <w:r w:rsidR="00CA4FCF" w:rsidRPr="002B58CF">
        <w:rPr>
          <w:rFonts w:ascii="Sylfaen" w:hAnsi="Sylfaen" w:cs="Arial"/>
          <w:sz w:val="24"/>
          <w:szCs w:val="24"/>
          <w:lang w:val="hy-AM"/>
        </w:rPr>
        <w:t>ձ</w:t>
      </w:r>
      <w:r w:rsidR="00C63FD7" w:rsidRPr="002B58CF">
        <w:rPr>
          <w:rFonts w:ascii="Sylfaen" w:hAnsi="Sylfaen" w:cs="Arial"/>
          <w:sz w:val="24"/>
          <w:szCs w:val="24"/>
          <w:lang w:val="hy-AM"/>
        </w:rPr>
        <w:t>և</w:t>
      </w:r>
      <w:proofErr w:type="spellEnd"/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 է» («Երեկոն Վլադիմիր </w:t>
      </w:r>
      <w:proofErr w:type="spellStart"/>
      <w:r w:rsidR="00CA4FCF"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 հետ», 2019 թ. նոյեմբերի 14-ի թողարկում):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CA4FCF" w:rsidRPr="002B58CF">
        <w:rPr>
          <w:rFonts w:ascii="Sylfaen" w:hAnsi="Sylfaen" w:cs="Arial"/>
          <w:sz w:val="24"/>
          <w:szCs w:val="24"/>
          <w:lang w:val="hy-AM"/>
        </w:rPr>
        <w:t xml:space="preserve">Մի քանի օր անց նույն՝ ՆԱՏՕ-ի թեմայով առավել </w:t>
      </w:r>
      <w:r w:rsidR="00E55DEE" w:rsidRPr="002B58CF">
        <w:rPr>
          <w:rFonts w:ascii="Sylfaen" w:hAnsi="Sylfaen" w:cs="Arial"/>
          <w:sz w:val="24"/>
          <w:szCs w:val="24"/>
          <w:lang w:val="hy-AM"/>
        </w:rPr>
        <w:t>թունդ է արտահայտվում «Կիրակնօրյա լուրեր» («</w:t>
      </w:r>
      <w:proofErr w:type="spellStart"/>
      <w:r w:rsidR="00E55DEE" w:rsidRPr="002B58CF">
        <w:rPr>
          <w:rFonts w:ascii="Sylfaen" w:hAnsi="Sylfaen" w:cs="Arial"/>
          <w:sz w:val="24"/>
          <w:szCs w:val="24"/>
          <w:lang w:val="hy-AM"/>
        </w:rPr>
        <w:t>Воскресные</w:t>
      </w:r>
      <w:proofErr w:type="spellEnd"/>
      <w:r w:rsidR="00E55DEE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E55DEE" w:rsidRPr="002B58CF">
        <w:rPr>
          <w:rFonts w:ascii="Sylfaen" w:hAnsi="Sylfaen" w:cs="Arial"/>
          <w:sz w:val="24"/>
          <w:szCs w:val="24"/>
          <w:lang w:val="hy-AM"/>
        </w:rPr>
        <w:t>вести</w:t>
      </w:r>
      <w:proofErr w:type="spellEnd"/>
      <w:r w:rsidR="00E55DEE" w:rsidRPr="002B58CF">
        <w:rPr>
          <w:rFonts w:ascii="Sylfaen" w:hAnsi="Sylfaen" w:cs="Arial"/>
          <w:sz w:val="24"/>
          <w:szCs w:val="24"/>
          <w:lang w:val="hy-AM"/>
        </w:rPr>
        <w:t xml:space="preserve">») ծրագրի վարող Դմիտրի </w:t>
      </w:r>
      <w:proofErr w:type="spellStart"/>
      <w:r w:rsidR="00E55DEE" w:rsidRPr="002B58CF">
        <w:rPr>
          <w:rFonts w:ascii="Sylfaen" w:hAnsi="Sylfaen" w:cs="Arial"/>
          <w:sz w:val="24"/>
          <w:szCs w:val="24"/>
          <w:lang w:val="hy-AM"/>
        </w:rPr>
        <w:t>Կիսելյովը</w:t>
      </w:r>
      <w:proofErr w:type="spellEnd"/>
      <w:r w:rsidR="00E55DEE" w:rsidRPr="002B58CF">
        <w:rPr>
          <w:rFonts w:ascii="Sylfaen" w:hAnsi="Sylfaen" w:cs="Arial"/>
          <w:sz w:val="24"/>
          <w:szCs w:val="24"/>
          <w:lang w:val="hy-AM"/>
        </w:rPr>
        <w:t>. «ՆԱՏՕ-ի երկրները Ամերիկայի համար պարզապես կթու կով են</w:t>
      </w:r>
      <w:r w:rsidR="00D228DE" w:rsidRPr="002B58CF">
        <w:rPr>
          <w:rFonts w:ascii="Sylfaen" w:hAnsi="Sylfaen" w:cs="Arial"/>
          <w:sz w:val="24"/>
          <w:szCs w:val="24"/>
          <w:lang w:val="hy-AM"/>
        </w:rPr>
        <w:t xml:space="preserve">»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(</w:t>
      </w:r>
      <w:r w:rsidR="006B5C2D" w:rsidRPr="002B58CF">
        <w:rPr>
          <w:rFonts w:ascii="Sylfaen" w:hAnsi="Sylfaen" w:cs="Arial"/>
          <w:sz w:val="24"/>
          <w:szCs w:val="24"/>
          <w:lang w:val="hy-AM"/>
        </w:rPr>
        <w:t>«Կիրակնօրյա լուրեր», 2019 թ. նոյեմբերի 17-ի թողարկում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>)</w:t>
      </w:r>
      <w:r w:rsidR="006B5C2D" w:rsidRPr="002B58CF">
        <w:rPr>
          <w:rFonts w:ascii="Sylfaen" w:hAnsi="Sylfaen" w:cs="Arial"/>
          <w:sz w:val="24"/>
          <w:szCs w:val="24"/>
          <w:lang w:val="hy-AM"/>
        </w:rPr>
        <w:t>:</w:t>
      </w:r>
    </w:p>
    <w:p w:rsidR="00326422" w:rsidRPr="002B58CF" w:rsidRDefault="00664B6E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Իր այս տրամադրություններին համապատասխան էլ հեռուստաընկերությունը հրավիրում է փորձագետներին: Այսպես</w:t>
      </w:r>
      <w:r w:rsidR="00C63FD7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Վլադիմիր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Սոլովյովին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հյուր եկած «Ռուսաստանն այսօր» միջազգային լրատվական գործակալության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Զինով</w:t>
      </w:r>
      <w:r w:rsidR="00C63FD7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ակումբի անդամ Դմիտրի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Կուլիկովը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հայտարարեց. «ՆԱՏՕ-ն </w:t>
      </w:r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ԱՄՆ-ի կողմից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C43D63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մտաեվրոպական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A625B6" w:rsidRPr="002B58CF">
        <w:rPr>
          <w:rFonts w:ascii="Sylfaen" w:hAnsi="Sylfaen" w:cs="Arial"/>
          <w:sz w:val="24"/>
          <w:szCs w:val="24"/>
          <w:lang w:val="hy-AM"/>
        </w:rPr>
        <w:t>աշխարհամասի</w:t>
      </w:r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քաղաքական օկուպացիայի 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ձ</w:t>
      </w:r>
      <w:r w:rsidR="00C63FD7" w:rsidRPr="002B58CF">
        <w:rPr>
          <w:rFonts w:ascii="Sylfaen" w:hAnsi="Sylfaen" w:cs="Arial"/>
          <w:sz w:val="24"/>
          <w:szCs w:val="24"/>
          <w:lang w:val="hy-AM"/>
        </w:rPr>
        <w:t>և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է. ահա թե ինչ է ՆԱՏՕ-ն»</w:t>
      </w:r>
      <w:r w:rsidR="00A625B6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(«Երեկոն Վլադիմիր 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հետ», 2019 թ. նոյեմբերի 20-ի թողարկում): Իսկ 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Իսրայելից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հասարակական գործիչ 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Յակով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Կեդմին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նույն հաղորդման ժամանակ ասաց. «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Եվրոպայի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միասնական բանակը՝ չորրորդ 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ռայխն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է: «Մայն 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կամպֆ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>»</w:t>
      </w:r>
      <w:r w:rsidR="00D228DE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ահա սա է 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արժեքը: Նացիզմը </w:t>
      </w:r>
      <w:proofErr w:type="spellStart"/>
      <w:r w:rsidR="0050417D"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50417D"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արժեքների </w:t>
      </w:r>
      <w:r w:rsidR="00FC76E1" w:rsidRPr="002B58CF">
        <w:rPr>
          <w:rFonts w:ascii="Sylfaen" w:hAnsi="Sylfaen" w:cs="Arial"/>
          <w:sz w:val="24"/>
          <w:szCs w:val="24"/>
          <w:lang w:val="hy-AM"/>
        </w:rPr>
        <w:t xml:space="preserve">բուն էությունն է, որը </w:t>
      </w:r>
      <w:proofErr w:type="spellStart"/>
      <w:r w:rsidR="00FC76E1" w:rsidRPr="002B58CF">
        <w:rPr>
          <w:rFonts w:ascii="Sylfaen" w:hAnsi="Sylfaen" w:cs="Arial"/>
          <w:sz w:val="24"/>
          <w:szCs w:val="24"/>
          <w:lang w:val="hy-AM"/>
        </w:rPr>
        <w:t>Եվրոպան</w:t>
      </w:r>
      <w:proofErr w:type="spellEnd"/>
      <w:r w:rsidR="00FC76E1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326422" w:rsidRPr="002B58CF">
        <w:rPr>
          <w:rFonts w:ascii="Sylfaen" w:hAnsi="Sylfaen" w:cs="Arial"/>
          <w:sz w:val="24"/>
          <w:szCs w:val="24"/>
          <w:lang w:val="hy-AM"/>
        </w:rPr>
        <w:t>իր պատմության ընթացքում</w:t>
      </w:r>
      <w:r w:rsidR="0050417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326422" w:rsidRPr="002B58CF">
        <w:rPr>
          <w:rFonts w:ascii="Sylfaen" w:hAnsi="Sylfaen" w:cs="Arial"/>
          <w:sz w:val="24"/>
          <w:szCs w:val="24"/>
          <w:lang w:val="hy-AM"/>
        </w:rPr>
        <w:t xml:space="preserve">արմատավորել է ամբողջ աշխարհում»: 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86A54" w:rsidRPr="002B58CF" w:rsidRDefault="00E90E2C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Նույն </w:t>
      </w:r>
      <w:r w:rsidR="00203689" w:rsidRPr="002B58CF">
        <w:rPr>
          <w:rFonts w:ascii="Sylfaen" w:hAnsi="Sylfaen" w:cs="Arial"/>
          <w:sz w:val="24"/>
          <w:szCs w:val="24"/>
          <w:lang w:val="hy-AM"/>
        </w:rPr>
        <w:t>խիստ բացասական տրամադրություններն են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203689" w:rsidRPr="002B58CF">
        <w:rPr>
          <w:rFonts w:ascii="Sylfaen" w:hAnsi="Sylfaen" w:cs="Arial"/>
          <w:sz w:val="24"/>
          <w:szCs w:val="24"/>
          <w:lang w:val="hy-AM"/>
        </w:rPr>
        <w:t>նկատվել նա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203689" w:rsidRPr="002B58CF">
        <w:rPr>
          <w:rFonts w:ascii="Sylfaen" w:hAnsi="Sylfaen" w:cs="Arial"/>
          <w:sz w:val="24"/>
          <w:szCs w:val="24"/>
          <w:lang w:val="hy-AM"/>
        </w:rPr>
        <w:t xml:space="preserve"> այլ թեմաների քննարկման ժամանակ. օրինակ՝ կրոնի 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203689" w:rsidRPr="002B58CF">
        <w:rPr>
          <w:rFonts w:ascii="Sylfaen" w:hAnsi="Sylfaen" w:cs="Arial"/>
          <w:sz w:val="24"/>
          <w:szCs w:val="24"/>
          <w:lang w:val="hy-AM"/>
        </w:rPr>
        <w:t xml:space="preserve"> բարոյականության: Ռուս հայտնի կինոռեժիսոր Նիկիտա </w:t>
      </w:r>
      <w:proofErr w:type="spellStart"/>
      <w:r w:rsidR="00203689" w:rsidRPr="002B58CF">
        <w:rPr>
          <w:rFonts w:ascii="Sylfaen" w:hAnsi="Sylfaen" w:cs="Arial"/>
          <w:sz w:val="24"/>
          <w:szCs w:val="24"/>
          <w:lang w:val="hy-AM"/>
        </w:rPr>
        <w:t>Միխալկովը</w:t>
      </w:r>
      <w:proofErr w:type="spellEnd"/>
      <w:r w:rsidR="00203689" w:rsidRPr="002B58CF">
        <w:rPr>
          <w:rFonts w:ascii="Sylfaen" w:hAnsi="Sylfaen" w:cs="Arial"/>
          <w:sz w:val="24"/>
          <w:szCs w:val="24"/>
          <w:lang w:val="hy-AM"/>
        </w:rPr>
        <w:t>, մասնավորապես, հայտարարեց, թե «</w:t>
      </w:r>
      <w:proofErr w:type="spellStart"/>
      <w:r w:rsidR="00203689" w:rsidRPr="002B58CF">
        <w:rPr>
          <w:rFonts w:ascii="Sylfaen" w:hAnsi="Sylfaen" w:cs="Arial"/>
          <w:sz w:val="24"/>
          <w:szCs w:val="24"/>
          <w:lang w:val="hy-AM"/>
        </w:rPr>
        <w:t>Եվրոպան</w:t>
      </w:r>
      <w:proofErr w:type="spellEnd"/>
      <w:r w:rsidR="00203689" w:rsidRPr="002B58CF">
        <w:rPr>
          <w:rFonts w:ascii="Sylfaen" w:hAnsi="Sylfaen" w:cs="Arial"/>
          <w:sz w:val="24"/>
          <w:szCs w:val="24"/>
          <w:lang w:val="hy-AM"/>
        </w:rPr>
        <w:t xml:space="preserve"> դավաճանել է քրիստոնեությանը» 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 xml:space="preserve">և </w:t>
      </w:r>
      <w:r w:rsidR="00203689" w:rsidRPr="002B58CF">
        <w:rPr>
          <w:rFonts w:ascii="Sylfaen" w:hAnsi="Sylfaen" w:cs="Arial"/>
          <w:sz w:val="24"/>
          <w:szCs w:val="24"/>
          <w:lang w:val="hy-AM"/>
        </w:rPr>
        <w:t xml:space="preserve">շարունակեց. «Այսօր </w:t>
      </w:r>
      <w:proofErr w:type="spellStart"/>
      <w:r w:rsidR="00203689" w:rsidRPr="002B58CF">
        <w:rPr>
          <w:rFonts w:ascii="Sylfaen" w:hAnsi="Sylfaen" w:cs="Arial"/>
          <w:sz w:val="24"/>
          <w:szCs w:val="24"/>
          <w:lang w:val="hy-AM"/>
        </w:rPr>
        <w:t>Եվրոպան</w:t>
      </w:r>
      <w:proofErr w:type="spellEnd"/>
      <w:r w:rsidR="00203689" w:rsidRPr="002B58CF">
        <w:rPr>
          <w:rFonts w:ascii="Sylfaen" w:hAnsi="Sylfaen" w:cs="Arial"/>
          <w:sz w:val="24"/>
          <w:szCs w:val="24"/>
          <w:lang w:val="hy-AM"/>
        </w:rPr>
        <w:t xml:space="preserve">, մեծ երկրները ղեկավարում են մարդիկ, որոնք երեխաներ չունեն... </w:t>
      </w:r>
      <w:r w:rsidR="00226A0A" w:rsidRPr="002B58CF">
        <w:rPr>
          <w:rFonts w:ascii="Sylfaen" w:hAnsi="Sylfaen" w:cs="Arial"/>
          <w:sz w:val="24"/>
          <w:szCs w:val="24"/>
          <w:lang w:val="hy-AM"/>
        </w:rPr>
        <w:t>Դ</w:t>
      </w:r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ա նշանակում է պահպանելու, հոգալու, օգնելու, փրկելու, բուժելու </w:t>
      </w:r>
      <w:r w:rsidR="00203689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բնազդի բացակայություն» («Երեկոն Վլադիմիր </w:t>
      </w:r>
      <w:proofErr w:type="spellStart"/>
      <w:r w:rsidR="00B63494"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 հետ», 2019 թ. նոյեմբերի 18-ի թողարկում): Նույն ոգով է արտահայտվել 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նաև</w:t>
      </w:r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633C" w:rsidRPr="002B58CF">
        <w:rPr>
          <w:rFonts w:ascii="Sylfaen" w:hAnsi="Sylfaen" w:cs="Arial"/>
          <w:sz w:val="24"/>
          <w:szCs w:val="24"/>
          <w:lang w:val="hy-AM"/>
        </w:rPr>
        <w:t>Ժ</w:t>
      </w:r>
      <w:r w:rsidR="00B63494" w:rsidRPr="002B58CF">
        <w:rPr>
          <w:rFonts w:ascii="Sylfaen" w:hAnsi="Sylfaen" w:cs="Arial"/>
          <w:sz w:val="24"/>
          <w:szCs w:val="24"/>
          <w:lang w:val="hy-AM"/>
        </w:rPr>
        <w:t>ողովուրդների բարեկամության համալսարանին</w:t>
      </w:r>
      <w:r w:rsidR="0093633C" w:rsidRPr="002B58CF">
        <w:rPr>
          <w:rFonts w:ascii="Sylfaen" w:hAnsi="Sylfaen" w:cs="Arial"/>
          <w:sz w:val="24"/>
          <w:szCs w:val="24"/>
          <w:lang w:val="hy-AM"/>
        </w:rPr>
        <w:t xml:space="preserve"> (Ռուսաստան)</w:t>
      </w:r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 կից պատմական փորձաքննությունների կենտրոնի տնօրենի տեղակալ Բորիս </w:t>
      </w:r>
      <w:proofErr w:type="spellStart"/>
      <w:r w:rsidR="00B63494" w:rsidRPr="002B58CF">
        <w:rPr>
          <w:rFonts w:ascii="Sylfaen" w:hAnsi="Sylfaen" w:cs="Arial"/>
          <w:sz w:val="24"/>
          <w:szCs w:val="24"/>
          <w:lang w:val="hy-AM"/>
        </w:rPr>
        <w:t>Յակեմենկոն</w:t>
      </w:r>
      <w:proofErr w:type="spellEnd"/>
      <w:r w:rsidR="00575E11" w:rsidRPr="002B58CF">
        <w:rPr>
          <w:rFonts w:ascii="Times New Roman" w:hAnsi="Times New Roman"/>
          <w:sz w:val="24"/>
          <w:szCs w:val="24"/>
          <w:lang w:val="hy-AM"/>
        </w:rPr>
        <w:t>․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B63494"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="00B63494" w:rsidRPr="002B58CF">
        <w:rPr>
          <w:rFonts w:ascii="Sylfaen" w:hAnsi="Sylfaen" w:cs="Arial"/>
          <w:sz w:val="24"/>
          <w:szCs w:val="24"/>
          <w:lang w:val="hy-AM"/>
        </w:rPr>
        <w:t>Եվրոպան</w:t>
      </w:r>
      <w:proofErr w:type="spellEnd"/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, որը ձգտում է հարմարավետության, այսօր հրաժարվում է երեխաներից 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 ծնում է «</w:t>
      </w:r>
      <w:proofErr w:type="spellStart"/>
      <w:r w:rsidR="00B63494" w:rsidRPr="002B58CF">
        <w:rPr>
          <w:rFonts w:ascii="Sylfaen" w:hAnsi="Sylfaen" w:cs="Arial"/>
          <w:sz w:val="24"/>
          <w:szCs w:val="24"/>
          <w:lang w:val="hy-AM"/>
        </w:rPr>
        <w:t>չայլդֆրիի</w:t>
      </w:r>
      <w:proofErr w:type="spellEnd"/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» նման զանազան շարժումներ, </w:t>
      </w:r>
      <w:proofErr w:type="spellStart"/>
      <w:r w:rsidR="00575E11" w:rsidRPr="002B58CF">
        <w:rPr>
          <w:rFonts w:ascii="Sylfaen" w:hAnsi="Sylfaen" w:cs="Arial"/>
          <w:sz w:val="24"/>
          <w:szCs w:val="24"/>
          <w:lang w:val="hy-AM"/>
        </w:rPr>
        <w:t>որովհետև</w:t>
      </w:r>
      <w:proofErr w:type="spellEnd"/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 դա իրենց համար խնդիր է. երեխան հարմարավետության բացակայություն է</w:t>
      </w:r>
      <w:r w:rsidR="0093633C" w:rsidRPr="002B58CF">
        <w:rPr>
          <w:rFonts w:ascii="Sylfaen" w:hAnsi="Sylfaen" w:cs="Arial"/>
          <w:sz w:val="24"/>
          <w:szCs w:val="24"/>
          <w:lang w:val="hy-AM"/>
        </w:rPr>
        <w:t>»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(«Երեկոն Վլադիմիր </w:t>
      </w:r>
      <w:proofErr w:type="spellStart"/>
      <w:r w:rsidR="00B63494"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 հետ», 2019 թ. նոյեմբերի 12-ի թողարկում): Իսկ «Ժամանակի էություն» շարժման առաջնորդ Սերգեյ Կուրղինյանը պնդեց, թե </w:t>
      </w:r>
      <w:proofErr w:type="spellStart"/>
      <w:r w:rsidR="00B63494"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B63494" w:rsidRPr="002B58CF">
        <w:rPr>
          <w:rFonts w:ascii="Sylfaen" w:hAnsi="Sylfaen" w:cs="Arial"/>
          <w:sz w:val="24"/>
          <w:szCs w:val="24"/>
          <w:lang w:val="hy-AM"/>
        </w:rPr>
        <w:t>մտյան</w:t>
      </w:r>
      <w:proofErr w:type="spellEnd"/>
      <w:r w:rsidR="00B63494" w:rsidRPr="002B58CF">
        <w:rPr>
          <w:rFonts w:ascii="Sylfaen" w:hAnsi="Sylfaen" w:cs="Arial"/>
          <w:sz w:val="24"/>
          <w:szCs w:val="24"/>
          <w:lang w:val="hy-AM"/>
        </w:rPr>
        <w:t xml:space="preserve"> աշխարհում «չկա օրենք, արժեքներ չկա</w:t>
      </w:r>
      <w:r w:rsidR="0093633C" w:rsidRPr="002B58CF">
        <w:rPr>
          <w:rFonts w:ascii="Sylfaen" w:hAnsi="Sylfaen" w:cs="Arial"/>
          <w:sz w:val="24"/>
          <w:szCs w:val="24"/>
          <w:lang w:val="hy-AM"/>
        </w:rPr>
        <w:t>ն</w:t>
      </w:r>
      <w:r w:rsidR="00C14107" w:rsidRPr="002B58CF">
        <w:rPr>
          <w:rFonts w:ascii="Sylfaen" w:hAnsi="Sylfaen" w:cs="Arial"/>
          <w:sz w:val="24"/>
          <w:szCs w:val="24"/>
          <w:lang w:val="hy-AM"/>
        </w:rPr>
        <w:t xml:space="preserve">, դրանց փոխարեն </w:t>
      </w:r>
      <w:r w:rsidR="0093633C"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="00C14107" w:rsidRPr="002B58CF">
        <w:rPr>
          <w:rFonts w:ascii="Sylfaen" w:hAnsi="Sylfaen" w:cs="Arial"/>
          <w:sz w:val="24"/>
          <w:szCs w:val="24"/>
          <w:lang w:val="hy-AM"/>
        </w:rPr>
        <w:t>կաշա</w:t>
      </w:r>
      <w:proofErr w:type="spellEnd"/>
      <w:r w:rsidR="0093633C" w:rsidRPr="002B58CF">
        <w:rPr>
          <w:rFonts w:ascii="Sylfaen" w:hAnsi="Sylfaen" w:cs="Arial"/>
          <w:sz w:val="24"/>
          <w:szCs w:val="24"/>
          <w:lang w:val="hy-AM"/>
        </w:rPr>
        <w:t>»</w:t>
      </w:r>
      <w:r w:rsidR="00C14107" w:rsidRPr="002B58CF">
        <w:rPr>
          <w:rFonts w:ascii="Sylfaen" w:hAnsi="Sylfaen" w:cs="Arial"/>
          <w:sz w:val="24"/>
          <w:szCs w:val="24"/>
          <w:lang w:val="hy-AM"/>
        </w:rPr>
        <w:t xml:space="preserve"> է՝ </w:t>
      </w:r>
      <w:proofErr w:type="spellStart"/>
      <w:r w:rsidR="00C14107" w:rsidRPr="002B58CF">
        <w:rPr>
          <w:rFonts w:ascii="Sylfaen" w:hAnsi="Sylfaen" w:cs="Arial"/>
          <w:sz w:val="24"/>
          <w:szCs w:val="24"/>
          <w:lang w:val="hy-AM"/>
        </w:rPr>
        <w:t>ալյասերության</w:t>
      </w:r>
      <w:proofErr w:type="spellEnd"/>
      <w:r w:rsidR="00C14107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proofErr w:type="spellStart"/>
      <w:r w:rsidR="00C14107" w:rsidRPr="002B58CF">
        <w:rPr>
          <w:rFonts w:ascii="Sylfaen" w:hAnsi="Sylfaen" w:cs="Arial"/>
          <w:sz w:val="24"/>
          <w:szCs w:val="24"/>
          <w:lang w:val="hy-AM"/>
        </w:rPr>
        <w:t>ապաբարոյականության</w:t>
      </w:r>
      <w:proofErr w:type="spellEnd"/>
      <w:r w:rsidR="00C14107"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proofErr w:type="spellStart"/>
      <w:r w:rsidR="00C14107" w:rsidRPr="002B58CF">
        <w:rPr>
          <w:rFonts w:ascii="Sylfaen" w:hAnsi="Sylfaen" w:cs="Arial"/>
          <w:sz w:val="24"/>
          <w:szCs w:val="24"/>
          <w:lang w:val="hy-AM"/>
        </w:rPr>
        <w:t>ապահումանիզմի</w:t>
      </w:r>
      <w:proofErr w:type="spellEnd"/>
      <w:r w:rsidR="00C14107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C14107" w:rsidRPr="002B58CF">
        <w:rPr>
          <w:rFonts w:ascii="Sylfaen" w:hAnsi="Sylfaen" w:cs="Arial"/>
          <w:sz w:val="24"/>
          <w:szCs w:val="24"/>
          <w:lang w:val="hy-AM"/>
        </w:rPr>
        <w:t>փառաբանությամբ</w:t>
      </w:r>
      <w:proofErr w:type="spellEnd"/>
      <w:r w:rsidR="00C14107" w:rsidRPr="002B58CF">
        <w:rPr>
          <w:rFonts w:ascii="Sylfaen" w:hAnsi="Sylfaen" w:cs="Arial"/>
          <w:sz w:val="24"/>
          <w:szCs w:val="24"/>
          <w:lang w:val="hy-AM"/>
        </w:rPr>
        <w:t>»</w:t>
      </w:r>
      <w:r w:rsidR="003F139E" w:rsidRPr="002B58CF">
        <w:rPr>
          <w:rFonts w:ascii="Sylfaen" w:hAnsi="Sylfaen" w:cs="Arial"/>
          <w:sz w:val="24"/>
          <w:szCs w:val="24"/>
          <w:lang w:val="hy-AM"/>
        </w:rPr>
        <w:t xml:space="preserve"> («Երեկոն Վլադիմիր </w:t>
      </w:r>
      <w:proofErr w:type="spellStart"/>
      <w:r w:rsidR="003F139E"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="003F139E" w:rsidRPr="002B58CF">
        <w:rPr>
          <w:rFonts w:ascii="Sylfaen" w:hAnsi="Sylfaen" w:cs="Arial"/>
          <w:sz w:val="24"/>
          <w:szCs w:val="24"/>
          <w:lang w:val="hy-AM"/>
        </w:rPr>
        <w:t xml:space="preserve"> հետ», 2019 թ. հոկտեմբերի 3-ի թողարկում)</w:t>
      </w:r>
      <w:r w:rsidR="00C14107" w:rsidRPr="002B58CF">
        <w:rPr>
          <w:rFonts w:ascii="Sylfaen" w:hAnsi="Sylfaen" w:cs="Arial"/>
          <w:sz w:val="24"/>
          <w:szCs w:val="24"/>
          <w:lang w:val="hy-AM"/>
        </w:rPr>
        <w:t xml:space="preserve">: </w:t>
      </w:r>
    </w:p>
    <w:p w:rsidR="00E86A54" w:rsidRPr="002B58CF" w:rsidRDefault="00CA00DD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Այս 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բազմաթիվ նման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մանիպուլյացիաները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միտված են վարկաբեկելու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</w:t>
      </w:r>
      <w:r w:rsidR="0093633C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իրենց մեջ լսարանին ապակողմնորոշելու, նրա որոշակի հատվածի մոտ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Եվրոպայի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եվրոպացիների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մասին </w:t>
      </w:r>
      <w:r w:rsidR="00A40481" w:rsidRPr="002B58CF">
        <w:rPr>
          <w:rFonts w:ascii="Sylfaen" w:hAnsi="Sylfaen" w:cs="Arial"/>
          <w:sz w:val="24"/>
          <w:szCs w:val="24"/>
          <w:lang w:val="hy-AM"/>
        </w:rPr>
        <w:t>թյուր պատկ</w:t>
      </w:r>
      <w:r w:rsidR="00226A0A" w:rsidRPr="002B58CF">
        <w:rPr>
          <w:rFonts w:ascii="Sylfaen" w:hAnsi="Sylfaen" w:cs="Arial"/>
          <w:sz w:val="24"/>
          <w:szCs w:val="24"/>
          <w:lang w:val="hy-AM"/>
        </w:rPr>
        <w:t>ե</w:t>
      </w:r>
      <w:r w:rsidR="00A40481" w:rsidRPr="002B58CF">
        <w:rPr>
          <w:rFonts w:ascii="Sylfaen" w:hAnsi="Sylfaen" w:cs="Arial"/>
          <w:sz w:val="24"/>
          <w:szCs w:val="24"/>
          <w:lang w:val="hy-AM"/>
        </w:rPr>
        <w:t xml:space="preserve">րացում </w:t>
      </w:r>
      <w:proofErr w:type="spellStart"/>
      <w:r w:rsidR="00A40481" w:rsidRPr="002B58CF">
        <w:rPr>
          <w:rFonts w:ascii="Sylfaen" w:hAnsi="Sylfaen" w:cs="Arial"/>
          <w:sz w:val="24"/>
          <w:szCs w:val="24"/>
          <w:lang w:val="hy-AM"/>
        </w:rPr>
        <w:t>ձ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40481" w:rsidRPr="002B58CF">
        <w:rPr>
          <w:rFonts w:ascii="Sylfaen" w:hAnsi="Sylfaen" w:cs="Arial"/>
          <w:sz w:val="24"/>
          <w:szCs w:val="24"/>
          <w:lang w:val="hy-AM"/>
        </w:rPr>
        <w:t>ավորելու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լուրջ վտանգ են պարունակում</w:t>
      </w:r>
      <w:r w:rsidR="00A40481" w:rsidRPr="002B58CF">
        <w:rPr>
          <w:rFonts w:ascii="Sylfaen" w:hAnsi="Sylfaen" w:cs="Arial"/>
          <w:sz w:val="24"/>
          <w:szCs w:val="24"/>
          <w:lang w:val="hy-AM"/>
        </w:rPr>
        <w:t>: Անկասկած, նման քարոզչական նյութերը քաղաքական դրդապատճառներ ունեն:</w:t>
      </w:r>
      <w:r w:rsidR="00E86A54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A40481" w:rsidRPr="002B58CF">
        <w:rPr>
          <w:rFonts w:ascii="Sylfaen" w:hAnsi="Sylfaen" w:cs="Arial"/>
          <w:sz w:val="24"/>
          <w:szCs w:val="24"/>
          <w:lang w:val="hy-AM"/>
        </w:rPr>
        <w:t xml:space="preserve">Հենց դրանով էլ վտանգավոր են, քանի որ ամբողջովին արհամարհվում է հավաստի 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="00A40481" w:rsidRPr="002B58CF">
        <w:rPr>
          <w:rFonts w:ascii="Sylfaen" w:hAnsi="Sylfaen" w:cs="Arial"/>
          <w:sz w:val="24"/>
          <w:szCs w:val="24"/>
          <w:lang w:val="hy-AM"/>
        </w:rPr>
        <w:t xml:space="preserve"> անաչառ տեղեկություններ ստանալու մարդկանց իրավունքը:</w:t>
      </w:r>
    </w:p>
    <w:p w:rsidR="00E86A54" w:rsidRPr="002B58CF" w:rsidRDefault="00A40481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Մոնիտորինգի ընթացքում արձանագրված տեղեկատվական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մանիպուլյացիաների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575E11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բացասական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կարծրատիպերի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ցանկը ներկայացված է </w:t>
      </w:r>
      <w:r w:rsidR="00226A0A" w:rsidRPr="002B58CF">
        <w:rPr>
          <w:rFonts w:ascii="Sylfaen" w:hAnsi="Sylfaen" w:cs="Arial"/>
          <w:sz w:val="24"/>
          <w:szCs w:val="24"/>
          <w:lang w:val="hy-AM"/>
        </w:rPr>
        <w:t xml:space="preserve">1-ին </w:t>
      </w:r>
      <w:r w:rsidR="00CE3DA5" w:rsidRPr="002B58CF">
        <w:rPr>
          <w:rFonts w:ascii="Sylfaen" w:hAnsi="Sylfaen" w:cs="Arial"/>
          <w:sz w:val="24"/>
          <w:szCs w:val="24"/>
          <w:lang w:val="hy-AM"/>
        </w:rPr>
        <w:t>հ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ավելվածում: </w:t>
      </w:r>
    </w:p>
    <w:p w:rsidR="00CF699F" w:rsidRPr="002B58CF" w:rsidRDefault="00CF699F" w:rsidP="00E86A54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517321" w:rsidP="00CF699F">
      <w:pPr>
        <w:spacing w:after="0" w:line="276" w:lineRule="auto"/>
        <w:ind w:firstLine="567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2B58CF">
        <w:rPr>
          <w:rFonts w:ascii="Sylfaen" w:hAnsi="Sylfaen" w:cs="Arial"/>
          <w:b/>
          <w:sz w:val="28"/>
          <w:szCs w:val="28"/>
          <w:lang w:val="hy-AM"/>
        </w:rPr>
        <w:t>ՄԵԹՈԴՈԼՈԳԻԱ</w:t>
      </w:r>
    </w:p>
    <w:p w:rsidR="00CF699F" w:rsidRPr="002B58CF" w:rsidRDefault="00CF699F" w:rsidP="00CF699F">
      <w:pPr>
        <w:spacing w:after="0" w:line="276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ԶԼՄ-ների սույն մոնիտորինգը կոչված է ուսումնասիրելու հայկական լսարանում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արժեքների վարկաբեկման քարոզչություն իրականացնող լրատվամիջոցները,  ինչպես նաև՝ բացահայտելու և վերլուծելու կամա թե ակամա այդ նպատակին ծառայող հրապարակումները։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Մոնիտորինգի իրականացման հիմնական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ուղենիշ</w:t>
      </w:r>
      <w:r w:rsidR="006A0EEC" w:rsidRPr="002B58CF">
        <w:rPr>
          <w:rFonts w:ascii="Sylfaen" w:hAnsi="Sylfaen" w:cs="Arial"/>
          <w:sz w:val="24"/>
          <w:szCs w:val="24"/>
          <w:lang w:val="hy-AM"/>
        </w:rPr>
        <w:t>ն</w:t>
      </w:r>
      <w:r w:rsidRPr="002B58CF">
        <w:rPr>
          <w:rFonts w:ascii="Sylfaen" w:hAnsi="Sylfaen" w:cs="Arial"/>
          <w:sz w:val="24"/>
          <w:szCs w:val="24"/>
          <w:lang w:val="hy-AM"/>
        </w:rPr>
        <w:t>երն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են ՀՀ Սահմանադրության </w:t>
      </w:r>
      <w:r w:rsidR="002E7F25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օրենսդրության նորմերը, որոնք վերաբերում են խտրականության, վիրավորանքի և </w:t>
      </w:r>
      <w:r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զրպարտության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անթույլատրելիությանը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, թշնամանքի և ատելության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հրահրմանը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, ինչպես նաև՝ ԵԽ Նախարարների կոմիտեի մի շարք հանձնարարականներ, մասնավորապես ՝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Arial" w:hAnsi="Arial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«Ատելություն» արտահայտող խոսքի վերաբերյալ» R (97) 20 հանձնարարականը,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«Լրատվամիջոցների և հանդուրժողականության կուլտուրայի զարգացման վերաբերյալ» R (97) 21 հանձնարարականը,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 «Լրատվամիջոցներում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բազմակարծությանն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աջակցելու միջոցների վերաբերյալ» R (99)1 հանձնարարականը: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Քանի որ քարոզչության իրականացման մեթոդները բազմազան են, մենք դրանք բաժանել ենք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հետևյալ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պայմանական </w:t>
      </w:r>
      <w:r w:rsidR="00C43547" w:rsidRPr="002B58CF">
        <w:rPr>
          <w:rFonts w:ascii="Sylfaen" w:hAnsi="Sylfaen" w:cs="Arial"/>
          <w:sz w:val="24"/>
          <w:szCs w:val="24"/>
          <w:lang w:val="hy-AM"/>
        </w:rPr>
        <w:t>կարգ</w:t>
      </w:r>
      <w:r w:rsidRPr="002B58CF">
        <w:rPr>
          <w:rFonts w:ascii="Sylfaen" w:hAnsi="Sylfaen" w:cs="Arial"/>
          <w:sz w:val="24"/>
          <w:szCs w:val="24"/>
          <w:lang w:val="hy-AM"/>
        </w:rPr>
        <w:t>երի (դրանք կարող են արտահայտվել ինչպես առանձին, այնպես էլ համակցված).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1) ատելության խոսքի կիրառում (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hate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speech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),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2) տարբեր </w:t>
      </w:r>
      <w:r w:rsidR="00C43547" w:rsidRPr="002B58CF">
        <w:rPr>
          <w:rFonts w:ascii="Sylfaen" w:hAnsi="Sylfaen" w:cs="Arial"/>
          <w:sz w:val="24"/>
          <w:szCs w:val="24"/>
          <w:lang w:val="hy-AM"/>
        </w:rPr>
        <w:t>տիպի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մանիպուլյացիաներ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3) բացասական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կարծրատիպերի</w:t>
      </w:r>
      <w:proofErr w:type="spellEnd"/>
      <w:r w:rsidR="00EB73FA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870E90" w:rsidRPr="002B58CF">
        <w:rPr>
          <w:rFonts w:ascii="Sylfaen" w:hAnsi="Sylfaen" w:cs="Arial"/>
          <w:sz w:val="24"/>
          <w:szCs w:val="24"/>
          <w:lang w:val="hy-AM"/>
        </w:rPr>
        <w:t>և</w:t>
      </w:r>
      <w:r w:rsidR="00EB73FA" w:rsidRPr="002B58CF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B73FA" w:rsidRPr="002B58CF">
        <w:rPr>
          <w:rFonts w:ascii="Sylfaen" w:hAnsi="Sylfaen" w:cs="Arial"/>
          <w:sz w:val="24"/>
          <w:szCs w:val="24"/>
          <w:lang w:val="hy-AM"/>
        </w:rPr>
        <w:t>կաղապարների (</w:t>
      </w:r>
      <w:proofErr w:type="spellStart"/>
      <w:r w:rsidR="00EB73FA" w:rsidRPr="002B58CF">
        <w:rPr>
          <w:rFonts w:ascii="Sylfaen" w:hAnsi="Sylfaen" w:cs="Arial"/>
          <w:sz w:val="24"/>
          <w:szCs w:val="24"/>
          <w:lang w:val="hy-AM"/>
        </w:rPr>
        <w:t>կլիշեների</w:t>
      </w:r>
      <w:proofErr w:type="spellEnd"/>
      <w:r w:rsidR="00EB73FA" w:rsidRPr="002B58CF">
        <w:rPr>
          <w:rFonts w:ascii="Sylfaen" w:hAnsi="Sylfaen" w:cs="Arial"/>
          <w:sz w:val="24"/>
          <w:szCs w:val="24"/>
          <w:lang w:val="hy-AM"/>
        </w:rPr>
        <w:t xml:space="preserve">)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գործածություն: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Ընդ որում, այս </w:t>
      </w:r>
      <w:r w:rsidR="0020106C" w:rsidRPr="002B58CF">
        <w:rPr>
          <w:rFonts w:ascii="Sylfaen" w:hAnsi="Sylfaen" w:cs="Arial"/>
          <w:sz w:val="24"/>
          <w:szCs w:val="24"/>
          <w:lang w:val="hy-AM"/>
        </w:rPr>
        <w:t>կարգ</w:t>
      </w:r>
      <w:r w:rsidRPr="002B58CF">
        <w:rPr>
          <w:rFonts w:ascii="Sylfaen" w:hAnsi="Sylfaen" w:cs="Arial"/>
          <w:sz w:val="24"/>
          <w:szCs w:val="24"/>
          <w:lang w:val="hy-AM"/>
        </w:rPr>
        <w:t>երից յուրաքանչյուր</w:t>
      </w:r>
      <w:r w:rsidR="0020106C" w:rsidRPr="002B58CF">
        <w:rPr>
          <w:rFonts w:ascii="Sylfaen" w:hAnsi="Sylfaen" w:cs="Arial"/>
          <w:sz w:val="24"/>
          <w:szCs w:val="24"/>
          <w:lang w:val="hy-AM"/>
        </w:rPr>
        <w:t>ն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ունի 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ենթա</w:t>
      </w:r>
      <w:r w:rsidR="00EB73FA" w:rsidRPr="002B58CF">
        <w:rPr>
          <w:rFonts w:ascii="Sylfaen" w:hAnsi="Sylfaen" w:cs="Arial"/>
          <w:sz w:val="24"/>
          <w:szCs w:val="24"/>
          <w:lang w:val="hy-AM"/>
        </w:rPr>
        <w:t>կարգերը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: Այսպես՝ </w:t>
      </w:r>
      <w:r w:rsidRPr="002B58CF">
        <w:rPr>
          <w:rFonts w:ascii="Sylfaen" w:hAnsi="Sylfaen" w:cs="Arial"/>
          <w:b/>
          <w:sz w:val="24"/>
          <w:szCs w:val="24"/>
          <w:lang w:val="hy-AM"/>
        </w:rPr>
        <w:t>ատելության խոսքը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ուսումնասիրվում է ըստ թեմատիկ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ենթա</w:t>
      </w:r>
      <w:r w:rsidR="00EB73FA" w:rsidRPr="002B58CF">
        <w:rPr>
          <w:rFonts w:ascii="Sylfaen" w:hAnsi="Sylfaen" w:cs="Arial"/>
          <w:sz w:val="24"/>
          <w:szCs w:val="24"/>
          <w:lang w:val="hy-AM"/>
        </w:rPr>
        <w:t>կարգեր</w:t>
      </w:r>
      <w:r w:rsidRPr="002B58CF">
        <w:rPr>
          <w:rFonts w:ascii="Sylfaen" w:hAnsi="Sylfaen" w:cs="Arial"/>
          <w:sz w:val="24"/>
          <w:szCs w:val="24"/>
          <w:lang w:val="hy-AM"/>
        </w:rPr>
        <w:t>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` խտրականության և թշնամանքի հրահրման հիմնական տեսակներին համապատասխան՝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ռաս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ս</w:t>
      </w:r>
      <w:r w:rsidRPr="002B58CF">
        <w:rPr>
          <w:rFonts w:ascii="Sylfaen" w:hAnsi="Sylfaen" w:cs="Arial"/>
          <w:sz w:val="24"/>
          <w:szCs w:val="24"/>
          <w:lang w:val="hy-AM"/>
        </w:rPr>
        <w:t>այական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ազգային,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քաղաքական,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սոցիալական (այդ թվում՝ գույքային),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լեզվական,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կրոնական,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սեռական/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գենդերային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այլ: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Մանիպուլյացիաները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բացահայտվում 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բաժանվում են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հետևյալ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ենթա</w:t>
      </w:r>
      <w:r w:rsidR="00EB73FA" w:rsidRPr="002B58CF">
        <w:rPr>
          <w:rFonts w:ascii="Sylfaen" w:hAnsi="Sylfaen" w:cs="Arial"/>
          <w:sz w:val="24"/>
          <w:szCs w:val="24"/>
          <w:lang w:val="hy-AM"/>
        </w:rPr>
        <w:t>կարգեր</w:t>
      </w:r>
      <w:r w:rsidRPr="002B58CF">
        <w:rPr>
          <w:rFonts w:ascii="Sylfaen" w:hAnsi="Sylfaen" w:cs="Arial"/>
          <w:sz w:val="24"/>
          <w:szCs w:val="24"/>
          <w:lang w:val="hy-AM"/>
        </w:rPr>
        <w:t>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.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 փաստերի նենգափոխում 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/կամ խեղաթյուրում, ակնհայտ կեղծ տվյալների օգտագործում,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կողմնակալ մեկնաբանություն՝ «ցանկալի» արդյունքի հասնելու համար,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հղումներ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անանուն կամ գոյություն չունեցող (անհայտ</w:t>
      </w:r>
      <w:r w:rsidR="007C752B" w:rsidRPr="002B58CF">
        <w:rPr>
          <w:rFonts w:ascii="Sylfaen" w:hAnsi="Sylfaen" w:cs="Arial"/>
          <w:sz w:val="24"/>
          <w:szCs w:val="24"/>
          <w:lang w:val="hy-AM"/>
        </w:rPr>
        <w:t xml:space="preserve"> կամ մտացածին</w:t>
      </w:r>
      <w:r w:rsidRPr="002B58CF">
        <w:rPr>
          <w:rFonts w:ascii="Sylfaen" w:hAnsi="Sylfaen" w:cs="Arial"/>
          <w:sz w:val="24"/>
          <w:szCs w:val="24"/>
          <w:lang w:val="hy-AM"/>
        </w:rPr>
        <w:t>) աղբյուրի,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 հանրության ուշադրության շեղում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կարևոր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խնդրից (գլխավոր թեման դարձնելով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անկարևոր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պատմություն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 այդ թեման չարաշահելով, ուշադրությունը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սևեռելով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անկարևոր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հարցերին, ձգտելով ազդել հույզերի վրա):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Բացասական </w:t>
      </w: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կարծրատիպերն</w:t>
      </w:r>
      <w:proofErr w:type="spellEnd"/>
      <w:r w:rsidRPr="002B58CF">
        <w:rPr>
          <w:rFonts w:ascii="Sylfaen" w:hAnsi="Sylfaen" w:cs="Arial"/>
          <w:b/>
          <w:sz w:val="24"/>
          <w:szCs w:val="24"/>
          <w:lang w:val="hy-AM"/>
        </w:rPr>
        <w:t xml:space="preserve"> ու կաղապարները (</w:t>
      </w: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կլիշեները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) պայմանականորեն տարբերակված են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հետևյալ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սկզբունքով. </w:t>
      </w: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կլիշեները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բացասական կամ նսեմացնող ենթատեքստով բառեր կամ արտահայտություններ են (օրինակ՝ որոշ ռուսական լրատվամիջոցներում</w:t>
      </w:r>
      <w:r w:rsidR="00EB73FA" w:rsidRPr="002B58CF">
        <w:rPr>
          <w:rFonts w:ascii="Sylfaen" w:hAnsi="Sylfaen" w:cs="Arial"/>
          <w:sz w:val="24"/>
          <w:szCs w:val="24"/>
          <w:lang w:val="hy-AM"/>
        </w:rPr>
        <w:t xml:space="preserve"> օգտագործվող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EB73FA"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="00EB73FA" w:rsidRPr="002B58CF">
        <w:rPr>
          <w:rFonts w:ascii="Arial" w:eastAsia="Arial" w:hAnsi="Arial" w:cs="Arial"/>
          <w:sz w:val="24"/>
          <w:szCs w:val="24"/>
          <w:lang w:val="hy-AM"/>
        </w:rPr>
        <w:t>хачики</w:t>
      </w:r>
      <w:proofErr w:type="spellEnd"/>
      <w:r w:rsidR="00EB73FA" w:rsidRPr="002B58CF">
        <w:rPr>
          <w:rFonts w:ascii="Sylfaen" w:hAnsi="Sylfaen" w:cs="Arial"/>
          <w:sz w:val="24"/>
          <w:szCs w:val="24"/>
          <w:lang w:val="hy-AM"/>
        </w:rPr>
        <w:t>» բառը՝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«հայեր» </w:t>
      </w:r>
      <w:r w:rsidR="00EB73FA" w:rsidRPr="002B58CF">
        <w:rPr>
          <w:rFonts w:ascii="Sylfaen" w:hAnsi="Sylfaen" w:cs="Arial"/>
          <w:sz w:val="24"/>
          <w:szCs w:val="24"/>
          <w:lang w:val="hy-AM"/>
        </w:rPr>
        <w:t xml:space="preserve">չեզոք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բառի փոխարեն)։ Ինչ վերաբերում է </w:t>
      </w: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կարծրատիպերին</w:t>
      </w:r>
      <w:proofErr w:type="spellEnd"/>
      <w:r w:rsidRPr="002B58CF">
        <w:rPr>
          <w:rFonts w:ascii="Sylfaen" w:hAnsi="Sylfaen" w:cs="Arial"/>
          <w:b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դրանք որոշակի հաճախականությամբ կրկնվող մտքեր, գաղափարներ, բնութագրեր են՝ </w:t>
      </w:r>
      <w:r w:rsidR="00EB73FA" w:rsidRPr="002B58CF">
        <w:rPr>
          <w:rFonts w:ascii="Sylfaen" w:hAnsi="Sylfaen" w:cs="Arial"/>
          <w:sz w:val="24"/>
          <w:szCs w:val="24"/>
          <w:lang w:val="hy-AM"/>
        </w:rPr>
        <w:t xml:space="preserve">համեմված </w:t>
      </w:r>
      <w:r w:rsidR="0070327B" w:rsidRPr="002B58CF">
        <w:rPr>
          <w:rFonts w:ascii="Sylfaen" w:hAnsi="Sylfaen" w:cs="Arial"/>
          <w:sz w:val="24"/>
          <w:szCs w:val="24"/>
          <w:lang w:val="hy-AM"/>
        </w:rPr>
        <w:t xml:space="preserve">այնպիսի </w:t>
      </w:r>
      <w:r w:rsidRPr="002B58CF">
        <w:rPr>
          <w:rFonts w:ascii="Sylfaen" w:hAnsi="Sylfaen" w:cs="Arial"/>
          <w:sz w:val="24"/>
          <w:szCs w:val="24"/>
          <w:lang w:val="hy-AM"/>
        </w:rPr>
        <w:t>բառերով և արտահայտություններով, որոնք բացասական ենթատեքստ կամ ուղղակի բացասական բովանդակություն են ստեղծում (օրինակ ՝ «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ոչնչացնում են ազգային ինքնությունը»):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Arial" w:hAnsi="Arial" w:cs="Arial"/>
          <w:b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Մոնիտորինգը ներառում է 13 լրատվամիջոց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՝ 5 հեռուստաընկերություն (այդ թվում ՝ մեկը ռուսական՝ Հայաստանի ամբողջ տարածքն ընդգրկող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հեռարձակմամբ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և </w:t>
      </w:r>
      <w:r w:rsidR="0070327B" w:rsidRPr="002B58CF">
        <w:rPr>
          <w:rFonts w:ascii="Sylfaen" w:hAnsi="Sylfaen" w:cs="Arial"/>
          <w:sz w:val="24"/>
          <w:szCs w:val="24"/>
          <w:lang w:val="hy-AM"/>
        </w:rPr>
        <w:t>ներառ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ված սոցիալական փաթեթում), 3 համապետական թերթ և 5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լրատվամիջոց (որոնցից մեկը՝ ռուսական «</w:t>
      </w:r>
      <w:proofErr w:type="spellStart"/>
      <w:r w:rsidR="0070327B" w:rsidRPr="002B58CF">
        <w:rPr>
          <w:rFonts w:ascii="Sylfaen" w:hAnsi="Sylfaen" w:cs="Arial"/>
          <w:sz w:val="24"/>
          <w:szCs w:val="24"/>
          <w:lang w:val="hy-AM"/>
        </w:rPr>
        <w:t>Sputnik</w:t>
      </w:r>
      <w:proofErr w:type="spellEnd"/>
      <w:r w:rsidR="0070327B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70327B" w:rsidRPr="002B58CF">
        <w:rPr>
          <w:rFonts w:ascii="Sylfaen" w:hAnsi="Sylfaen" w:cs="Arial"/>
          <w:sz w:val="24"/>
          <w:szCs w:val="24"/>
          <w:lang w:val="hy-AM"/>
        </w:rPr>
        <w:t>Армения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»-ն): Դրանց ընտրությունը կատարվել է այնպես, որ հնարավորության դեպքում ներկայացված լինեն տարբեր քաղաքական ուժերի հետ </w:t>
      </w:r>
      <w:proofErr w:type="spellStart"/>
      <w:r w:rsidR="000079DB" w:rsidRPr="002B58CF">
        <w:rPr>
          <w:rFonts w:ascii="Sylfaen" w:hAnsi="Sylfaen" w:cs="Arial"/>
          <w:sz w:val="24"/>
          <w:szCs w:val="24"/>
          <w:lang w:val="hy-AM"/>
        </w:rPr>
        <w:t>ասոցացվող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ԶԼՄ-ներ: Օրինակ, թերթերի դեպքում դիտարկ</w:t>
      </w:r>
      <w:r w:rsidR="000079DB" w:rsidRPr="002B58CF">
        <w:rPr>
          <w:rFonts w:ascii="Sylfaen" w:hAnsi="Sylfaen" w:cs="Arial"/>
          <w:sz w:val="24"/>
          <w:szCs w:val="24"/>
          <w:lang w:val="hy-AM"/>
        </w:rPr>
        <w:t>վում է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իշխանամետ «Հայկական 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ժ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ամանակ»-ը և երկու ընդգծված ընդդիմադիրները՝ «Հրապարակ» և «Իրավունք»: Վերջին երկու թերթերը ներառված են մոնիտորինգի մեջ՝ հաշվի առնելով նաև, որ, ըստ որոշ դիտարկումների, դրանց մեջ առավել շատ են հանդիպում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արժեքներին ուղղված ատելության խոսք, մանիպուլյացիա,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կարծրատիպեր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և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կլիշ</w:t>
      </w:r>
      <w:r w:rsidR="00870E90" w:rsidRPr="002B58CF">
        <w:rPr>
          <w:rFonts w:ascii="Sylfaen" w:hAnsi="Sylfaen" w:cs="Arial"/>
          <w:sz w:val="24"/>
          <w:szCs w:val="24"/>
          <w:lang w:val="hy-AM"/>
        </w:rPr>
        <w:t>ե</w:t>
      </w:r>
      <w:r w:rsidRPr="002B58CF">
        <w:rPr>
          <w:rFonts w:ascii="Sylfaen" w:hAnsi="Sylfaen" w:cs="Arial"/>
          <w:sz w:val="24"/>
          <w:szCs w:val="24"/>
          <w:lang w:val="hy-AM"/>
        </w:rPr>
        <w:t>ներ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Մոնիտոր</w:t>
      </w:r>
      <w:r w:rsidR="00870E90" w:rsidRPr="002B58CF">
        <w:rPr>
          <w:rFonts w:ascii="Sylfaen" w:hAnsi="Sylfaen" w:cs="Arial"/>
          <w:sz w:val="24"/>
          <w:szCs w:val="24"/>
          <w:lang w:val="hy-AM"/>
        </w:rPr>
        <w:t>ի</w:t>
      </w:r>
      <w:r w:rsidRPr="002B58CF">
        <w:rPr>
          <w:rFonts w:ascii="Sylfaen" w:hAnsi="Sylfaen" w:cs="Arial"/>
          <w:sz w:val="24"/>
          <w:szCs w:val="24"/>
          <w:lang w:val="hy-AM"/>
        </w:rPr>
        <w:t>նգում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ներառված են </w:t>
      </w:r>
      <w:proofErr w:type="spellStart"/>
      <w:r w:rsidR="00870E90" w:rsidRPr="002B58CF">
        <w:rPr>
          <w:rFonts w:ascii="Sylfaen" w:hAnsi="Sylfaen" w:cs="Arial"/>
          <w:sz w:val="24"/>
          <w:szCs w:val="24"/>
          <w:lang w:val="hy-AM"/>
        </w:rPr>
        <w:t>հետև</w:t>
      </w:r>
      <w:r w:rsidRPr="002B58CF">
        <w:rPr>
          <w:rFonts w:ascii="Sylfaen" w:hAnsi="Sylfaen" w:cs="Arial"/>
          <w:sz w:val="24"/>
          <w:szCs w:val="24"/>
          <w:lang w:val="hy-AM"/>
        </w:rPr>
        <w:t>յալ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b/>
          <w:sz w:val="24"/>
          <w:szCs w:val="24"/>
          <w:lang w:val="hy-AM"/>
        </w:rPr>
        <w:t>հեռուստաընկերությունները՝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Հանրային հեռուստաընկերություն («Հ1»),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 «Երկիր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մեդիա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»,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«Կենտրոն»,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«5-րդ ալիք»,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</w:t>
      </w:r>
      <w:r w:rsidR="000079DB" w:rsidRPr="002B58CF">
        <w:rPr>
          <w:rFonts w:ascii="Sylfaen" w:hAnsi="Sylfaen" w:cs="Arial"/>
          <w:sz w:val="24"/>
          <w:szCs w:val="24"/>
          <w:lang w:val="hy-AM"/>
        </w:rPr>
        <w:t>РТР-</w:t>
      </w:r>
      <w:proofErr w:type="spellStart"/>
      <w:r w:rsidR="000079DB"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»: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լրատվամիջոցներից դիտարկվում են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հետևյալները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՝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«Tert.am»,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«1in.am»,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«24news.am»,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«News.am»,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«Armeniasputnik.am»: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Տպագիր և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լրատվամիջոցների </w:t>
      </w:r>
      <w:r w:rsidRPr="002B58CF">
        <w:rPr>
          <w:rFonts w:ascii="Sylfaen" w:hAnsi="Sylfaen" w:cs="Arial"/>
          <w:b/>
          <w:sz w:val="24"/>
          <w:szCs w:val="24"/>
          <w:lang w:val="hy-AM"/>
        </w:rPr>
        <w:t>մոնիտորինգի առարկա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են բոլոր հրապարակումները, այդ թվում՝ բովանդակային կշիռ ունեցող լուսանկարները (նկարներ,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ծաղրանկարներ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)՝ վերնագրերով և/կամ ուղեկցող տեքստերով, բացառությամբ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առևտրային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քաղաքական, սոցիալական գովազդի և հայտարարությունների ու «մաքուր» լուսանկարների (հրապարակումներից դուրս, առանց վերնագրի և տեքստի):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լրատվամիջոցներում մոնիտորինգի են ենթարկվում նաև տեսանյութերը, որոնք հրապարակումների մի մասն են կամ լրացնում են դրանք, ինչպես նաև՝ ներկայացված են որպես առանձին նյութ՝ իրենց վերնագրերով և/կամ ուղեկցող տեքստերով։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Հեռուստաընկերություններում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մոնիտորինգի առարկա են հիմնական լրատվական թողարկումները, ինչպես նաև` դրանց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հետևող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որոշ քաղաքական ծրագրեր (թոք-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շոուներ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). Հանրային հեռուստաընկերություն՝ «Խաղի կանոններ», «Կենտրոն»՝ «Հայելու դիմաց»</w:t>
      </w:r>
      <w:r w:rsidR="000079DB" w:rsidRPr="002B58CF">
        <w:rPr>
          <w:rFonts w:ascii="Sylfaen" w:hAnsi="Sylfaen" w:cs="Arial"/>
          <w:sz w:val="24"/>
          <w:szCs w:val="24"/>
          <w:lang w:val="hy-AM"/>
        </w:rPr>
        <w:t xml:space="preserve"> (այն հոկտեմբերի կեսից տվյալ ալիքի եթերով չի հեռարձակվում)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, «Երկիր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մեդիա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»՝ «Երկրի հարցը», «5-րդ ալիք»՝ «</w:t>
      </w:r>
      <w:r w:rsidR="000079DB" w:rsidRPr="002B58CF">
        <w:rPr>
          <w:rFonts w:ascii="Sylfaen" w:hAnsi="Sylfaen" w:cs="Arial"/>
          <w:sz w:val="24"/>
          <w:szCs w:val="24"/>
          <w:lang w:val="hy-AM"/>
        </w:rPr>
        <w:t>Դեմ առ դեմ</w:t>
      </w:r>
      <w:r w:rsidRPr="002B58CF">
        <w:rPr>
          <w:rFonts w:ascii="Sylfaen" w:hAnsi="Sylfaen" w:cs="Arial"/>
          <w:sz w:val="24"/>
          <w:szCs w:val="24"/>
          <w:lang w:val="hy-AM"/>
        </w:rPr>
        <w:t>», «</w:t>
      </w:r>
      <w:r w:rsidR="000079DB" w:rsidRPr="002B58CF">
        <w:rPr>
          <w:rFonts w:ascii="Sylfaen" w:hAnsi="Sylfaen" w:cs="Arial"/>
          <w:sz w:val="24"/>
          <w:szCs w:val="24"/>
          <w:lang w:val="hy-AM"/>
        </w:rPr>
        <w:t>«РТР-</w:t>
      </w:r>
      <w:proofErr w:type="spellStart"/>
      <w:r w:rsidR="000079DB"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="000079DB" w:rsidRPr="002B58CF">
        <w:rPr>
          <w:rFonts w:ascii="Sylfaen" w:hAnsi="Sylfaen" w:cs="Arial"/>
          <w:sz w:val="24"/>
          <w:szCs w:val="24"/>
          <w:lang w:val="hy-AM"/>
        </w:rPr>
        <w:t>»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՝ «Երեկոն Վլադիմիր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հետ»</w:t>
      </w:r>
      <w:r w:rsidR="000079DB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r w:rsidR="000079DB" w:rsidRPr="002B58CF">
        <w:rPr>
          <w:rFonts w:ascii="Sylfaen" w:hAnsi="Sylfaen" w:cs="Arial"/>
          <w:sz w:val="24"/>
          <w:szCs w:val="24"/>
          <w:lang w:val="hy-AM"/>
        </w:rPr>
        <w:t xml:space="preserve"> «60 րոպե»</w:t>
      </w:r>
      <w:r w:rsidRPr="002B58CF">
        <w:rPr>
          <w:rFonts w:ascii="Sylfaen" w:hAnsi="Sylfaen" w:cs="Arial"/>
          <w:sz w:val="24"/>
          <w:szCs w:val="24"/>
          <w:lang w:val="hy-AM"/>
        </w:rPr>
        <w:t>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Ընդ որում,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հեռուստանյութի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տակ </w:t>
      </w:r>
      <w:r w:rsidR="000079DB" w:rsidRPr="002B58CF">
        <w:rPr>
          <w:rFonts w:ascii="Sylfaen" w:hAnsi="Sylfaen" w:cs="Arial"/>
          <w:sz w:val="24"/>
          <w:szCs w:val="24"/>
          <w:lang w:val="hy-AM"/>
        </w:rPr>
        <w:t>հասկացվում է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թեմատիկայով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, կառուցվածքով և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ձևավորմամբ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առանձնացված եթերային միավորը, այսինքն՝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ա) լրատվական ծրագրում առանձին սյուժե,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բ) հաղորդավարի հնչեցրած առանձին հաղորդագրություն,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գ) ծրագրի՝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թեմատիկայով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, կառուցվածքով և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ձևավորմամբ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(ընդհատում,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բլյում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և այլն) առանձնացված հատվածը (բաժին, սյուժե)՝ տարբեր թեմաների/խնդիրների վերաբերյալ: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b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Թերթի հրապարակումների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տակ հասկացվում է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թեմատիկայով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, կառուցվածքով և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ձևավորմամբ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առանձնացված տեքստային միավորը, այսինքն՝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 առանձին հոդված, </w:t>
      </w:r>
      <w:r w:rsidR="000079DB" w:rsidRPr="002B58CF">
        <w:rPr>
          <w:rFonts w:ascii="Sylfaen" w:hAnsi="Sylfaen" w:cs="Arial"/>
          <w:sz w:val="24"/>
          <w:szCs w:val="24"/>
          <w:lang w:val="hy-AM"/>
        </w:rPr>
        <w:t>լուր</w:t>
      </w:r>
      <w:r w:rsidRPr="002B58CF">
        <w:rPr>
          <w:rFonts w:ascii="Sylfaen" w:hAnsi="Sylfaen" w:cs="Arial"/>
          <w:sz w:val="24"/>
          <w:szCs w:val="24"/>
          <w:lang w:val="hy-AM"/>
        </w:rPr>
        <w:t>, հարցազրույց և այլն,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առանձին լուսանկար՝ վերնագրով և/կամ տեքստով,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-որպես առանձին նյութ դիտարկվում է նաև 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որևէ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հրապարակման վերաբերյալ խմբագրական մեկնաբանությունը, որը ներկայացվում է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հետևյալ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բառերով՝ «խմբագրության կողմից», «խմբագրության մեկնաբանություն» և այլն:</w:t>
      </w:r>
    </w:p>
    <w:p w:rsidR="00985304" w:rsidRPr="002B58CF" w:rsidRDefault="00985304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Նույնը՝ </w:t>
      </w: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b/>
          <w:sz w:val="24"/>
          <w:szCs w:val="24"/>
          <w:lang w:val="hy-AM"/>
        </w:rPr>
        <w:t xml:space="preserve"> հրապարակման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պարագայում, սակայն այստեղ դիտարկվում են նաև տեսանյութերը: Ընդ որում, այն տեսանյութերը, որոնք տեքստի շարունակությունն են կամ լրացնում են </w:t>
      </w:r>
      <w:r w:rsidR="00985304" w:rsidRPr="002B58CF">
        <w:rPr>
          <w:rFonts w:ascii="Sylfaen" w:hAnsi="Sylfaen" w:cs="Arial"/>
          <w:sz w:val="24"/>
          <w:szCs w:val="24"/>
          <w:lang w:val="hy-AM"/>
        </w:rPr>
        <w:t>դրան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, համարվում են տվյալ հրապարակման մաս, իսկ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տեքստերից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դուրս ներկայացվածները ՝ իրենց վերնագրով և/կամ տեքստով՝ առանձին միավորներ: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Հեռուստատեսային, ինչպես նաև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առցանց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և տպագիր մամուլի մոնիտորինգի ընթացքում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ծանուցումներն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անոնսներն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) ու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լիդերը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դիտարկվում են որպես այն նյութերի մաս, որոնց հետ կապված են: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Arial" w:hAnsi="Arial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Հետազոտության ընթացքում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չափումներն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իրականացվում են միավորներով: Ընդ որում, արձանագրվում է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հետևյալը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.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ուսումնասիրված նյութերի ընդհանուր քանակը,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-ընդհանուրի մեջ այն նյութերի քանակը, որոնք առնչվում են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="00BD29A0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թեմաներին և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արժեքներին,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թեմաներով հրապարակումների մեջ քարոզչական</w:t>
      </w:r>
      <w:r w:rsidR="0060714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բնույթի այն նյութերը, որոնք միտված են վարկաբեկելու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Իրենց հերթին, քարոզչական հրապարակումները գնահատվում են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հետևյալ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չափորոշիչներով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.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քարոզչության բովանդակություն (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ի՞նչ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է ասվում), այսինքն՝ վերը նշված </w:t>
      </w:r>
      <w:r w:rsidR="0060714D" w:rsidRPr="002B58CF">
        <w:rPr>
          <w:rFonts w:ascii="Sylfaen" w:hAnsi="Sylfaen" w:cs="Arial"/>
          <w:sz w:val="24"/>
          <w:szCs w:val="24"/>
          <w:lang w:val="hy-AM"/>
        </w:rPr>
        <w:t xml:space="preserve">կարգերից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2E7F25" w:rsidRPr="002B58CF">
        <w:rPr>
          <w:rFonts w:ascii="Sylfaen" w:hAnsi="Sylfaen" w:cs="Arial"/>
          <w:sz w:val="24"/>
          <w:szCs w:val="24"/>
          <w:lang w:val="hy-AM"/>
        </w:rPr>
        <w:t>և</w:t>
      </w:r>
      <w:r w:rsidR="0060714D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="0060714D" w:rsidRPr="002B58CF">
        <w:rPr>
          <w:rFonts w:ascii="Sylfaen" w:hAnsi="Sylfaen" w:cs="Arial"/>
          <w:sz w:val="24"/>
          <w:szCs w:val="24"/>
          <w:lang w:val="hy-AM"/>
        </w:rPr>
        <w:t>ենթակարգերից</w:t>
      </w:r>
      <w:proofErr w:type="spellEnd"/>
      <w:r w:rsidR="0060714D" w:rsidRPr="002B58CF">
        <w:rPr>
          <w:rFonts w:ascii="Sylfaen" w:hAnsi="Sylfaen" w:cs="Arial"/>
          <w:sz w:val="24"/>
          <w:szCs w:val="24"/>
          <w:lang w:val="hy-AM"/>
        </w:rPr>
        <w:t xml:space="preserve">, այդ թվում թեմատիկ, </w:t>
      </w:r>
      <w:r w:rsidRPr="002B58CF">
        <w:rPr>
          <w:rFonts w:ascii="Sylfaen" w:hAnsi="Sylfaen" w:cs="Arial"/>
          <w:sz w:val="24"/>
          <w:szCs w:val="24"/>
          <w:lang w:val="hy-AM"/>
        </w:rPr>
        <w:t>որին է առնչվում հրապարակումը,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քարոզչական մտքերի կամ ընդհանրապես հրապարակումների հեղինակը (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ո՞վ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է ասում)՝ լրագրող, փորձագետ</w:t>
      </w:r>
      <w:r w:rsidR="00202347" w:rsidRPr="002B58CF">
        <w:rPr>
          <w:rFonts w:ascii="Sylfaen" w:hAnsi="Sylfaen" w:cs="Arial"/>
          <w:sz w:val="24"/>
          <w:szCs w:val="24"/>
          <w:lang w:val="hy-AM"/>
        </w:rPr>
        <w:t>/հասարակական գործիչ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, քաղաքական, կրոնական,  գիտության և մշակույթի գործիչ, պետական </w:t>
      </w:r>
      <w:r w:rsidRPr="002B58CF">
        <w:rPr>
          <w:rFonts w:ascii="Times New Roman" w:hAnsi="Times New Roman"/>
          <w:sz w:val="24"/>
          <w:szCs w:val="24"/>
          <w:lang w:val="hy-AM"/>
        </w:rPr>
        <w:t>​​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պաշտոնյա,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վոքս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-փոփ և այլն,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- արտահայտված մտքի հեղինակի վերաբերմունքը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վարկաբեկող բովանդակության նկատմամբ (համաձայն է, համաձայն չէ, չեզոք դիրքորոշում),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- կոնկրետ լրատվամիջոցի վերաբերմունքը քարոզչական բովանդակության</w:t>
      </w:r>
      <w:r w:rsidR="00D177F4" w:rsidRPr="002B58CF">
        <w:rPr>
          <w:rFonts w:ascii="Sylfaen" w:hAnsi="Sylfaen" w:cs="Arial"/>
          <w:sz w:val="24"/>
          <w:szCs w:val="24"/>
          <w:lang w:val="hy-AM"/>
        </w:rPr>
        <w:t>ը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և </w:t>
      </w:r>
      <w:proofErr w:type="spellStart"/>
      <w:r w:rsidR="00D177F4" w:rsidRPr="002B58CF">
        <w:rPr>
          <w:rFonts w:ascii="Sylfaen" w:hAnsi="Sylfaen" w:cs="Arial"/>
          <w:sz w:val="24"/>
          <w:szCs w:val="24"/>
          <w:lang w:val="hy-AM"/>
        </w:rPr>
        <w:t>հնարքներին</w:t>
      </w:r>
      <w:r w:rsidRPr="002B58CF">
        <w:rPr>
          <w:rFonts w:ascii="Sylfaen" w:hAnsi="Sylfaen" w:cs="Arial"/>
          <w:sz w:val="24"/>
          <w:szCs w:val="24"/>
          <w:lang w:val="hy-AM"/>
        </w:rPr>
        <w:t>`բացասական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(-), դրական (+), չեզոք (0): 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CF699F" w:rsidRPr="002B58CF" w:rsidRDefault="00CF699F" w:rsidP="00CF699F">
      <w:pPr>
        <w:spacing w:after="0" w:line="276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Ծրագրի սկզբնական փուլում իրականացվել է մեկամսյա փորձնական/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պիլոտային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մոնիտորինգ, որի հիման վրա մեթոդաբանությունը վերջնական տեսքի է բերվել ՝ հիմնական ուսումնասիրությունը կատարելու համար:</w:t>
      </w:r>
    </w:p>
    <w:p w:rsidR="00CF699F" w:rsidRPr="002B58CF" w:rsidRDefault="00CF699F" w:rsidP="00CF699F">
      <w:pPr>
        <w:spacing w:after="0" w:line="276" w:lineRule="auto"/>
        <w:ind w:firstLine="567"/>
        <w:rPr>
          <w:rFonts w:ascii="Arial" w:hAnsi="Arial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Մոնիտորինգն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իրականացվում է 2 փուլով, որոնցից յուրաքանչյուրի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տևողությունը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4 ամիս է: Ընդ որում, առաջին փուլից հետո նախատեսվում է կազմել միջանկյալ զեկույց, իսկ մոնիտորինգի ավարտից հետո`</w:t>
      </w:r>
      <w:r w:rsidR="000239B6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>վերջնական վերլուծական զեկույց:</w:t>
      </w:r>
      <w:r w:rsidRPr="002B58CF">
        <w:rPr>
          <w:rFonts w:ascii="Arial" w:hAnsi="Arial" w:cs="Arial"/>
          <w:sz w:val="24"/>
          <w:szCs w:val="24"/>
          <w:lang w:val="hy-AM"/>
        </w:rPr>
        <w:t xml:space="preserve">  </w:t>
      </w:r>
    </w:p>
    <w:p w:rsidR="00045A49" w:rsidRPr="002B58CF" w:rsidRDefault="00045A49" w:rsidP="004207B9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6324C3" w:rsidRDefault="006324C3" w:rsidP="004207B9">
      <w:pPr>
        <w:spacing w:after="0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4207B9" w:rsidRPr="002B58CF" w:rsidRDefault="004207B9" w:rsidP="004207B9">
      <w:pPr>
        <w:spacing w:after="0"/>
        <w:rPr>
          <w:rFonts w:ascii="Sylfaen" w:hAnsi="Sylfaen" w:cs="Arial"/>
          <w:sz w:val="24"/>
          <w:szCs w:val="24"/>
          <w:u w:val="single"/>
          <w:lang w:val="hy-AM"/>
        </w:rPr>
      </w:pPr>
      <w:r w:rsidRPr="002B58CF">
        <w:rPr>
          <w:rFonts w:ascii="Sylfaen" w:hAnsi="Sylfaen" w:cs="Arial"/>
          <w:b/>
          <w:sz w:val="24"/>
          <w:szCs w:val="24"/>
          <w:u w:val="single"/>
          <w:lang w:val="hy-AM"/>
        </w:rPr>
        <w:t>ՀԱՎԵԼՎԱԾ 1</w:t>
      </w:r>
    </w:p>
    <w:p w:rsidR="004207B9" w:rsidRPr="002B58CF" w:rsidRDefault="004207B9" w:rsidP="004207B9">
      <w:pPr>
        <w:spacing w:after="0"/>
        <w:rPr>
          <w:rFonts w:ascii="Sylfaen" w:hAnsi="Sylfaen" w:cs="Arial"/>
          <w:sz w:val="24"/>
          <w:szCs w:val="24"/>
          <w:lang w:val="hy-AM"/>
        </w:rPr>
      </w:pPr>
    </w:p>
    <w:p w:rsidR="004207B9" w:rsidRPr="002B58CF" w:rsidRDefault="004207B9" w:rsidP="004207B9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 xml:space="preserve">Մոնիտորինգի ընթացքում արձանագրված բացասական </w:t>
      </w: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կարծրատիպերի</w:t>
      </w:r>
      <w:proofErr w:type="spellEnd"/>
      <w:r w:rsidRPr="002B58CF">
        <w:rPr>
          <w:rFonts w:ascii="Sylfaen" w:hAnsi="Sylfaen" w:cs="Arial"/>
          <w:b/>
          <w:sz w:val="24"/>
          <w:szCs w:val="24"/>
          <w:lang w:val="hy-AM"/>
        </w:rPr>
        <w:t xml:space="preserve"> օրինակներ </w:t>
      </w:r>
    </w:p>
    <w:p w:rsidR="004207B9" w:rsidRPr="002B58CF" w:rsidRDefault="004207B9" w:rsidP="004207B9">
      <w:pPr>
        <w:spacing w:after="0"/>
        <w:rPr>
          <w:rFonts w:ascii="Sylfaen" w:hAnsi="Sylfaen" w:cs="Arial"/>
          <w:sz w:val="24"/>
          <w:szCs w:val="24"/>
          <w:lang w:val="hy-AM"/>
        </w:rPr>
      </w:pP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Հայաստանի նոր իշխանությունները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մուտքի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գործակալներ են: 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Նիկոլ Փաշինյանը գործում է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Եվրոպայի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/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մուտքի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թելադրանքով: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մուտքի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/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Եվրոպայի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ցուցումներով անբարոյականություն է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քարոզվում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արմատավորվում: 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կործանում են ազգային ավանդույթներն ու ինքնությունը, խորթ են այդ ավանդույթներին: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կոնվենցիան քայքայում է ազգային արժեքները: 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կոնվենցիան մերժվել է հասարակության մեծամասնության կողմից: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ru-RU"/>
        </w:rPr>
      </w:pPr>
      <w:r w:rsidRPr="002B58CF">
        <w:rPr>
          <w:rFonts w:ascii="Sylfaen" w:hAnsi="Sylfaen" w:cs="Arial"/>
          <w:sz w:val="24"/>
          <w:szCs w:val="24"/>
          <w:lang w:val="hy-AM"/>
        </w:rPr>
        <w:t xml:space="preserve">Տխրահռչակ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կոնվենցիա: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ru-RU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կոնվենցիան նպատակ ունի քայքայել ավանդական ընտանիքը: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ru-RU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մուտքում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ավանդական ընտանիքը վերացել է: 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ru-RU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Ար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>մուտքը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փորձում է իրեն վերապահել ճշմարտության իրավունքը:</w:t>
      </w:r>
    </w:p>
    <w:p w:rsidR="004207B9" w:rsidRPr="002B58CF" w:rsidRDefault="004207B9" w:rsidP="00F0191C">
      <w:pPr>
        <w:pStyle w:val="ListParagraph"/>
        <w:numPr>
          <w:ilvl w:val="0"/>
          <w:numId w:val="6"/>
        </w:numPr>
        <w:spacing w:after="0"/>
        <w:rPr>
          <w:rFonts w:ascii="Sylfaen" w:hAnsi="Sylfaen" w:cs="Arial"/>
          <w:sz w:val="24"/>
          <w:szCs w:val="24"/>
          <w:lang w:val="ru-RU"/>
        </w:rPr>
      </w:pP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ինքնուրույն չէ, այն կատարում է ԱՄՆ-ի կամքը:</w:t>
      </w:r>
    </w:p>
    <w:p w:rsidR="004207B9" w:rsidRPr="002B58CF" w:rsidRDefault="004207B9" w:rsidP="004207B9">
      <w:pPr>
        <w:pStyle w:val="ListParagraph"/>
        <w:numPr>
          <w:ilvl w:val="0"/>
          <w:numId w:val="3"/>
        </w:numPr>
        <w:spacing w:after="0"/>
        <w:rPr>
          <w:rFonts w:ascii="Sylfaen" w:hAnsi="Sylfaen" w:cs="Arial"/>
          <w:sz w:val="24"/>
          <w:szCs w:val="24"/>
          <w:lang w:val="ru-RU"/>
        </w:rPr>
      </w:pPr>
      <w:r w:rsidRPr="002B58CF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Եվրամիությունում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ժողովրդավարություն չկա:</w:t>
      </w:r>
    </w:p>
    <w:p w:rsidR="004207B9" w:rsidRPr="002B58CF" w:rsidRDefault="004207B9" w:rsidP="004207B9">
      <w:pPr>
        <w:pStyle w:val="ListParagraph"/>
        <w:numPr>
          <w:ilvl w:val="0"/>
          <w:numId w:val="3"/>
        </w:numPr>
        <w:spacing w:after="0"/>
        <w:rPr>
          <w:rFonts w:ascii="Sylfaen" w:hAnsi="Sylfaen" w:cs="Arial"/>
          <w:sz w:val="24"/>
          <w:szCs w:val="24"/>
          <w:lang w:val="ru-RU"/>
        </w:rPr>
      </w:pPr>
      <w:r w:rsidRPr="002B58CF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ՆԱՏՕ-ն ժամանակակից աշխարհի գաղութացման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ձ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և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է:</w:t>
      </w:r>
    </w:p>
    <w:p w:rsidR="004207B9" w:rsidRPr="002B58CF" w:rsidRDefault="004207B9" w:rsidP="004207B9">
      <w:pPr>
        <w:pStyle w:val="ListParagraph"/>
        <w:numPr>
          <w:ilvl w:val="0"/>
          <w:numId w:val="3"/>
        </w:numPr>
        <w:spacing w:after="0"/>
        <w:rPr>
          <w:rFonts w:ascii="Sylfaen" w:hAnsi="Sylfaen" w:cs="Arial"/>
          <w:sz w:val="24"/>
          <w:szCs w:val="24"/>
          <w:lang w:val="ru-RU"/>
        </w:rPr>
      </w:pPr>
      <w:r w:rsidRPr="002B58CF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դավաճանեց Ուկրաինային</w:t>
      </w:r>
      <w:r w:rsidRPr="002B58CF">
        <w:rPr>
          <w:rFonts w:ascii="Sylfaen" w:hAnsi="Sylfaen" w:cs="Arial"/>
          <w:sz w:val="24"/>
          <w:szCs w:val="24"/>
        </w:rPr>
        <w:t>:</w:t>
      </w:r>
    </w:p>
    <w:p w:rsidR="004207B9" w:rsidRPr="002B58CF" w:rsidRDefault="004207B9" w:rsidP="004207B9">
      <w:pPr>
        <w:pStyle w:val="ListParagraph"/>
        <w:numPr>
          <w:ilvl w:val="0"/>
          <w:numId w:val="3"/>
        </w:numPr>
        <w:spacing w:after="0"/>
        <w:rPr>
          <w:rFonts w:ascii="Sylfaen" w:hAnsi="Sylfaen" w:cs="Arial"/>
          <w:sz w:val="24"/>
          <w:szCs w:val="24"/>
          <w:lang w:val="ru-RU"/>
        </w:rPr>
      </w:pPr>
      <w:r w:rsidRPr="002B58CF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Հայաստանը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Եվրոպայից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սովորելու բան չունի:</w:t>
      </w:r>
    </w:p>
    <w:p w:rsidR="004207B9" w:rsidRPr="002B58CF" w:rsidRDefault="004207B9" w:rsidP="004207B9">
      <w:pPr>
        <w:spacing w:after="0" w:line="276" w:lineRule="auto"/>
        <w:rPr>
          <w:rFonts w:ascii="Sylfaen" w:hAnsi="Sylfaen" w:cs="Arial"/>
          <w:b/>
          <w:sz w:val="24"/>
          <w:szCs w:val="24"/>
          <w:lang w:val="ru-RU"/>
        </w:rPr>
      </w:pPr>
    </w:p>
    <w:p w:rsidR="004207B9" w:rsidRPr="002B58CF" w:rsidRDefault="004207B9" w:rsidP="004207B9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  <w:proofErr w:type="spellStart"/>
      <w:r w:rsidRPr="002B58CF">
        <w:rPr>
          <w:rFonts w:ascii="Sylfaen" w:hAnsi="Sylfaen" w:cs="Arial"/>
          <w:b/>
          <w:sz w:val="24"/>
          <w:szCs w:val="24"/>
          <w:lang w:val="hy-AM"/>
        </w:rPr>
        <w:t>Մանիպուլյացիայի</w:t>
      </w:r>
      <w:proofErr w:type="spellEnd"/>
      <w:r w:rsidRPr="002B58CF">
        <w:rPr>
          <w:rFonts w:ascii="Sylfaen" w:hAnsi="Sylfaen" w:cs="Arial"/>
          <w:b/>
          <w:sz w:val="24"/>
          <w:szCs w:val="24"/>
          <w:lang w:val="hy-AM"/>
        </w:rPr>
        <w:t xml:space="preserve">՝ փաստերի խեղաթյուրման կամ նենգափոխման,  կողմնակալ մեկնաբանությունների օրինակներ </w:t>
      </w:r>
    </w:p>
    <w:p w:rsidR="004207B9" w:rsidRPr="002B58CF" w:rsidRDefault="004207B9" w:rsidP="004207B9">
      <w:pPr>
        <w:spacing w:after="0" w:line="276" w:lineRule="auto"/>
        <w:rPr>
          <w:rFonts w:ascii="Sylfaen" w:hAnsi="Sylfaen" w:cs="Arial"/>
          <w:sz w:val="24"/>
          <w:szCs w:val="24"/>
          <w:lang w:val="ru-RU"/>
        </w:rPr>
      </w:pPr>
    </w:p>
    <w:p w:rsidR="004207B9" w:rsidRPr="002B58CF" w:rsidRDefault="004207B9" w:rsidP="00F0191C">
      <w:pPr>
        <w:pStyle w:val="ListParagraph"/>
        <w:numPr>
          <w:ilvl w:val="0"/>
          <w:numId w:val="8"/>
        </w:numPr>
        <w:spacing w:after="0"/>
        <w:rPr>
          <w:rFonts w:ascii="Sylfaen" w:hAnsi="Sylfaen" w:cs="Arial"/>
          <w:color w:val="222222"/>
          <w:sz w:val="24"/>
          <w:szCs w:val="24"/>
          <w:u w:val="single"/>
          <w:lang w:val="ru-RU"/>
        </w:rPr>
      </w:pP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կոնվենցիան հակասում է Հայաստանի Սահմանադրությանը»</w:t>
      </w:r>
      <w:r w:rsidRPr="002B58CF">
        <w:rPr>
          <w:rFonts w:ascii="Sylfaen" w:hAnsi="Sylfaen" w:cs="Arial"/>
          <w:color w:val="222222"/>
          <w:sz w:val="24"/>
          <w:szCs w:val="24"/>
          <w:lang w:val="ru-RU"/>
        </w:rPr>
        <w:t xml:space="preserve"> (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r w:rsidRPr="002B58CF">
        <w:rPr>
          <w:rFonts w:ascii="Sylfaen" w:hAnsi="Sylfaen" w:cs="Arial"/>
          <w:color w:val="222222"/>
          <w:sz w:val="24"/>
          <w:szCs w:val="24"/>
          <w:lang w:val="ru-RU"/>
        </w:rPr>
        <w:t>5-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րդ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ալիք»</w:t>
      </w:r>
      <w:r w:rsidRPr="002B58CF">
        <w:rPr>
          <w:rFonts w:ascii="Sylfaen" w:hAnsi="Sylfaen" w:cs="Arial"/>
          <w:color w:val="222222"/>
          <w:sz w:val="24"/>
          <w:szCs w:val="24"/>
          <w:lang w:val="ru-RU"/>
        </w:rPr>
        <w:t xml:space="preserve"> 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Հայլուր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» լրատվական ծրագիր, 28 նոյեմբերի</w:t>
      </w:r>
      <w:r w:rsidR="00202605" w:rsidRPr="002B58CF">
        <w:rPr>
          <w:rFonts w:ascii="Sylfaen" w:hAnsi="Sylfaen" w:cs="Arial"/>
          <w:color w:val="222222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2019</w:t>
      </w:r>
      <w:r w:rsidRPr="002B58CF">
        <w:rPr>
          <w:rFonts w:ascii="Sylfaen" w:hAnsi="Sylfaen" w:cs="Arial"/>
          <w:color w:val="222222"/>
          <w:sz w:val="24"/>
          <w:szCs w:val="24"/>
          <w:lang w:val="ru-RU"/>
        </w:rPr>
        <w:t>)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:</w:t>
      </w:r>
      <w:r w:rsidRPr="002B58CF">
        <w:rPr>
          <w:rFonts w:ascii="Sylfaen" w:hAnsi="Sylfaen" w:cs="Arial"/>
          <w:color w:val="222222"/>
          <w:sz w:val="24"/>
          <w:szCs w:val="24"/>
          <w:lang w:val="ru-RU"/>
        </w:rPr>
        <w:t xml:space="preserve"> </w:t>
      </w:r>
      <w:r w:rsidRPr="002B58CF">
        <w:rPr>
          <w:rFonts w:ascii="Sylfaen" w:hAnsi="Sylfaen" w:cs="Arial"/>
          <w:b/>
          <w:color w:val="222222"/>
          <w:sz w:val="24"/>
          <w:szCs w:val="24"/>
          <w:u w:val="single"/>
          <w:lang w:val="hy-AM"/>
        </w:rPr>
        <w:t xml:space="preserve">Խեղաթյուրում.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իրականում ՀՀ արդար</w:t>
      </w:r>
      <w:r w:rsidR="002E7F2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դատության նախար</w:t>
      </w:r>
      <w:r w:rsidR="002E7F2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ար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ությունը հանդես է եկել պաշտոնական հայտարարությամբ՝ նշելով, որ այդ կոնվենցիան ոչ մի կետով չի հակասում Հայաստանի Սահմանադրությանը: </w:t>
      </w:r>
    </w:p>
    <w:p w:rsidR="004207B9" w:rsidRPr="002B58CF" w:rsidRDefault="00112023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u w:val="single"/>
          <w:lang w:val="ru-RU"/>
        </w:rPr>
      </w:pPr>
      <w:r w:rsidRPr="002B58CF">
        <w:rPr>
          <w:rFonts w:ascii="Sylfaen" w:hAnsi="Sylfaen"/>
          <w:b/>
          <w:sz w:val="24"/>
          <w:lang w:val="hy-AM"/>
        </w:rPr>
        <w:t>«</w:t>
      </w:r>
      <w:proofErr w:type="spellStart"/>
      <w:r w:rsidRPr="002B58CF">
        <w:rPr>
          <w:rFonts w:ascii="Sylfaen" w:hAnsi="Sylfaen"/>
          <w:b/>
          <w:sz w:val="24"/>
          <w:lang w:val="hy-AM"/>
        </w:rPr>
        <w:t>Ստամբուլյան</w:t>
      </w:r>
      <w:proofErr w:type="spellEnd"/>
      <w:r w:rsidRPr="002B58CF">
        <w:rPr>
          <w:rFonts w:ascii="Sylfaen" w:hAnsi="Sylfaen"/>
          <w:b/>
          <w:sz w:val="24"/>
          <w:lang w:val="hy-AM"/>
        </w:rPr>
        <w:t xml:space="preserve"> կոնվենցիան քայքայիչ </w:t>
      </w:r>
      <w:proofErr w:type="spellStart"/>
      <w:r w:rsidRPr="002B58CF">
        <w:rPr>
          <w:rFonts w:ascii="Sylfaen" w:hAnsi="Sylfaen"/>
          <w:b/>
          <w:sz w:val="24"/>
          <w:lang w:val="hy-AM"/>
        </w:rPr>
        <w:t>գործիքակազմի</w:t>
      </w:r>
      <w:proofErr w:type="spellEnd"/>
      <w:r w:rsidRPr="002B58CF">
        <w:rPr>
          <w:rFonts w:ascii="Sylfaen" w:hAnsi="Sylfaen"/>
          <w:b/>
          <w:sz w:val="24"/>
          <w:lang w:val="hy-AM"/>
        </w:rPr>
        <w:t xml:space="preserve"> մի բաղադրիչ է</w:t>
      </w:r>
      <w:r w:rsidRPr="002B58CF">
        <w:rPr>
          <w:rFonts w:ascii="Times New Roman" w:hAnsi="Times New Roman" w:cs="Times New Roman"/>
          <w:b/>
          <w:sz w:val="24"/>
          <w:lang w:val="hy-AM"/>
        </w:rPr>
        <w:t>․․․</w:t>
      </w:r>
      <w:r w:rsidRPr="002B58CF">
        <w:rPr>
          <w:rFonts w:ascii="Sylfaen" w:hAnsi="Sylfaen" w:cs="Times New Roman"/>
          <w:b/>
          <w:sz w:val="24"/>
          <w:lang w:val="hy-AM"/>
        </w:rPr>
        <w:t xml:space="preserve"> </w:t>
      </w:r>
      <w:r w:rsidRPr="002B58CF">
        <w:rPr>
          <w:rFonts w:ascii="Sylfaen" w:hAnsi="Sylfaen" w:cs="Times New Roman"/>
          <w:b/>
          <w:sz w:val="24"/>
          <w:lang w:val="ru-RU"/>
        </w:rPr>
        <w:t>(</w:t>
      </w:r>
      <w:r w:rsidRPr="002B58CF">
        <w:rPr>
          <w:rFonts w:ascii="Sylfaen" w:hAnsi="Sylfaen" w:cs="Times New Roman"/>
          <w:b/>
          <w:sz w:val="24"/>
          <w:lang w:val="hy-AM"/>
        </w:rPr>
        <w:t>Ենթադրվում է</w:t>
      </w:r>
      <w:r w:rsidR="00202605" w:rsidRPr="002B58CF">
        <w:rPr>
          <w:rFonts w:ascii="Sylfaen" w:hAnsi="Sylfaen" w:cs="Times New Roman"/>
          <w:b/>
          <w:sz w:val="24"/>
          <w:lang w:val="hy-AM"/>
        </w:rPr>
        <w:t>՝</w:t>
      </w:r>
      <w:r w:rsidRPr="002B58CF">
        <w:rPr>
          <w:rFonts w:ascii="Sylfaen" w:hAnsi="Sylfaen" w:cs="Times New Roman"/>
          <w:b/>
          <w:sz w:val="24"/>
          <w:lang w:val="ru-RU"/>
        </w:rPr>
        <w:t xml:space="preserve"> </w:t>
      </w:r>
      <w:r w:rsidRPr="002B58CF">
        <w:rPr>
          <w:rFonts w:ascii="Sylfaen" w:hAnsi="Sylfaen" w:cs="Times New Roman"/>
          <w:b/>
          <w:sz w:val="24"/>
          <w:lang w:val="hy-AM"/>
        </w:rPr>
        <w:t xml:space="preserve">իբր </w:t>
      </w:r>
      <w:r w:rsidR="00202605" w:rsidRPr="002B58CF">
        <w:rPr>
          <w:rFonts w:ascii="Sylfaen" w:hAnsi="Sylfaen" w:cs="Times New Roman"/>
          <w:b/>
          <w:sz w:val="24"/>
          <w:lang w:val="hy-AM"/>
        </w:rPr>
        <w:t>ՀԿ</w:t>
      </w:r>
      <w:r w:rsidRPr="002B58CF">
        <w:rPr>
          <w:rFonts w:ascii="Sylfaen" w:hAnsi="Sylfaen" w:cs="Times New Roman"/>
          <w:b/>
          <w:sz w:val="24"/>
          <w:lang w:val="hy-AM"/>
        </w:rPr>
        <w:t>-</w:t>
      </w:r>
      <w:proofErr w:type="spellStart"/>
      <w:r w:rsidRPr="002B58CF">
        <w:rPr>
          <w:rFonts w:ascii="Sylfaen" w:hAnsi="Sylfaen" w:cs="Times New Roman"/>
          <w:b/>
          <w:sz w:val="24"/>
          <w:lang w:val="hy-AM"/>
        </w:rPr>
        <w:t>ները</w:t>
      </w:r>
      <w:proofErr w:type="spellEnd"/>
      <w:r w:rsidRPr="002B58CF">
        <w:rPr>
          <w:rFonts w:ascii="Sylfaen" w:hAnsi="Sylfaen" w:cs="Times New Roman"/>
          <w:b/>
          <w:sz w:val="24"/>
          <w:lang w:val="hy-AM"/>
        </w:rPr>
        <w:t xml:space="preserve"> պետք է որոշեն օտարված երեխաներին ապաստարաններում տեղավորելու հարցը - ԽԱՊԿ</w:t>
      </w:r>
      <w:r w:rsidRPr="002B58CF">
        <w:rPr>
          <w:rFonts w:ascii="Sylfaen" w:hAnsi="Sylfaen" w:cs="Times New Roman"/>
          <w:b/>
          <w:sz w:val="24"/>
          <w:lang w:val="ru-RU"/>
        </w:rPr>
        <w:t>)</w:t>
      </w:r>
      <w:r w:rsidRPr="002B58CF">
        <w:rPr>
          <w:rFonts w:ascii="Sylfaen" w:hAnsi="Sylfaen" w:cs="Times New Roman"/>
          <w:b/>
          <w:sz w:val="24"/>
          <w:lang w:val="hy-AM"/>
        </w:rPr>
        <w:t>»։</w:t>
      </w:r>
      <w:r w:rsidR="004207B9" w:rsidRPr="002B58CF">
        <w:rPr>
          <w:rFonts w:ascii="Sylfaen" w:hAnsi="Sylfaen" w:cs="Arial"/>
          <w:color w:val="222222"/>
          <w:sz w:val="28"/>
          <w:szCs w:val="24"/>
          <w:lang w:val="ru-RU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ru-RU"/>
        </w:rPr>
        <w:t>(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ru-RU"/>
        </w:rPr>
        <w:t>5-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>րդ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ալիք»,</w:t>
      </w:r>
      <w:r w:rsidR="004207B9" w:rsidRPr="002B58CF">
        <w:rPr>
          <w:rFonts w:ascii="Sylfaen" w:hAnsi="Sylfaen" w:cs="Arial"/>
          <w:sz w:val="24"/>
          <w:szCs w:val="24"/>
          <w:lang w:val="ru-RU"/>
        </w:rPr>
        <w:t xml:space="preserve"> </w:t>
      </w:r>
      <w:r w:rsidR="004207B9" w:rsidRPr="002B58CF">
        <w:rPr>
          <w:rFonts w:ascii="Sylfaen" w:hAnsi="Sylfaen" w:cs="Arial"/>
          <w:sz w:val="24"/>
          <w:szCs w:val="24"/>
          <w:lang w:val="hy-AM"/>
        </w:rPr>
        <w:t>«Հարցազրույց» հաղորդում</w:t>
      </w:r>
      <w:r w:rsidR="004207B9" w:rsidRPr="002B58CF">
        <w:rPr>
          <w:rFonts w:ascii="Sylfaen" w:hAnsi="Sylfaen" w:cs="Arial"/>
          <w:sz w:val="24"/>
          <w:szCs w:val="24"/>
          <w:lang w:val="ru-RU"/>
        </w:rPr>
        <w:t xml:space="preserve">, 16 </w:t>
      </w:r>
      <w:r w:rsidR="004207B9" w:rsidRPr="002B58CF">
        <w:rPr>
          <w:rFonts w:ascii="Sylfaen" w:hAnsi="Sylfaen" w:cs="Arial"/>
          <w:sz w:val="24"/>
          <w:szCs w:val="24"/>
          <w:lang w:val="hy-AM"/>
        </w:rPr>
        <w:t>հոկտեմբերի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,</w:t>
      </w:r>
      <w:r w:rsidR="004207B9" w:rsidRPr="002B58CF">
        <w:rPr>
          <w:rFonts w:ascii="Sylfaen" w:hAnsi="Sylfaen" w:cs="Arial"/>
          <w:sz w:val="24"/>
          <w:szCs w:val="24"/>
          <w:lang w:val="ru-RU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ru-RU"/>
        </w:rPr>
        <w:t>2019)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>: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ru-RU"/>
        </w:rPr>
        <w:t xml:space="preserve"> </w:t>
      </w:r>
      <w:r w:rsidR="004207B9"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ru-RU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բռնության ենթարկված երեխաների </w:t>
      </w:r>
      <w:r w:rsidR="0020260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կանանց համար </w:t>
      </w:r>
      <w:r w:rsidR="00714CB0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ապաստարան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ները Հայաստանում վաղուց գոյություն ունեն: Դրանք տրամադրում է պետությունը, իսկ հասարակական 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lastRenderedPageBreak/>
        <w:t xml:space="preserve">կազմակերպությունները միայն աջակցում են այդ գործին: Բնականաբար, ոչ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ոք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առանց լուրջ հիմնավորման երեխաներին չի օտարի ընտանիքներից: </w:t>
      </w:r>
    </w:p>
    <w:p w:rsidR="004207B9" w:rsidRPr="002B58CF" w:rsidRDefault="00714CB0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u w:val="single"/>
          <w:lang w:val="hy-AM"/>
        </w:rPr>
      </w:pP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/>
          <w:sz w:val="24"/>
          <w:szCs w:val="24"/>
          <w:lang w:val="hy-AM"/>
        </w:rPr>
        <w:t>Պատկերացնո՞ւմ</w:t>
      </w:r>
      <w:proofErr w:type="spellEnd"/>
      <w:r w:rsidRPr="002B58CF">
        <w:rPr>
          <w:rFonts w:ascii="Sylfaen" w:hAnsi="Sylfaen"/>
          <w:sz w:val="24"/>
          <w:szCs w:val="24"/>
          <w:lang w:val="hy-AM"/>
        </w:rPr>
        <w:t xml:space="preserve"> եք, մանկապարտեզներում լինելու ա 3 </w:t>
      </w:r>
      <w:proofErr w:type="spellStart"/>
      <w:r w:rsidRPr="002B58CF">
        <w:rPr>
          <w:rFonts w:ascii="Sylfaen" w:hAnsi="Sylfaen"/>
          <w:sz w:val="24"/>
          <w:szCs w:val="24"/>
          <w:lang w:val="hy-AM"/>
        </w:rPr>
        <w:t>գարշոկ</w:t>
      </w:r>
      <w:proofErr w:type="spellEnd"/>
      <w:r w:rsidRPr="002B58CF">
        <w:rPr>
          <w:rFonts w:ascii="Sylfaen" w:hAnsi="Sylfaen"/>
          <w:sz w:val="24"/>
          <w:szCs w:val="24"/>
          <w:lang w:val="hy-AM"/>
        </w:rPr>
        <w:t>, երեք զուգարան</w:t>
      </w:r>
      <w:r w:rsidRPr="002B58CF">
        <w:rPr>
          <w:rFonts w:ascii="Times New Roman" w:hAnsi="Times New Roman" w:cs="Times New Roman"/>
          <w:sz w:val="24"/>
          <w:szCs w:val="24"/>
          <w:lang w:val="hy-AM"/>
        </w:rPr>
        <w:t xml:space="preserve">․․․ </w:t>
      </w:r>
      <w:r w:rsidRPr="002B58C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B58CF">
        <w:rPr>
          <w:rFonts w:ascii="Sylfaen" w:hAnsi="Sylfaen"/>
          <w:sz w:val="24"/>
          <w:szCs w:val="24"/>
          <w:lang w:val="hy-AM"/>
        </w:rPr>
        <w:t xml:space="preserve">խոսվում է «3-րդ սեռի» գոյության </w:t>
      </w:r>
      <w:r w:rsidR="002E7F25" w:rsidRPr="002B58CF">
        <w:rPr>
          <w:rFonts w:ascii="Sylfaen" w:hAnsi="Sylfaen"/>
          <w:sz w:val="24"/>
          <w:szCs w:val="24"/>
          <w:lang w:val="hy-AM"/>
        </w:rPr>
        <w:t>և</w:t>
      </w:r>
      <w:r w:rsidRPr="002B58CF">
        <w:rPr>
          <w:rFonts w:ascii="Sylfaen" w:hAnsi="Sylfaen"/>
          <w:sz w:val="24"/>
          <w:szCs w:val="24"/>
          <w:lang w:val="hy-AM"/>
        </w:rPr>
        <w:t xml:space="preserve"> օրինական</w:t>
      </w:r>
      <w:r w:rsidR="002E7F25" w:rsidRPr="002B58CF">
        <w:rPr>
          <w:rFonts w:ascii="Sylfaen" w:hAnsi="Sylfaen"/>
          <w:sz w:val="24"/>
          <w:szCs w:val="24"/>
          <w:lang w:val="hy-AM"/>
        </w:rPr>
        <w:t>ա</w:t>
      </w:r>
      <w:r w:rsidRPr="002B58CF">
        <w:rPr>
          <w:rFonts w:ascii="Sylfaen" w:hAnsi="Sylfaen"/>
          <w:sz w:val="24"/>
          <w:szCs w:val="24"/>
          <w:lang w:val="hy-AM"/>
        </w:rPr>
        <w:t>ցնելու մասին - ԽԱՊԿ</w:t>
      </w:r>
      <w:r w:rsidRPr="002B58C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B58CF">
        <w:rPr>
          <w:rFonts w:ascii="Sylfaen" w:hAnsi="Sylfaen"/>
          <w:sz w:val="24"/>
          <w:szCs w:val="24"/>
          <w:lang w:val="hy-AM"/>
        </w:rPr>
        <w:t>»։</w:t>
      </w:r>
      <w:r w:rsidRPr="002B58CF">
        <w:rPr>
          <w:rFonts w:ascii="Sylfaen" w:hAnsi="Sylfaen"/>
          <w:lang w:val="hy-AM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>(«5-րդ ալիք»,</w:t>
      </w:r>
      <w:r w:rsidR="004207B9" w:rsidRPr="002B58CF">
        <w:rPr>
          <w:rFonts w:ascii="Sylfaen" w:hAnsi="Sylfaen" w:cs="Arial"/>
          <w:sz w:val="24"/>
          <w:szCs w:val="24"/>
          <w:lang w:val="hy-AM"/>
        </w:rPr>
        <w:t xml:space="preserve"> «Հարցազրույց» հաղորդում, 24 հոկտեմբերի</w:t>
      </w:r>
      <w:r w:rsidR="00202605" w:rsidRPr="002B58CF">
        <w:rPr>
          <w:rFonts w:ascii="Sylfaen" w:hAnsi="Sylfaen" w:cs="Arial"/>
          <w:sz w:val="24"/>
          <w:szCs w:val="24"/>
          <w:lang w:val="hy-AM"/>
        </w:rPr>
        <w:t>,</w:t>
      </w:r>
      <w:r w:rsidR="004207B9"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2019): </w:t>
      </w:r>
      <w:r w:rsidR="004207B9"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Ստամբուլյան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կոնվենցիայի տեքստում չկա «երրորդ սեռ» </w:t>
      </w:r>
      <w:proofErr w:type="spellStart"/>
      <w:r w:rsidR="002E7F2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ձև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ակերպում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, այս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մանիպուլյացիան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օգտագործվում է փաստաթղթի վարկաբեկման համար: </w:t>
      </w:r>
    </w:p>
    <w:p w:rsidR="004207B9" w:rsidRPr="002B58CF" w:rsidRDefault="00CC735C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Sylfaen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 w:cs="Sylfaen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pragmatica_book" w:hAnsi="pragmatica_book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Sylfaen"/>
          <w:sz w:val="24"/>
          <w:szCs w:val="24"/>
          <w:lang w:val="hy-AM"/>
        </w:rPr>
        <w:t>կոնվենցիան</w:t>
      </w:r>
      <w:r w:rsidRPr="002B58CF">
        <w:rPr>
          <w:rFonts w:ascii="pragmatica_book" w:hAnsi="pragmatica_book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Sylfaen"/>
          <w:b/>
          <w:sz w:val="24"/>
          <w:szCs w:val="24"/>
          <w:lang w:val="hy-AM"/>
        </w:rPr>
        <w:t>գալիս</w:t>
      </w:r>
      <w:r w:rsidRPr="002B58CF">
        <w:rPr>
          <w:rFonts w:ascii="pragmatica_book" w:hAnsi="pragmatica_book"/>
          <w:b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Sylfaen"/>
          <w:b/>
          <w:sz w:val="24"/>
          <w:szCs w:val="24"/>
          <w:lang w:val="hy-AM"/>
        </w:rPr>
        <w:t>է</w:t>
      </w:r>
      <w:r w:rsidRPr="002B58CF">
        <w:rPr>
          <w:rFonts w:ascii="pragmatica_book" w:hAnsi="pragmatica_book"/>
          <w:b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Sylfaen"/>
          <w:b/>
          <w:sz w:val="24"/>
          <w:szCs w:val="24"/>
          <w:lang w:val="hy-AM"/>
        </w:rPr>
        <w:t>ջախջախելու</w:t>
      </w:r>
      <w:r w:rsidRPr="002B58CF">
        <w:rPr>
          <w:rFonts w:ascii="pragmatica_book" w:hAnsi="pragmatica_book"/>
          <w:b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Sylfaen"/>
          <w:b/>
          <w:sz w:val="24"/>
          <w:szCs w:val="24"/>
          <w:lang w:val="hy-AM"/>
        </w:rPr>
        <w:t>մեր</w:t>
      </w:r>
      <w:r w:rsidRPr="002B58CF">
        <w:rPr>
          <w:rFonts w:ascii="pragmatica_book" w:hAnsi="pragmatica_book"/>
          <w:b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Sylfaen"/>
          <w:b/>
          <w:sz w:val="24"/>
          <w:szCs w:val="24"/>
          <w:lang w:val="hy-AM"/>
        </w:rPr>
        <w:t>ավանդական</w:t>
      </w:r>
      <w:r w:rsidRPr="002B58CF">
        <w:rPr>
          <w:rFonts w:ascii="pragmatica_book" w:hAnsi="pragmatica_book"/>
          <w:b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Sylfaen"/>
          <w:b/>
          <w:sz w:val="24"/>
          <w:szCs w:val="24"/>
          <w:lang w:val="hy-AM"/>
        </w:rPr>
        <w:t>հայկական</w:t>
      </w:r>
      <w:r w:rsidRPr="002B58CF">
        <w:rPr>
          <w:rFonts w:ascii="pragmatica_book" w:hAnsi="pragmatica_book"/>
          <w:b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Sylfaen"/>
          <w:b/>
          <w:sz w:val="24"/>
          <w:szCs w:val="24"/>
          <w:lang w:val="hy-AM"/>
        </w:rPr>
        <w:t>ընտանիքը»</w:t>
      </w:r>
      <w:r w:rsidRPr="002B58CF">
        <w:rPr>
          <w:rFonts w:ascii="pragmatica_book" w:hAnsi="pragmatica_book"/>
          <w:b/>
          <w:sz w:val="24"/>
          <w:szCs w:val="24"/>
          <w:lang w:val="hy-AM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>(«News.am», 1 նոյեմբերի</w:t>
      </w:r>
      <w:r w:rsidR="00202605" w:rsidRPr="002B58CF">
        <w:rPr>
          <w:rFonts w:ascii="Sylfaen" w:hAnsi="Sylfaen" w:cs="Arial"/>
          <w:color w:val="222222"/>
          <w:sz w:val="24"/>
          <w:szCs w:val="24"/>
          <w:lang w:val="hy-AM"/>
        </w:rPr>
        <w:t>,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2019): </w:t>
      </w:r>
      <w:r w:rsidR="004207B9"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Կոնվենցիայի նպատակը ընտանեկան բռնության կանխարգելումն է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բռնության զոհերի պաշտպանությունը: Կիրառվող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մանիպուլյացիան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միտված է փաստաթղթի վարկաբեկմանը: 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</w:p>
    <w:p w:rsidR="004207B9" w:rsidRPr="002B58CF" w:rsidRDefault="00CC735C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Tahoma"/>
          <w:color w:val="333333"/>
          <w:sz w:val="24"/>
          <w:szCs w:val="27"/>
          <w:lang w:val="hy-AM"/>
        </w:rPr>
        <w:t>«Կոնվենցիան կասկածելի, լղոզված փաստաթուղթ է և կարող է վտանգել հայ ազգի արժեքները»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>(«24news.am», 1 նոյեմբերի</w:t>
      </w:r>
      <w:r w:rsidR="00A15F19" w:rsidRPr="002B58CF">
        <w:rPr>
          <w:rFonts w:ascii="Sylfaen" w:hAnsi="Sylfaen" w:cs="Arial"/>
          <w:color w:val="222222"/>
          <w:sz w:val="24"/>
          <w:szCs w:val="24"/>
          <w:lang w:val="hy-AM"/>
        </w:rPr>
        <w:t>,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2019): </w:t>
      </w:r>
      <w:r w:rsidR="004207B9"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Կոնվենցիան ստ</w:t>
      </w:r>
      <w:r w:rsidR="002E7F2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ո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րագրել են տասնյակ երկրներ, ինչը վկայում է այդ փաստաթղթի որակի մասին: Բացի այդ, ստորագրած երկրներից ոչ մեկը չի հայտարարել ազգային արժեքներին սպառնացող վտանգի մասին,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եթե նման վտանգ լիներ, նրանք չէին միանա կոնվենցիային:  </w:t>
      </w:r>
    </w:p>
    <w:p w:rsidR="00CC735C" w:rsidRPr="002B58CF" w:rsidRDefault="00CC735C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eastAsia="Times New Roman" w:hAnsi="Sylfaen" w:cs="Tahoma"/>
          <w:color w:val="333333"/>
          <w:sz w:val="24"/>
          <w:szCs w:val="23"/>
          <w:lang w:val="hy-AM"/>
        </w:rPr>
        <w:t>«Եթե մենք հայ քրիստոնյա ենք, հայ առաքելական եկեղեցու զավակներ ենք, ապա դա (</w:t>
      </w:r>
      <w:proofErr w:type="spellStart"/>
      <w:r w:rsidRPr="002B58CF">
        <w:rPr>
          <w:rFonts w:ascii="Sylfaen" w:eastAsia="Times New Roman" w:hAnsi="Sylfaen" w:cs="Tahoma"/>
          <w:color w:val="333333"/>
          <w:sz w:val="24"/>
          <w:szCs w:val="23"/>
          <w:lang w:val="hy-AM"/>
        </w:rPr>
        <w:t>Ստամբուլյան</w:t>
      </w:r>
      <w:proofErr w:type="spellEnd"/>
      <w:r w:rsidRPr="002B58CF">
        <w:rPr>
          <w:rFonts w:ascii="Sylfaen" w:eastAsia="Times New Roman" w:hAnsi="Sylfaen" w:cs="Tahoma"/>
          <w:color w:val="333333"/>
          <w:sz w:val="24"/>
          <w:szCs w:val="23"/>
          <w:lang w:val="hy-AM"/>
        </w:rPr>
        <w:t xml:space="preserve"> կոնվենցիան - ԽԱՊԿ) պետք է դուրս լինի մեր օրակարգից» 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>(«24news.am», 10 նոյեմբերի</w:t>
      </w:r>
      <w:r w:rsidR="00A15F19" w:rsidRPr="002B58CF">
        <w:rPr>
          <w:rFonts w:ascii="Sylfaen" w:hAnsi="Sylfaen" w:cs="Arial"/>
          <w:color w:val="222222"/>
          <w:sz w:val="24"/>
          <w:szCs w:val="24"/>
          <w:lang w:val="hy-AM"/>
        </w:rPr>
        <w:t>,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2019): </w:t>
      </w:r>
      <w:r w:rsidR="004207B9"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Փաստաթուղթը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որ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է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հակասություն չունի քրիստոնեության հետ: Դրա ապացույցն այն է, որ կոնվենցիան ստորագրած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երկրների մեծ մասում </w:t>
      </w:r>
      <w:r w:rsidR="002E7F2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քրիստո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նեություն են դավանում:</w:t>
      </w:r>
    </w:p>
    <w:p w:rsidR="004207B9" w:rsidRPr="002B58CF" w:rsidRDefault="00CC735C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/>
          <w:sz w:val="24"/>
          <w:szCs w:val="28"/>
          <w:lang w:val="hy-AM"/>
        </w:rPr>
        <w:t>«</w:t>
      </w:r>
      <w:proofErr w:type="spellStart"/>
      <w:r w:rsidRPr="002B58CF">
        <w:rPr>
          <w:rFonts w:ascii="Sylfaen" w:hAnsi="Sylfaen"/>
          <w:sz w:val="24"/>
          <w:szCs w:val="28"/>
          <w:lang w:val="hy-AM"/>
        </w:rPr>
        <w:t>Ստամբուլյան</w:t>
      </w:r>
      <w:proofErr w:type="spellEnd"/>
      <w:r w:rsidRPr="002B58CF">
        <w:rPr>
          <w:rFonts w:ascii="Sylfaen" w:hAnsi="Sylfaen"/>
          <w:sz w:val="24"/>
          <w:szCs w:val="28"/>
          <w:lang w:val="hy-AM"/>
        </w:rPr>
        <w:t xml:space="preserve"> կոնվենցիայի վերաբերյալ ԵԽ պատվիրակության կազմակերպած քննարկումը միջամտություն է ՀՀ ներքին գործերին» 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(«Tert.am », 1 նոյեմբերի 2019): </w:t>
      </w:r>
      <w:r w:rsidR="004207B9"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Ստամբուլյան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կոնվենցիան  միջազգային փաստաթուղթ է,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Հայաստանն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իբր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Եվրոպայի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խորհրդի անդամ, կարող է այդ կազմակերպության ներկայացուցիչների հետ քննարկել փոխադարձ հետաքրքրություն ներկայացնող հարցեր: Դա բոլորովին չի նշանակում երկրի ներքին գործերին միջամտություն:  </w:t>
      </w:r>
    </w:p>
    <w:p w:rsidR="004207B9" w:rsidRPr="002B58CF" w:rsidRDefault="00CC735C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/>
          <w:sz w:val="24"/>
          <w:szCs w:val="24"/>
          <w:lang w:val="hy-AM"/>
        </w:rPr>
        <w:t xml:space="preserve">«Հանրության գերակշիռ մեծամասնությունը ունի խիստ բացասական վերաբերմունք </w:t>
      </w:r>
      <w:proofErr w:type="spellStart"/>
      <w:r w:rsidRPr="002B58CF">
        <w:rPr>
          <w:rFonts w:ascii="Sylfaen" w:hAnsi="Sylfaen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/>
          <w:sz w:val="24"/>
          <w:szCs w:val="24"/>
          <w:lang w:val="hy-AM"/>
        </w:rPr>
        <w:t xml:space="preserve"> կոնվենցիայի նկատմամբ»։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(«1in.am», 20 դեկտեմբերի</w:t>
      </w:r>
      <w:r w:rsidR="00A15F19" w:rsidRPr="002B58CF">
        <w:rPr>
          <w:rFonts w:ascii="Sylfaen" w:hAnsi="Sylfaen" w:cs="Arial"/>
          <w:color w:val="222222"/>
          <w:sz w:val="24"/>
          <w:szCs w:val="24"/>
          <w:lang w:val="hy-AM"/>
        </w:rPr>
        <w:t>,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2019): </w:t>
      </w:r>
      <w:r w:rsidR="004207B9"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="004207B9"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Չկա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որ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է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հետազատություն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կամ սոցիոլոգիական հարցում, որի տվյալները վկայեն այդ մասին: Փաստաթղթի հակառակորդների կազմակերպած ստորագրահավաքն էլ համոզիչ արդյունքներ չապահովեց: Մի շարք ԶԼՄ-ներ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Ստամբուլյան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կոնվենցիայի շուրջ իրենց իսկ ստեղծած բացասական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ֆոնով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փորձում են համոզել լսարանին, թե քաղաքացիների մեծամասնությունը դեմ է այդ փաստաթղթին: Սա </w:t>
      </w:r>
      <w:proofErr w:type="spellStart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մանիպուլ</w:t>
      </w:r>
      <w:r w:rsidR="002E7F2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յ</w:t>
      </w:r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ացիայի</w:t>
      </w:r>
      <w:proofErr w:type="spellEnd"/>
      <w:r w:rsidR="004207B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հայտնի հնարք է: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Ա</w:t>
      </w:r>
      <w:r w:rsidRPr="002B58CF">
        <w:rPr>
          <w:rFonts w:ascii="Sylfaen" w:hAnsi="Sylfaen"/>
          <w:sz w:val="24"/>
          <w:szCs w:val="24"/>
          <w:lang w:val="hy-AM"/>
        </w:rPr>
        <w:t>րևմտյան</w:t>
      </w:r>
      <w:proofErr w:type="spellEnd"/>
      <w:r w:rsidRPr="002B58CF">
        <w:rPr>
          <w:rFonts w:ascii="Sylfaen" w:hAnsi="Sylfaen"/>
          <w:sz w:val="24"/>
          <w:szCs w:val="24"/>
          <w:lang w:val="hy-AM"/>
        </w:rPr>
        <w:t xml:space="preserve"> պիղծ բարքեր»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(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կոնվենցիայի համատեքստում - ԽԱՊԿ) («Հրապարակ», 24 սեպտեմբերի</w:t>
      </w:r>
      <w:r w:rsidR="00A15F19" w:rsidRPr="002B58CF">
        <w:rPr>
          <w:rFonts w:ascii="Sylfaen" w:hAnsi="Sylfaen" w:cs="Arial"/>
          <w:color w:val="222222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2019):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Ար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մուտքը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նույնականացվում է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պղծության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հետ, այն դեպքում, երբ բազմաթիվ երկրներ, այդ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lastRenderedPageBreak/>
        <w:t xml:space="preserve">թվում Հայաստանը, ձգտում են ինտեգրվել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Եվրոպային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r w:rsidR="002E7F2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ընդօրինակել ժողովրդավարության զարգացման </w:t>
      </w:r>
      <w:r w:rsidR="0041538C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ո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ւ մարդու իրավունքների պաշտպանության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արժեքները: Ինչ վերաբերում է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կոնվենցիային, որի համատեքստում օգտագործված է «պիղծ բարքեր» արտահայտությունը, ապա բավական է ուշադիր կարդալ այդ փաստաթուղթը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՝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համոզվելու համար, որ դրա  նպատակը բացառապես ընտանեկան բռնության կանխարգելումն է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այդպիսի բռնության զոհերի պաշտպանությունը: 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 w:cs="Times New Roman"/>
          <w:sz w:val="24"/>
          <w:szCs w:val="24"/>
          <w:lang w:val="hy-AM"/>
        </w:rPr>
        <w:t>Եվրոպաների</w:t>
      </w:r>
      <w:proofErr w:type="spellEnd"/>
      <w:r w:rsidRPr="002B58CF">
        <w:rPr>
          <w:rFonts w:ascii="Sylfaen" w:hAnsi="Sylfaen" w:cs="Times New Roman"/>
          <w:sz w:val="24"/>
          <w:szCs w:val="24"/>
          <w:lang w:val="hy-AM"/>
        </w:rPr>
        <w:t xml:space="preserve"> էդ </w:t>
      </w:r>
      <w:proofErr w:type="spellStart"/>
      <w:r w:rsidRPr="002B58CF">
        <w:rPr>
          <w:rFonts w:ascii="Sylfaen" w:hAnsi="Sylfaen" w:cs="Times New Roman"/>
          <w:sz w:val="24"/>
          <w:szCs w:val="24"/>
          <w:lang w:val="hy-AM"/>
        </w:rPr>
        <w:t>կեղտաջուրն</w:t>
      </w:r>
      <w:proofErr w:type="spellEnd"/>
      <w:r w:rsidRPr="002B58CF">
        <w:rPr>
          <w:rFonts w:ascii="Sylfaen" w:hAnsi="Sylfaen" w:cs="Times New Roman"/>
          <w:sz w:val="24"/>
          <w:szCs w:val="24"/>
          <w:lang w:val="hy-AM"/>
        </w:rPr>
        <w:t xml:space="preserve"> ինչու ենք մեր երկիր ներկրում</w:t>
      </w:r>
      <w:r w:rsidRPr="002B58CF">
        <w:rPr>
          <w:rFonts w:ascii="Sylfaen" w:hAnsi="Sylfaen"/>
          <w:sz w:val="24"/>
          <w:szCs w:val="24"/>
          <w:lang w:val="hy-AM"/>
        </w:rPr>
        <w:t>»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(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կոնվենցիայի համատեքստում - ԽԱՊԿ): («Հրապարակ», 12 նոյեմբերի 2019):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օգտվելով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կոնվենցիայի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արժեքների շուրջ մի շարք ԶԼՄ-ների ստեղծած բացասական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ֆոնից</w:t>
      </w:r>
      <w:proofErr w:type="spellEnd"/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՝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թերթը փոխաբերական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ձ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ով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դրանք անվանում է «կեղտաջուր», ինչը իրականության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խեղաթյուրմամբ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մանիպուլյացիայի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շարունակությունն է՝ որոշակի քարոզչական արդյունքի հասնելու համար: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r w:rsidRPr="002B58CF">
        <w:rPr>
          <w:rFonts w:ascii="Sylfaen" w:hAnsi="Sylfaen"/>
          <w:sz w:val="24"/>
          <w:szCs w:val="24"/>
          <w:lang w:val="hy-AM"/>
        </w:rPr>
        <w:t xml:space="preserve">...Ձգտում են ... պարտադրել երկրին արժեքներ, որոնք օտար են հայ ժողովրդի ավանդույթներին» 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(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Ստամբուլյան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կոնվենցիայի համատեքստում - ԽԱՊԿ):  («Իրավունք», 10 սեպտեմբերի 2019):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Հայաստանն ակտիվորեն մասնակցում է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ինտեգրացիային,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Եվրոպայի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խորհրդի անդամ է,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Եվրամիության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հետ ստորագրել է Համապարփակ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ընդլայնված գործընկերության համաձայնագիրը, դա արել է սեփական ընտրությամբ, ինչը   վկայում է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արժեքների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ազգային ավանդույթների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միջ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հակասությունների բացակայության մասին: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u w:val="single"/>
          <w:lang w:val="hy-AM"/>
        </w:rPr>
      </w:pP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/>
          <w:sz w:val="24"/>
          <w:szCs w:val="24"/>
          <w:lang w:val="hy-AM"/>
        </w:rPr>
        <w:t>Արևմուտքը</w:t>
      </w:r>
      <w:proofErr w:type="spellEnd"/>
      <w:r w:rsidRPr="002B58CF">
        <w:rPr>
          <w:rFonts w:ascii="Sylfaen" w:hAnsi="Sylfaen"/>
          <w:sz w:val="24"/>
          <w:szCs w:val="24"/>
          <w:lang w:val="hy-AM"/>
        </w:rPr>
        <w:t xml:space="preserve"> փորձում է պարտադրել Հայ Առաքելական Սուրբ եկեղեցու դերի նվազեցում և կանաչ լույս </w:t>
      </w:r>
      <w:proofErr w:type="spellStart"/>
      <w:r w:rsidRPr="002B58CF">
        <w:rPr>
          <w:rFonts w:ascii="Sylfaen" w:hAnsi="Sylfaen"/>
          <w:sz w:val="24"/>
          <w:szCs w:val="24"/>
          <w:lang w:val="hy-AM"/>
        </w:rPr>
        <w:t>աղանդավորական</w:t>
      </w:r>
      <w:proofErr w:type="spellEnd"/>
      <w:r w:rsidRPr="002B58CF">
        <w:rPr>
          <w:rFonts w:ascii="Sylfaen" w:hAnsi="Sylfaen"/>
          <w:sz w:val="24"/>
          <w:szCs w:val="24"/>
          <w:lang w:val="hy-AM"/>
        </w:rPr>
        <w:t xml:space="preserve"> կազմակերպությունների համար...» 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(«Իրավունք», 25 հոկտեմբերի</w:t>
      </w:r>
      <w:r w:rsidR="00A15F19" w:rsidRPr="002B58CF">
        <w:rPr>
          <w:rFonts w:ascii="Sylfaen" w:hAnsi="Sylfaen" w:cs="Arial"/>
          <w:color w:val="222222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2019):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Հայաստանի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կառույցների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միջ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ստորագրված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որ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է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փաստաթղթում խոսք չկա Հայ առաքելական եկեղեցու դերի նսեմացման մասին: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Եվրոպայի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խորհրդի ներկայացուցիչների հետ հայ խորհրդարանականները հոկտեմբերին քննարկել են 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«Խղճի ազատության </w:t>
      </w:r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կրոնական կազմակերպությունների մասին» ՀՀ օրենքում փոփոխությունների հարցը՝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չափանիշներին դրանց համապատասխանության առումով: </w:t>
      </w:r>
      <w:proofErr w:type="spellStart"/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Կարև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>որ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է նշել, որ բերված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գնահատողական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դատողությունը ներկայացվում է </w:t>
      </w:r>
      <w:proofErr w:type="spellStart"/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իբրև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փաստ, ընդ որում՝ հղում կատարելով տեղեկության կասկածելի (կամ, հնարավոր է, գոյություն չունեցող) աղբյուրի. գրված է՝ «մեր տեղեկություններով»: Սա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մանիպուլյացիայի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հնարք է: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="00A15F19" w:rsidRPr="002B58CF">
        <w:rPr>
          <w:rFonts w:ascii="Sylfaen" w:hAnsi="Sylfaen" w:cs="Arial"/>
          <w:sz w:val="24"/>
          <w:szCs w:val="24"/>
          <w:lang w:val="hy-AM"/>
        </w:rPr>
        <w:t>Արև</w:t>
      </w:r>
      <w:r w:rsidRPr="002B58CF">
        <w:rPr>
          <w:rFonts w:ascii="Sylfaen" w:hAnsi="Sylfaen" w:cs="Arial"/>
          <w:sz w:val="24"/>
          <w:szCs w:val="24"/>
          <w:lang w:val="hy-AM"/>
        </w:rPr>
        <w:t>մտյան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աշխարհը փառաբանում է </w:t>
      </w:r>
      <w:proofErr w:type="spellStart"/>
      <w:r w:rsidR="002E7F25" w:rsidRPr="002B58CF">
        <w:rPr>
          <w:rFonts w:ascii="Sylfaen" w:hAnsi="Sylfaen" w:cs="Arial"/>
          <w:sz w:val="24"/>
          <w:szCs w:val="24"/>
          <w:lang w:val="hy-AM"/>
        </w:rPr>
        <w:t>ա</w:t>
      </w:r>
      <w:r w:rsidRPr="002B58CF">
        <w:rPr>
          <w:rFonts w:ascii="Sylfaen" w:hAnsi="Sylfaen" w:cs="Arial"/>
          <w:sz w:val="24"/>
          <w:szCs w:val="24"/>
          <w:lang w:val="hy-AM"/>
        </w:rPr>
        <w:t>յ</w:t>
      </w:r>
      <w:r w:rsidR="002E7F25" w:rsidRPr="002B58CF">
        <w:rPr>
          <w:rFonts w:ascii="Sylfaen" w:hAnsi="Sylfaen" w:cs="Arial"/>
          <w:sz w:val="24"/>
          <w:szCs w:val="24"/>
          <w:lang w:val="hy-AM"/>
        </w:rPr>
        <w:t>լ</w:t>
      </w:r>
      <w:r w:rsidRPr="002B58CF">
        <w:rPr>
          <w:rFonts w:ascii="Sylfaen" w:hAnsi="Sylfaen" w:cs="Arial"/>
          <w:sz w:val="24"/>
          <w:szCs w:val="24"/>
          <w:lang w:val="hy-AM"/>
        </w:rPr>
        <w:t>ասերությունը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ապաբարոյականությունը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,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մարդատյացությունը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» («РТР-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», «Երեկոն Վլադիմիր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հետ», 3 հոկտեմբերի 2019). 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Թոք-շոուի մասնակիցներից մեկի այս դատողությունը այլ բան չէ, քան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արժեքների վարկաբեկման նպատակով արված </w:t>
      </w:r>
      <w:proofErr w:type="spellStart"/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սև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>ացնող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, կողմնակալ մեկնաբանություն: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lastRenderedPageBreak/>
        <w:t>«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Եվրամիությունում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ֆաշիզմին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նայում են մատների արանքով» </w:t>
      </w:r>
      <w:r w:rsidRPr="002B58CF">
        <w:rPr>
          <w:rFonts w:ascii="Sylfaen" w:hAnsi="Sylfaen" w:cs="Arial"/>
          <w:sz w:val="24"/>
          <w:szCs w:val="24"/>
          <w:lang w:val="hy-AM"/>
        </w:rPr>
        <w:t>(«РТР-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», «Կիրակնօրյա լուրեր», 13 հոկտեմբերի</w:t>
      </w:r>
      <w:r w:rsidR="00A15F19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2019):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Եվրամիությունում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օրենսդրական մակարդակով արգելված է ֆաշիզմի քարոզչությունը, ինչը սկզբունքային դիրքորոշման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ֆաշիզմը մերժելու վկայություն է: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="00A15F19" w:rsidRPr="002B58CF">
        <w:rPr>
          <w:rFonts w:ascii="Sylfaen" w:hAnsi="Sylfaen" w:cs="Arial"/>
          <w:sz w:val="24"/>
          <w:szCs w:val="24"/>
          <w:lang w:val="hy-AM"/>
        </w:rPr>
        <w:t>Արև</w:t>
      </w:r>
      <w:r w:rsidRPr="002B58CF">
        <w:rPr>
          <w:rFonts w:ascii="Sylfaen" w:hAnsi="Sylfaen" w:cs="Arial"/>
          <w:sz w:val="24"/>
          <w:szCs w:val="24"/>
          <w:lang w:val="hy-AM"/>
        </w:rPr>
        <w:t>մտյան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մոդելը չի կարող խաղաղություն </w:t>
      </w:r>
      <w:r w:rsidR="00A15F19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մարդու զարգացում ապահովել»: («РТР-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», «Երեկոն Վլադիմիր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հետ», 13 նոյեմբերի</w:t>
      </w:r>
      <w:r w:rsidR="00A15F19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2019).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Ար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մտյան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երկրները մեծամասնություն են աշխարհի 20 զարգացած երկրների 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(G20) մեջ </w:t>
      </w:r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բարձր կենսամակարդակ են ապահովում: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Ար</w:t>
      </w:r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>մտյան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առաջնորդները, որպես կանոն, գլոբալ հակամարտությունների կանխարգելման ջանքեր են գործադրում </w:t>
      </w:r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միջնորդական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առաքելություններ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են իրականացնում լոկալ հակամարտությունների կարգավորման ուղղությամբ: Ներկայացված դատողությունը հարց է առաջացնում. իսկ եթե ոչ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ար</w:t>
      </w:r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>մտյան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, ապա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ո՞ր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մոդելն է ապահովում  խաղաղություն </w:t>
      </w:r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մարդու զարգացում: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Եվրոպայի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միասնական </w:t>
      </w:r>
      <w:r w:rsidR="005D62D4" w:rsidRPr="002B58CF">
        <w:rPr>
          <w:rFonts w:ascii="Sylfaen" w:hAnsi="Sylfaen" w:cs="Arial"/>
          <w:sz w:val="24"/>
          <w:szCs w:val="24"/>
          <w:lang w:val="hy-AM"/>
        </w:rPr>
        <w:t>բանակը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չորրորդ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ռայխն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է: «Մայն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կամպֆ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», ահա սա է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արժեքը: Նացիզմը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արժեքների բուն էությունն է</w:t>
      </w:r>
      <w:r w:rsidR="005E2A1E" w:rsidRPr="002B58CF">
        <w:rPr>
          <w:rFonts w:ascii="Times New Roman" w:hAnsi="Times New Roman" w:cs="Times New Roman"/>
          <w:sz w:val="24"/>
          <w:szCs w:val="24"/>
          <w:lang w:val="hy-AM"/>
        </w:rPr>
        <w:t>․․․</w:t>
      </w:r>
      <w:r w:rsidRPr="002B58CF">
        <w:rPr>
          <w:rFonts w:ascii="Sylfaen" w:hAnsi="Sylfaen" w:cs="Arial"/>
          <w:sz w:val="24"/>
          <w:szCs w:val="24"/>
          <w:lang w:val="hy-AM"/>
        </w:rPr>
        <w:t>»: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sz w:val="24"/>
          <w:szCs w:val="24"/>
          <w:lang w:val="hy-AM"/>
        </w:rPr>
        <w:t>(«РТР-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», «Երեկոն Վլադիմիր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հետ», 20 նոյեմբերի</w:t>
      </w:r>
      <w:r w:rsidR="0041538C" w:rsidRPr="002B58CF">
        <w:rPr>
          <w:rFonts w:ascii="Sylfaen" w:hAnsi="Sylfaen" w:cs="Arial"/>
          <w:sz w:val="24"/>
          <w:szCs w:val="24"/>
          <w:lang w:val="hy-AM"/>
        </w:rPr>
        <w:t xml:space="preserve"> 2019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):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ինչպես հայտնի է,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Եվրոպայի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միասնական բանակը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առաջնորդները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մտահղացել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են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իբր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այլընտրանք ՆԱՏՕ-ին, որում ԱՄՆ-ը գլխավոր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դերակատարն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է: Երկրորդ համաշխարհային պատերազմից հետո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գծագրվեց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Եվրոպայի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նոր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աշխարհակարգը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proofErr w:type="spellStart"/>
      <w:r w:rsidR="002E7F2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ձև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ավորվեց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նոր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արժեհամակարգ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՝ հիմնված ժողովրդավարության, մարդու իրավունքների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ազատությունների նկատմամբ հարգանքի սկզբունքների վրա: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Եվրամիությունում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օրենսդրորեն արգելված է ֆաշիզմի քարոզչությունը: 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Նման պայմաններում Հիտլերի «Մայն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կամպֆ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» գիրքը </w:t>
      </w:r>
      <w:r w:rsidR="00A15F19" w:rsidRPr="002B58CF">
        <w:rPr>
          <w:rFonts w:ascii="Sylfaen" w:hAnsi="Sylfaen" w:cs="Arial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նացիզմը ոչ մի կերպ չեն կարող համարվել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արժեք, առավել </w:t>
      </w:r>
      <w:proofErr w:type="spellStart"/>
      <w:r w:rsidR="002E7F25" w:rsidRPr="002B58CF">
        <w:rPr>
          <w:rFonts w:ascii="Sylfaen" w:hAnsi="Sylfaen" w:cs="Arial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>ս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՝ դրանց բուն էություն»: 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դավաճանեց Ուկրաինային»: («РТР-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>», «60 րոպե», 22 նոյեմբերի</w:t>
      </w:r>
      <w:r w:rsidR="00A15F19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2019):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Հեղինակը նման կանխակալ եզրակացության է հանգում խիստ կասկածելի համեմատությամբ՝ իբր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որպես փախստական ընդունում է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Ասիայից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ու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Աֆրիկայից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«ամեն մի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թափթփուկի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», իսկ Ուկրաինայի առաջ, չնայած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մայդանի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, ԵՄ դռներն է փակում: Այնինչ, Ուկրաինան </w:t>
      </w:r>
      <w:r w:rsidR="00A15F19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Եվրամիությունը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ստորագրել են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ասոցացման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համաձայնագիրը, որով արագացրել են ինտեգրացիայի գործընթացը, Ուկրաինայի քաղաքացիների համար ԵՄ երկրներ այցելելու </w:t>
      </w:r>
      <w:proofErr w:type="spellStart"/>
      <w:r w:rsidR="0077208B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վիզային</w:t>
      </w:r>
      <w:proofErr w:type="spellEnd"/>
      <w:r w:rsidR="0077208B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ազատ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ռեժիմ է սահմանված, Ուկրաինայում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բազմամիլիոն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ներդրումներ են կատարվել,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Եվրամիության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երկու առաջատար երկրների ղեկավարներն ընդգրկված են Դոնեցկի </w:t>
      </w:r>
      <w:r w:rsidR="002E7F25" w:rsidRPr="002B58CF">
        <w:rPr>
          <w:rFonts w:ascii="Sylfaen" w:hAnsi="Sylfaen" w:cs="Arial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Լուգանսկի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մարզերում հակամարտությունների կարգավորման «Նորմանդական 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քառյակում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»: Նման պայմաններում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«</w:t>
      </w:r>
      <w:proofErr w:type="spellStart"/>
      <w:r w:rsidRPr="002B58CF">
        <w:rPr>
          <w:rFonts w:ascii="Sylfaen" w:hAnsi="Sylfaen" w:cs="Arial"/>
          <w:sz w:val="24"/>
          <w:szCs w:val="24"/>
          <w:u w:val="single"/>
          <w:lang w:val="hy-AM"/>
        </w:rPr>
        <w:t>Եվրոպան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դավաճանեց Ուկրաինային» պնդումը կարող է որակվել </w:t>
      </w:r>
      <w:proofErr w:type="spellStart"/>
      <w:r w:rsidR="002E7F25" w:rsidRPr="002B58CF">
        <w:rPr>
          <w:rFonts w:ascii="Sylfaen" w:hAnsi="Sylfaen" w:cs="Arial"/>
          <w:sz w:val="24"/>
          <w:szCs w:val="24"/>
          <w:u w:val="single"/>
          <w:lang w:val="hy-AM"/>
        </w:rPr>
        <w:t>իբրև</w:t>
      </w:r>
      <w:proofErr w:type="spellEnd"/>
      <w:r w:rsidRPr="002B58CF">
        <w:rPr>
          <w:rFonts w:ascii="Sylfaen" w:hAnsi="Sylfaen" w:cs="Arial"/>
          <w:sz w:val="24"/>
          <w:szCs w:val="24"/>
          <w:u w:val="single"/>
          <w:lang w:val="hy-AM"/>
        </w:rPr>
        <w:t xml:space="preserve"> որոշակի քարոզչական արդյունքի հասնելու համար արված մանիպուլյացիա: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lastRenderedPageBreak/>
        <w:t xml:space="preserve">«ՆԱՏՕ-ն գաղութացման նոր </w:t>
      </w:r>
      <w:proofErr w:type="spellStart"/>
      <w:r w:rsidR="002E7F25" w:rsidRPr="002B58CF">
        <w:rPr>
          <w:rFonts w:ascii="Sylfaen" w:hAnsi="Sylfaen" w:cs="Arial"/>
          <w:sz w:val="24"/>
          <w:szCs w:val="24"/>
          <w:lang w:val="hy-AM"/>
        </w:rPr>
        <w:t>բանաձև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է, </w:t>
      </w:r>
      <w:r w:rsidR="00A15F19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ալյանսի անդամները չեն հասկանում, որ դե ֆակտո գաղութային կախման մեջ են, քանի որ նրանց անվտանգությունն ամբողջությամբ ԱՄՆ-ի ձեռքում է» («РТР-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», «Երեկոն Վլադիմիր 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Սոլովյովի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հետ», 4 դեկտեմբերի</w:t>
      </w:r>
      <w:r w:rsidR="00A15F19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2019).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չնայած ՆԱՏՕ-ում ԱՄՆ-ի ոչ պաշտոնական առաջնորդող դերին, այսուհանդերձ, այդ կազմակերպությունը ստեղծվել </w:t>
      </w:r>
      <w:r w:rsidR="004F32FA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գործում է քաղաքական </w:t>
      </w:r>
      <w:r w:rsidR="004F32FA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ռազմական միջոցներով մասնակից պետությունների ազատության </w:t>
      </w:r>
      <w:r w:rsidR="004F32FA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անվտանգության կոլեկտիվ պաշտպանության համար: Ալյանսի բյուջեն </w:t>
      </w:r>
      <w:proofErr w:type="spellStart"/>
      <w:r w:rsidR="004F32FA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ձև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ավորվում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է անդամ պետությունների վճարումների հաշվին, իսկ ռազմավարական խնդիրներն ու ընթացիկ գործունեությունը իրականացվում են համատեղ ընդունվող որոշումներով: Բլոկում ընդգրկված պետությունները շահագրգռված են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Եվրատլանտյան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տարածաշրջանում անվտանգության կոլեկտիվ ապահովմամբ, </w:t>
      </w:r>
      <w:r w:rsidR="004F32FA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եթե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ալյանսն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իր մեջ «գաղութային </w:t>
      </w:r>
      <w:r w:rsidR="0041538C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կախ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վածության»  սպառնալիք ունենար, ապա նրան չէին անդամագրվի նոր երկրներ: Իսկ անդամների թիվը վերջին քսան տարում ավելացել է՝ 15-ից դառնալով 28:</w:t>
      </w:r>
    </w:p>
    <w:p w:rsidR="004207B9" w:rsidRPr="002B58CF" w:rsidRDefault="004207B9" w:rsidP="00F0191C">
      <w:pPr>
        <w:pStyle w:val="ListParagraph"/>
        <w:widowControl/>
        <w:numPr>
          <w:ilvl w:val="0"/>
          <w:numId w:val="8"/>
        </w:numPr>
        <w:spacing w:after="0" w:line="259" w:lineRule="auto"/>
        <w:contextualSpacing w:val="0"/>
        <w:rPr>
          <w:rFonts w:ascii="Sylfaen" w:hAnsi="Sylfaen" w:cs="Arial"/>
          <w:color w:val="222222"/>
          <w:sz w:val="24"/>
          <w:szCs w:val="24"/>
          <w:lang w:val="hy-AM"/>
        </w:rPr>
      </w:pPr>
      <w:r w:rsidRPr="002B58CF">
        <w:rPr>
          <w:rFonts w:ascii="Sylfaen" w:hAnsi="Sylfaen" w:cs="Arial"/>
          <w:sz w:val="24"/>
          <w:szCs w:val="24"/>
          <w:lang w:val="hy-AM"/>
        </w:rPr>
        <w:t>«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Եվրոպական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 արժեքները </w:t>
      </w:r>
      <w:proofErr w:type="spellStart"/>
      <w:r w:rsidR="009D6BC2" w:rsidRPr="002B58CF">
        <w:rPr>
          <w:rFonts w:ascii="Sylfaen" w:hAnsi="Sylfaen" w:cs="Arial"/>
          <w:sz w:val="24"/>
          <w:szCs w:val="24"/>
          <w:lang w:val="hy-AM"/>
        </w:rPr>
        <w:t>առ</w:t>
      </w:r>
      <w:r w:rsidRPr="002B58CF">
        <w:rPr>
          <w:rFonts w:ascii="Sylfaen" w:hAnsi="Sylfaen" w:cs="Arial"/>
          <w:sz w:val="24"/>
          <w:szCs w:val="24"/>
          <w:lang w:val="hy-AM"/>
        </w:rPr>
        <w:t>եղի</w:t>
      </w:r>
      <w:proofErr w:type="spellEnd"/>
      <w:r w:rsidR="009D6BC2" w:rsidRPr="002B58CF">
        <w:rPr>
          <w:rStyle w:val="FootnoteReference"/>
          <w:rFonts w:ascii="Sylfaen" w:hAnsi="Sylfaen" w:cs="Arial"/>
          <w:sz w:val="24"/>
          <w:szCs w:val="24"/>
          <w:lang w:val="hy-AM"/>
        </w:rPr>
        <w:footnoteReference w:id="3"/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նման են. կարելի է </w:t>
      </w:r>
      <w:r w:rsidR="009D6BC2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այս կողմ շրջել, </w:t>
      </w:r>
      <w:r w:rsidR="009D6BC2" w:rsidRPr="002B58CF">
        <w:rPr>
          <w:rFonts w:ascii="Sylfaen" w:hAnsi="Sylfaen" w:cs="Arial"/>
          <w:sz w:val="24"/>
          <w:szCs w:val="24"/>
          <w:lang w:val="hy-AM"/>
        </w:rPr>
        <w:t>և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այն կողմ» (ասվել է երկակի ստանդարտների կիրառման համատեքստում - </w:t>
      </w:r>
      <w:r w:rsidRPr="002B58CF">
        <w:rPr>
          <w:rFonts w:ascii="Sylfaen" w:hAnsi="Sylfaen" w:cs="Arial"/>
          <w:b/>
          <w:sz w:val="24"/>
          <w:szCs w:val="24"/>
          <w:lang w:val="hy-AM"/>
        </w:rPr>
        <w:t>ԽԱՊԿ</w:t>
      </w:r>
      <w:r w:rsidRPr="002B58CF">
        <w:rPr>
          <w:rFonts w:ascii="Sylfaen" w:hAnsi="Sylfaen" w:cs="Arial"/>
          <w:sz w:val="24"/>
          <w:szCs w:val="24"/>
          <w:lang w:val="hy-AM"/>
        </w:rPr>
        <w:t>):  («РТР-</w:t>
      </w:r>
      <w:proofErr w:type="spellStart"/>
      <w:r w:rsidRPr="002B58CF">
        <w:rPr>
          <w:rFonts w:ascii="Sylfaen" w:hAnsi="Sylfaen" w:cs="Arial"/>
          <w:sz w:val="24"/>
          <w:szCs w:val="24"/>
          <w:lang w:val="hy-AM"/>
        </w:rPr>
        <w:t>Планета</w:t>
      </w:r>
      <w:proofErr w:type="spellEnd"/>
      <w:r w:rsidRPr="002B58CF">
        <w:rPr>
          <w:rFonts w:ascii="Sylfaen" w:hAnsi="Sylfaen" w:cs="Arial"/>
          <w:sz w:val="24"/>
          <w:szCs w:val="24"/>
          <w:lang w:val="hy-AM"/>
        </w:rPr>
        <w:t xml:space="preserve">», «60 </w:t>
      </w:r>
      <w:r w:rsidR="0041538C" w:rsidRPr="002B58CF">
        <w:rPr>
          <w:rFonts w:ascii="Sylfaen" w:hAnsi="Sylfaen" w:cs="Arial"/>
          <w:sz w:val="24"/>
          <w:szCs w:val="24"/>
          <w:lang w:val="hy-AM"/>
        </w:rPr>
        <w:t>րոպե</w:t>
      </w:r>
      <w:r w:rsidRPr="002B58CF">
        <w:rPr>
          <w:rFonts w:ascii="Sylfaen" w:hAnsi="Sylfaen" w:cs="Arial"/>
          <w:sz w:val="24"/>
          <w:szCs w:val="24"/>
          <w:lang w:val="hy-AM"/>
        </w:rPr>
        <w:t>», 6 դեկտեմբերի</w:t>
      </w:r>
      <w:r w:rsidR="009D6BC2" w:rsidRPr="002B58CF">
        <w:rPr>
          <w:rFonts w:ascii="Sylfaen" w:hAnsi="Sylfaen" w:cs="Arial"/>
          <w:sz w:val="24"/>
          <w:szCs w:val="24"/>
          <w:lang w:val="hy-AM"/>
        </w:rPr>
        <w:t>,</w:t>
      </w:r>
      <w:r w:rsidRPr="002B58CF">
        <w:rPr>
          <w:rFonts w:ascii="Sylfaen" w:hAnsi="Sylfaen" w:cs="Arial"/>
          <w:sz w:val="24"/>
          <w:szCs w:val="24"/>
          <w:lang w:val="hy-AM"/>
        </w:rPr>
        <w:t xml:space="preserve"> 2019). </w:t>
      </w:r>
      <w:r w:rsidRPr="002B58CF">
        <w:rPr>
          <w:rFonts w:ascii="Sylfaen" w:hAnsi="Sylfaen" w:cs="Arial"/>
          <w:b/>
          <w:color w:val="222222"/>
          <w:sz w:val="24"/>
          <w:szCs w:val="24"/>
          <w:lang w:val="hy-AM"/>
        </w:rPr>
        <w:t>Խեղաթյուրում.</w:t>
      </w:r>
      <w:r w:rsidRPr="002B58CF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արժեքները, որոնց վրա հիմնված է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ընկերակցությունը, </w:t>
      </w:r>
      <w:proofErr w:type="spellStart"/>
      <w:r w:rsidR="002E7F25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ձև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ակերպված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են մի շարք հիմնարար փաստաթղթերում, առաջին հերթին՝ Մարդու իրավունքների </w:t>
      </w:r>
      <w:r w:rsidR="009D6BC2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հիմնա</w:t>
      </w:r>
      <w:r w:rsidR="009D6BC2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րար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ազատությունների պաշտպանության մասին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կոնվենցիայում: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եթե ինչ-որ մեկը փորձում է դրանցով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մանիպուլյացիաների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դիմել </w:t>
      </w:r>
      <w:r w:rsidR="009D6BC2"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և</w:t>
      </w:r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կիրառել երկակի ստանդարտներ, ապա դա չի նշանակում, թե չկա </w:t>
      </w:r>
      <w:proofErr w:type="spellStart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>եվրոպական</w:t>
      </w:r>
      <w:proofErr w:type="spellEnd"/>
      <w:r w:rsidRPr="002B58CF">
        <w:rPr>
          <w:rFonts w:ascii="Sylfaen" w:hAnsi="Sylfaen" w:cs="Arial"/>
          <w:color w:val="222222"/>
          <w:sz w:val="24"/>
          <w:szCs w:val="24"/>
          <w:u w:val="single"/>
          <w:lang w:val="hy-AM"/>
        </w:rPr>
        <w:t xml:space="preserve"> արժեքների հստակ պատկերացում: </w:t>
      </w:r>
    </w:p>
    <w:p w:rsidR="00045A49" w:rsidRPr="002B58CF" w:rsidRDefault="00045A49" w:rsidP="004207B9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</w:p>
    <w:p w:rsidR="00045A49" w:rsidRPr="002B58CF" w:rsidRDefault="00045A49" w:rsidP="004207B9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</w:p>
    <w:p w:rsidR="00E86A54" w:rsidRPr="002B58CF" w:rsidRDefault="004207B9" w:rsidP="004207B9">
      <w:pPr>
        <w:spacing w:after="0"/>
        <w:rPr>
          <w:rFonts w:ascii="Sylfaen" w:hAnsi="Sylfaen" w:cs="Arial"/>
          <w:sz w:val="24"/>
          <w:szCs w:val="24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ՀԱՎԵԼՎԱԾ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 xml:space="preserve"> 2</w:t>
      </w:r>
    </w:p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 xml:space="preserve"> 1.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040"/>
        <w:gridCol w:w="2856"/>
        <w:gridCol w:w="2694"/>
      </w:tblGrid>
      <w:tr w:rsidR="00045A49" w:rsidRPr="00AA0503" w:rsidTr="00A31ADE">
        <w:tc>
          <w:tcPr>
            <w:tcW w:w="1903" w:type="dxa"/>
          </w:tcPr>
          <w:p w:rsidR="00045A49" w:rsidRPr="002B58CF" w:rsidRDefault="00045A49" w:rsidP="00A31ADE">
            <w:pPr>
              <w:spacing w:after="0"/>
              <w:jc w:val="center"/>
              <w:rPr>
                <w:rFonts w:ascii="Sylfaen" w:hAnsi="Sylfaen" w:cs="Arial"/>
                <w:b/>
                <w:lang w:val="ru-RU"/>
              </w:rPr>
            </w:pPr>
          </w:p>
          <w:p w:rsidR="00045A49" w:rsidRPr="002B58CF" w:rsidRDefault="00045A49" w:rsidP="00A31ADE">
            <w:pPr>
              <w:spacing w:after="0"/>
              <w:jc w:val="center"/>
              <w:rPr>
                <w:rFonts w:ascii="Sylfaen" w:hAnsi="Sylfaen" w:cs="Arial"/>
                <w:b/>
                <w:lang w:val="hy-AM"/>
              </w:rPr>
            </w:pPr>
            <w:r w:rsidRPr="002B58CF">
              <w:rPr>
                <w:rFonts w:ascii="Sylfaen" w:hAnsi="Sylfaen" w:cs="Arial"/>
                <w:b/>
                <w:lang w:val="hy-AM"/>
              </w:rPr>
              <w:t>Ամիսներ</w:t>
            </w:r>
          </w:p>
        </w:tc>
        <w:tc>
          <w:tcPr>
            <w:tcW w:w="2040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856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Եվրոպական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թեմատիկային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վերաբերող նյութերի քանակը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045A49" w:rsidRPr="002B58CF" w:rsidTr="00A31ADE">
        <w:tc>
          <w:tcPr>
            <w:tcW w:w="1903" w:type="dxa"/>
          </w:tcPr>
          <w:p w:rsidR="00045A49" w:rsidRPr="002B58CF" w:rsidRDefault="00045A49" w:rsidP="00A31ADE">
            <w:pPr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Սեպտեմբեր</w:t>
            </w:r>
          </w:p>
        </w:tc>
        <w:tc>
          <w:tcPr>
            <w:tcW w:w="2040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24471</w:t>
            </w:r>
          </w:p>
        </w:tc>
        <w:tc>
          <w:tcPr>
            <w:tcW w:w="2856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13542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48</w:t>
            </w:r>
          </w:p>
        </w:tc>
      </w:tr>
      <w:tr w:rsidR="00045A49" w:rsidRPr="002B58CF" w:rsidTr="00A31ADE">
        <w:tc>
          <w:tcPr>
            <w:tcW w:w="1903" w:type="dxa"/>
          </w:tcPr>
          <w:p w:rsidR="00045A49" w:rsidRPr="002B58CF" w:rsidRDefault="00045A49" w:rsidP="00A31ADE">
            <w:pPr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Հոկտեմբեր</w:t>
            </w:r>
          </w:p>
        </w:tc>
        <w:tc>
          <w:tcPr>
            <w:tcW w:w="2040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29515</w:t>
            </w:r>
          </w:p>
        </w:tc>
        <w:tc>
          <w:tcPr>
            <w:tcW w:w="2856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1879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49</w:t>
            </w:r>
          </w:p>
        </w:tc>
      </w:tr>
      <w:tr w:rsidR="00045A49" w:rsidRPr="002B58CF" w:rsidTr="00A31ADE">
        <w:tc>
          <w:tcPr>
            <w:tcW w:w="1903" w:type="dxa"/>
          </w:tcPr>
          <w:p w:rsidR="00045A49" w:rsidRPr="002B58CF" w:rsidRDefault="00045A49" w:rsidP="00A31ADE">
            <w:pPr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Նոյեմբեր</w:t>
            </w:r>
          </w:p>
        </w:tc>
        <w:tc>
          <w:tcPr>
            <w:tcW w:w="2040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24985</w:t>
            </w:r>
          </w:p>
        </w:tc>
        <w:tc>
          <w:tcPr>
            <w:tcW w:w="2856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13456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91</w:t>
            </w:r>
          </w:p>
        </w:tc>
      </w:tr>
      <w:tr w:rsidR="00045A49" w:rsidRPr="002B58CF" w:rsidTr="00A31ADE">
        <w:tc>
          <w:tcPr>
            <w:tcW w:w="1903" w:type="dxa"/>
          </w:tcPr>
          <w:p w:rsidR="00045A49" w:rsidRPr="002B58CF" w:rsidRDefault="00045A49" w:rsidP="00A31ADE">
            <w:pPr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i/>
                <w:sz w:val="20"/>
                <w:szCs w:val="20"/>
                <w:lang w:val="hy-AM"/>
              </w:rPr>
              <w:lastRenderedPageBreak/>
              <w:t>Դեկտեմբեր</w:t>
            </w:r>
          </w:p>
        </w:tc>
        <w:tc>
          <w:tcPr>
            <w:tcW w:w="2040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24764</w:t>
            </w:r>
          </w:p>
        </w:tc>
        <w:tc>
          <w:tcPr>
            <w:tcW w:w="2856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1233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25</w:t>
            </w:r>
          </w:p>
        </w:tc>
      </w:tr>
      <w:tr w:rsidR="00045A49" w:rsidRPr="002B58CF" w:rsidTr="00A31AD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49" w:rsidRPr="002B58CF" w:rsidRDefault="00045A49" w:rsidP="00245992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103735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30110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213</w:t>
            </w:r>
          </w:p>
        </w:tc>
      </w:tr>
    </w:tbl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 xml:space="preserve"> 2.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1831"/>
        <w:gridCol w:w="2777"/>
        <w:gridCol w:w="2199"/>
      </w:tblGrid>
      <w:tr w:rsidR="00045A49" w:rsidRPr="00AA0503" w:rsidTr="006324C3">
        <w:tc>
          <w:tcPr>
            <w:tcW w:w="2969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hy-AM"/>
              </w:rPr>
            </w:pPr>
          </w:p>
          <w:p w:rsidR="00045A49" w:rsidRPr="002B58CF" w:rsidRDefault="00045A49" w:rsidP="00A31ADE">
            <w:pPr>
              <w:rPr>
                <w:rFonts w:ascii="Sylfaen" w:hAnsi="Sylfaen" w:cs="Arial"/>
                <w:b/>
                <w:lang w:val="hy-AM"/>
              </w:rPr>
            </w:pPr>
            <w:r w:rsidRPr="002B58CF">
              <w:rPr>
                <w:rFonts w:ascii="Sylfaen" w:hAnsi="Sylfaen" w:cs="Arial"/>
                <w:b/>
                <w:lang w:val="hy-AM"/>
              </w:rPr>
              <w:t>ԶԼՄ-ներ տեսակները</w:t>
            </w:r>
          </w:p>
        </w:tc>
        <w:tc>
          <w:tcPr>
            <w:tcW w:w="1831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777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Եվրոպական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թեմատիկային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վերաբերող նյութերի քանակը</w:t>
            </w:r>
          </w:p>
        </w:tc>
        <w:tc>
          <w:tcPr>
            <w:tcW w:w="2199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045A49" w:rsidRPr="002B58CF" w:rsidTr="006324C3">
        <w:tc>
          <w:tcPr>
            <w:tcW w:w="2969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i/>
                <w:lang w:val="hy-AM"/>
              </w:rPr>
              <w:t>Հեռուստաընկերություններ</w:t>
            </w:r>
            <w:proofErr w:type="spellEnd"/>
          </w:p>
        </w:tc>
        <w:tc>
          <w:tcPr>
            <w:tcW w:w="1831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11472</w:t>
            </w:r>
          </w:p>
        </w:tc>
        <w:tc>
          <w:tcPr>
            <w:tcW w:w="2777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4041</w:t>
            </w:r>
          </w:p>
        </w:tc>
        <w:tc>
          <w:tcPr>
            <w:tcW w:w="2199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65</w:t>
            </w:r>
          </w:p>
        </w:tc>
      </w:tr>
      <w:tr w:rsidR="00045A49" w:rsidRPr="002B58CF" w:rsidTr="006324C3">
        <w:tc>
          <w:tcPr>
            <w:tcW w:w="2969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lang w:val="hy-AM"/>
              </w:rPr>
              <w:t>Տպագիր ԶԼՄ-ներ</w:t>
            </w:r>
          </w:p>
        </w:tc>
        <w:tc>
          <w:tcPr>
            <w:tcW w:w="1831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4873</w:t>
            </w:r>
          </w:p>
        </w:tc>
        <w:tc>
          <w:tcPr>
            <w:tcW w:w="2777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1732</w:t>
            </w:r>
          </w:p>
        </w:tc>
        <w:tc>
          <w:tcPr>
            <w:tcW w:w="2199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116</w:t>
            </w:r>
          </w:p>
        </w:tc>
      </w:tr>
      <w:tr w:rsidR="00045A49" w:rsidRPr="002B58CF" w:rsidTr="006324C3">
        <w:tc>
          <w:tcPr>
            <w:tcW w:w="2969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i/>
                <w:lang w:val="hy-AM"/>
              </w:rPr>
              <w:t>Առցանց</w:t>
            </w:r>
            <w:proofErr w:type="spellEnd"/>
            <w:r w:rsidRPr="002B58CF">
              <w:rPr>
                <w:rFonts w:ascii="Sylfaen" w:hAnsi="Sylfaen" w:cs="Arial"/>
                <w:b/>
                <w:i/>
                <w:lang w:val="hy-AM"/>
              </w:rPr>
              <w:t xml:space="preserve"> լրատվամիջոցներ</w:t>
            </w:r>
          </w:p>
        </w:tc>
        <w:tc>
          <w:tcPr>
            <w:tcW w:w="1831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87390</w:t>
            </w:r>
          </w:p>
        </w:tc>
        <w:tc>
          <w:tcPr>
            <w:tcW w:w="2777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24337</w:t>
            </w:r>
          </w:p>
        </w:tc>
        <w:tc>
          <w:tcPr>
            <w:tcW w:w="2199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32</w:t>
            </w:r>
          </w:p>
        </w:tc>
      </w:tr>
    </w:tbl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 xml:space="preserve">Աղյուսակ 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>3.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668"/>
        <w:gridCol w:w="1558"/>
        <w:gridCol w:w="1671"/>
        <w:gridCol w:w="1671"/>
        <w:gridCol w:w="1778"/>
      </w:tblGrid>
      <w:tr w:rsidR="00245992" w:rsidRPr="00AA0503" w:rsidTr="00245992">
        <w:trPr>
          <w:trHeight w:val="1575"/>
        </w:trPr>
        <w:tc>
          <w:tcPr>
            <w:tcW w:w="2668" w:type="dxa"/>
            <w:vMerge w:val="restart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Քարոզչության տարրեր պարունակող արտահայտությունների հեղինակները </w:t>
            </w:r>
          </w:p>
        </w:tc>
        <w:tc>
          <w:tcPr>
            <w:tcW w:w="1558" w:type="dxa"/>
            <w:vMerge w:val="restart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Քարոզչության տարրերի դիմելու քանակը </w:t>
            </w:r>
          </w:p>
        </w:tc>
        <w:tc>
          <w:tcPr>
            <w:tcW w:w="5120" w:type="dxa"/>
            <w:gridSpan w:val="3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Քարոզչության տարրեր պարունակող արտահայտությունների նկատմամբ հեղինակի վերաբերմունքը  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245992" w:rsidRPr="002B58CF" w:rsidTr="00245992">
        <w:trPr>
          <w:trHeight w:val="501"/>
        </w:trPr>
        <w:tc>
          <w:tcPr>
            <w:tcW w:w="2668" w:type="dxa"/>
            <w:vMerge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vMerge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Համաձայն է</w:t>
            </w:r>
          </w:p>
        </w:tc>
        <w:tc>
          <w:tcPr>
            <w:tcW w:w="1671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Համաձայն չէ</w:t>
            </w:r>
          </w:p>
        </w:tc>
        <w:tc>
          <w:tcPr>
            <w:tcW w:w="177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Չեզոք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155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113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101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6</w:t>
            </w:r>
          </w:p>
        </w:tc>
        <w:tc>
          <w:tcPr>
            <w:tcW w:w="177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6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155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75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72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3</w:t>
            </w:r>
          </w:p>
        </w:tc>
        <w:tc>
          <w:tcPr>
            <w:tcW w:w="177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155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33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33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  <w:tc>
          <w:tcPr>
            <w:tcW w:w="177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155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14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12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</w:t>
            </w:r>
          </w:p>
        </w:tc>
        <w:tc>
          <w:tcPr>
            <w:tcW w:w="177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Գիտության/մշակույթի ներկայացուցիչ</w:t>
            </w:r>
          </w:p>
        </w:tc>
        <w:tc>
          <w:tcPr>
            <w:tcW w:w="155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5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5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  <w:tc>
          <w:tcPr>
            <w:tcW w:w="177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155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  <w:tc>
          <w:tcPr>
            <w:tcW w:w="177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2B58CF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t>vox</w:t>
            </w:r>
            <w:proofErr w:type="spellEnd"/>
            <w:r w:rsidRPr="002B58CF">
              <w:rPr>
                <w:rFonts w:ascii="Sylfaen" w:hAnsi="Sylfaen" w:cs="Arial"/>
                <w:b/>
                <w:sz w:val="19"/>
                <w:szCs w:val="19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t>populi</w:t>
            </w:r>
            <w:proofErr w:type="spellEnd"/>
          </w:p>
        </w:tc>
        <w:tc>
          <w:tcPr>
            <w:tcW w:w="155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1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  <w:tc>
          <w:tcPr>
            <w:tcW w:w="177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Այլ</w:t>
            </w:r>
          </w:p>
        </w:tc>
        <w:tc>
          <w:tcPr>
            <w:tcW w:w="155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5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5</w:t>
            </w:r>
          </w:p>
        </w:tc>
        <w:tc>
          <w:tcPr>
            <w:tcW w:w="1671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  <w:tc>
          <w:tcPr>
            <w:tcW w:w="177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</w:rPr>
            </w:pPr>
            <w:r w:rsidRPr="002B58CF">
              <w:rPr>
                <w:rFonts w:ascii="Sylfaen" w:hAnsi="Sylfaen" w:cs="Arial"/>
                <w:bCs/>
                <w:color w:val="000000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ԸՆԴԱՄԵՆԸ</w:t>
            </w:r>
          </w:p>
        </w:tc>
        <w:tc>
          <w:tcPr>
            <w:tcW w:w="15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247</w:t>
            </w:r>
          </w:p>
        </w:tc>
        <w:tc>
          <w:tcPr>
            <w:tcW w:w="16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230</w:t>
            </w:r>
          </w:p>
        </w:tc>
        <w:tc>
          <w:tcPr>
            <w:tcW w:w="16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7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lastRenderedPageBreak/>
        <w:t>Աղյուսակ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 xml:space="preserve"> 4.</w:t>
      </w:r>
    </w:p>
    <w:tbl>
      <w:tblPr>
        <w:tblStyle w:val="TableGrid"/>
        <w:tblW w:w="10213" w:type="dxa"/>
        <w:tblLayout w:type="fixed"/>
        <w:tblLook w:val="04A0" w:firstRow="1" w:lastRow="0" w:firstColumn="1" w:lastColumn="0" w:noHBand="0" w:noVBand="1"/>
      </w:tblPr>
      <w:tblGrid>
        <w:gridCol w:w="2415"/>
        <w:gridCol w:w="1703"/>
        <w:gridCol w:w="1217"/>
        <w:gridCol w:w="1759"/>
        <w:gridCol w:w="1418"/>
        <w:gridCol w:w="1701"/>
      </w:tblGrid>
      <w:tr w:rsidR="00245992" w:rsidRPr="002B58CF" w:rsidTr="00245992">
        <w:trPr>
          <w:trHeight w:val="363"/>
        </w:trPr>
        <w:tc>
          <w:tcPr>
            <w:tcW w:w="2415" w:type="dxa"/>
            <w:vMerge w:val="restart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  <w:r w:rsidRPr="002B58CF">
              <w:rPr>
                <w:rFonts w:ascii="Sylfaen" w:hAnsi="Sylfaen" w:cs="Arial"/>
                <w:b/>
                <w:sz w:val="16"/>
                <w:szCs w:val="20"/>
                <w:lang w:val="hy-AM"/>
              </w:rPr>
              <w:t xml:space="preserve">Քարոզչության տարրեր պարունակող արտահայտությունների հեղինակները </w:t>
            </w:r>
          </w:p>
        </w:tc>
        <w:tc>
          <w:tcPr>
            <w:tcW w:w="6097" w:type="dxa"/>
            <w:gridSpan w:val="4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16"/>
                <w:lang w:val="ru-RU"/>
              </w:rPr>
            </w:pPr>
            <w:r w:rsidRPr="002B58C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Մանիպուլյացիա</w:t>
            </w:r>
          </w:p>
        </w:tc>
        <w:tc>
          <w:tcPr>
            <w:tcW w:w="1701" w:type="dxa"/>
            <w:vMerge w:val="restart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16"/>
              </w:rPr>
            </w:pPr>
            <w:proofErr w:type="spellStart"/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Կարծրատիպ</w:t>
            </w:r>
            <w:proofErr w:type="spellEnd"/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/կլիշե</w:t>
            </w:r>
          </w:p>
        </w:tc>
      </w:tr>
      <w:tr w:rsidR="00245992" w:rsidRPr="002B58CF" w:rsidTr="00245992">
        <w:trPr>
          <w:trHeight w:val="272"/>
        </w:trPr>
        <w:tc>
          <w:tcPr>
            <w:tcW w:w="2415" w:type="dxa"/>
            <w:vMerge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Փաստերի խեղաթյուրում</w:t>
            </w:r>
            <w:r w:rsidRPr="002B58CF">
              <w:rPr>
                <w:rFonts w:ascii="Sylfaen" w:hAnsi="Sylfaen" w:cs="Arial"/>
                <w:b/>
                <w:sz w:val="16"/>
                <w:szCs w:val="16"/>
              </w:rPr>
              <w:t>/</w:t>
            </w: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կեղծ տվյալներ</w:t>
            </w: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16"/>
              </w:rPr>
            </w:pP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16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Կողմնակալ մեկնաբանություն 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Հղում տեղեկությունների անանուն </w:t>
            </w:r>
            <w:r w:rsidRPr="002B58CF">
              <w:rPr>
                <w:rFonts w:ascii="Sylfaen" w:hAnsi="Sylfaen" w:cs="Arial"/>
                <w:b/>
                <w:sz w:val="16"/>
                <w:szCs w:val="16"/>
              </w:rPr>
              <w:t>(</w:t>
            </w:r>
            <w:proofErr w:type="spellStart"/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չնույնականացված</w:t>
            </w:r>
            <w:proofErr w:type="spellEnd"/>
            <w:r w:rsidRPr="002B58CF">
              <w:rPr>
                <w:rFonts w:ascii="Sylfaen" w:hAnsi="Sylfaen" w:cs="Arial"/>
                <w:b/>
                <w:sz w:val="16"/>
                <w:szCs w:val="16"/>
              </w:rPr>
              <w:t xml:space="preserve">) </w:t>
            </w: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աղբյուրին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16"/>
                <w:lang w:val="ru-RU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Թեմայի </w:t>
            </w:r>
            <w:proofErr w:type="spellStart"/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կարևորությունից</w:t>
            </w:r>
            <w:proofErr w:type="spellEnd"/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 ուշադրության շեղում </w:t>
            </w:r>
          </w:p>
        </w:tc>
        <w:tc>
          <w:tcPr>
            <w:tcW w:w="1701" w:type="dxa"/>
            <w:vMerge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ru-RU"/>
              </w:rPr>
            </w:pPr>
          </w:p>
        </w:tc>
      </w:tr>
      <w:tr w:rsidR="00245992" w:rsidRPr="002B58CF" w:rsidTr="00245992">
        <w:trPr>
          <w:trHeight w:val="233"/>
        </w:trPr>
        <w:tc>
          <w:tcPr>
            <w:tcW w:w="2415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Լրագրող</w:t>
            </w:r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15</w:t>
            </w: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104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11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70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24</w:t>
            </w:r>
          </w:p>
        </w:tc>
      </w:tr>
      <w:tr w:rsidR="00245992" w:rsidRPr="002B58CF" w:rsidTr="00245992">
        <w:trPr>
          <w:trHeight w:val="233"/>
        </w:trPr>
        <w:tc>
          <w:tcPr>
            <w:tcW w:w="2415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Փորձագետ/հասարակական գործիչ</w:t>
            </w:r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6</w:t>
            </w: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72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70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6</w:t>
            </w:r>
          </w:p>
        </w:tc>
      </w:tr>
      <w:tr w:rsidR="00245992" w:rsidRPr="002B58CF" w:rsidTr="00245992">
        <w:trPr>
          <w:trHeight w:val="233"/>
        </w:trPr>
        <w:tc>
          <w:tcPr>
            <w:tcW w:w="2415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Քաղաքական գործիչ</w:t>
            </w:r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9</w:t>
            </w: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29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70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</w:t>
            </w:r>
          </w:p>
        </w:tc>
      </w:tr>
      <w:tr w:rsidR="00245992" w:rsidRPr="002B58CF" w:rsidTr="00245992">
        <w:trPr>
          <w:trHeight w:val="233"/>
        </w:trPr>
        <w:tc>
          <w:tcPr>
            <w:tcW w:w="2415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Պաշտոնատար անձ</w:t>
            </w:r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14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70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</w:tr>
      <w:tr w:rsidR="00245992" w:rsidRPr="002B58CF" w:rsidTr="00245992">
        <w:trPr>
          <w:trHeight w:val="246"/>
        </w:trPr>
        <w:tc>
          <w:tcPr>
            <w:tcW w:w="2415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Գիտության/մշակույթի ներկայացուցիչ</w:t>
            </w:r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5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70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3</w:t>
            </w:r>
          </w:p>
        </w:tc>
      </w:tr>
      <w:tr w:rsidR="00245992" w:rsidRPr="002B58CF" w:rsidTr="00245992">
        <w:trPr>
          <w:trHeight w:val="233"/>
        </w:trPr>
        <w:tc>
          <w:tcPr>
            <w:tcW w:w="2415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Կրոնական գործիչ</w:t>
            </w:r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70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415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6"/>
                <w:szCs w:val="16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Շարքային քաղաքացիներ</w:t>
            </w:r>
            <w:r w:rsidRPr="002B58CF">
              <w:rPr>
                <w:rFonts w:ascii="Sylfaen" w:hAnsi="Sylfaen" w:cs="Arial"/>
                <w:b/>
                <w:sz w:val="16"/>
                <w:szCs w:val="16"/>
              </w:rPr>
              <w:t>/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b/>
                <w:sz w:val="16"/>
                <w:szCs w:val="16"/>
              </w:rPr>
            </w:pPr>
            <w:proofErr w:type="spellStart"/>
            <w:r w:rsidRPr="002B58CF">
              <w:rPr>
                <w:rFonts w:ascii="Sylfaen" w:hAnsi="Sylfaen" w:cs="Arial"/>
                <w:b/>
                <w:sz w:val="16"/>
                <w:szCs w:val="16"/>
              </w:rPr>
              <w:t>vox</w:t>
            </w:r>
            <w:proofErr w:type="spellEnd"/>
            <w:r w:rsidRPr="002B58CF">
              <w:rPr>
                <w:rFonts w:ascii="Sylfaen" w:hAnsi="Sylfaen" w:cs="Arial"/>
                <w:b/>
                <w:sz w:val="16"/>
                <w:szCs w:val="16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sz w:val="16"/>
                <w:szCs w:val="16"/>
              </w:rPr>
              <w:t>populi</w:t>
            </w:r>
            <w:proofErr w:type="spellEnd"/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70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415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4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70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</w:t>
            </w:r>
          </w:p>
        </w:tc>
      </w:tr>
      <w:tr w:rsidR="00245992" w:rsidRPr="002B58CF" w:rsidTr="00245992">
        <w:trPr>
          <w:trHeight w:val="233"/>
        </w:trPr>
        <w:tc>
          <w:tcPr>
            <w:tcW w:w="2415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703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33</w:t>
            </w:r>
          </w:p>
        </w:tc>
        <w:tc>
          <w:tcPr>
            <w:tcW w:w="12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230</w:t>
            </w:r>
          </w:p>
        </w:tc>
        <w:tc>
          <w:tcPr>
            <w:tcW w:w="175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12</w:t>
            </w:r>
          </w:p>
        </w:tc>
        <w:tc>
          <w:tcPr>
            <w:tcW w:w="14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3</w:t>
            </w:r>
          </w:p>
        </w:tc>
        <w:tc>
          <w:tcPr>
            <w:tcW w:w="170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38</w:t>
            </w:r>
          </w:p>
        </w:tc>
      </w:tr>
    </w:tbl>
    <w:p w:rsidR="00045A49" w:rsidRPr="002B58CF" w:rsidRDefault="00045A49" w:rsidP="00045A49">
      <w:pPr>
        <w:rPr>
          <w:rFonts w:ascii="Sylfaen" w:hAnsi="Sylfaen" w:cs="Arial"/>
          <w:lang w:val="ru-RU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 xml:space="preserve"> 5.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2668"/>
        <w:gridCol w:w="1738"/>
        <w:gridCol w:w="2718"/>
        <w:gridCol w:w="2230"/>
      </w:tblGrid>
      <w:tr w:rsidR="00245992" w:rsidRPr="002B58CF" w:rsidTr="00245992">
        <w:trPr>
          <w:trHeight w:val="388"/>
        </w:trPr>
        <w:tc>
          <w:tcPr>
            <w:tcW w:w="2668" w:type="dxa"/>
            <w:vMerge w:val="restart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 պարունակող արտահայտությունների հեղինակները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6686" w:type="dxa"/>
            <w:gridSpan w:val="3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տարրերի դիմելու քանակը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245992" w:rsidRPr="002B58CF" w:rsidTr="00245992">
        <w:trPr>
          <w:trHeight w:val="501"/>
        </w:trPr>
        <w:tc>
          <w:tcPr>
            <w:tcW w:w="2668" w:type="dxa"/>
            <w:vMerge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Թերթեր</w:t>
            </w:r>
          </w:p>
        </w:tc>
        <w:tc>
          <w:tcPr>
            <w:tcW w:w="27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Հեռուստաընկերություններ</w:t>
            </w:r>
            <w:proofErr w:type="spellEnd"/>
          </w:p>
        </w:tc>
        <w:tc>
          <w:tcPr>
            <w:tcW w:w="223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Առցանց</w:t>
            </w:r>
            <w:proofErr w:type="spellEnd"/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լրատվամիջոցներ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173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88</w:t>
            </w:r>
          </w:p>
        </w:tc>
        <w:tc>
          <w:tcPr>
            <w:tcW w:w="271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21</w:t>
            </w:r>
          </w:p>
        </w:tc>
        <w:tc>
          <w:tcPr>
            <w:tcW w:w="2230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4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173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16</w:t>
            </w:r>
          </w:p>
        </w:tc>
        <w:tc>
          <w:tcPr>
            <w:tcW w:w="271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44</w:t>
            </w:r>
          </w:p>
        </w:tc>
        <w:tc>
          <w:tcPr>
            <w:tcW w:w="2230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15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173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11</w:t>
            </w:r>
          </w:p>
        </w:tc>
        <w:tc>
          <w:tcPr>
            <w:tcW w:w="271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2230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12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173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271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7</w:t>
            </w:r>
          </w:p>
        </w:tc>
        <w:tc>
          <w:tcPr>
            <w:tcW w:w="2230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5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lastRenderedPageBreak/>
              <w:t>Գիտության/մշակույթի ներկայացուցիչ</w:t>
            </w:r>
          </w:p>
        </w:tc>
        <w:tc>
          <w:tcPr>
            <w:tcW w:w="173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271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230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173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71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230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2B58CF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t>vox</w:t>
            </w:r>
            <w:proofErr w:type="spellEnd"/>
            <w:r w:rsidRPr="002B58CF">
              <w:rPr>
                <w:rFonts w:ascii="Sylfaen" w:hAnsi="Sylfaen" w:cs="Arial"/>
                <w:b/>
                <w:sz w:val="19"/>
                <w:szCs w:val="19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t>populi</w:t>
            </w:r>
            <w:proofErr w:type="spellEnd"/>
          </w:p>
        </w:tc>
        <w:tc>
          <w:tcPr>
            <w:tcW w:w="173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71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230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Այլ</w:t>
            </w:r>
          </w:p>
        </w:tc>
        <w:tc>
          <w:tcPr>
            <w:tcW w:w="173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2718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3</w:t>
            </w:r>
          </w:p>
        </w:tc>
        <w:tc>
          <w:tcPr>
            <w:tcW w:w="2230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ԸՆԴԱՄԵՆԸ</w:t>
            </w:r>
          </w:p>
        </w:tc>
        <w:tc>
          <w:tcPr>
            <w:tcW w:w="173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123</w:t>
            </w:r>
          </w:p>
        </w:tc>
        <w:tc>
          <w:tcPr>
            <w:tcW w:w="271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223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39</w:t>
            </w:r>
          </w:p>
        </w:tc>
      </w:tr>
    </w:tbl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 xml:space="preserve"> 6.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2693"/>
      </w:tblGrid>
      <w:tr w:rsidR="00045A49" w:rsidRPr="00AA0503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lang w:val="ru-RU"/>
              </w:rPr>
            </w:pPr>
          </w:p>
          <w:p w:rsidR="00045A49" w:rsidRPr="002B58CF" w:rsidRDefault="00045A49" w:rsidP="00A31ADE">
            <w:pPr>
              <w:rPr>
                <w:rFonts w:ascii="Sylfaen" w:hAnsi="Sylfaen" w:cs="Arial"/>
                <w:b/>
                <w:lang w:val="hy-AM"/>
              </w:rPr>
            </w:pPr>
            <w:r w:rsidRPr="002B58CF">
              <w:rPr>
                <w:rFonts w:ascii="Sylfaen" w:hAnsi="Sylfaen" w:cs="Arial"/>
                <w:b/>
                <w:lang w:val="hy-AM"/>
              </w:rPr>
              <w:t>Թերթեր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Եվրոպական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թեմատիկային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վերաբերող նյութերի քանակը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045A49" w:rsidRPr="002B58CF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lang w:val="hy-AM"/>
              </w:rPr>
              <w:t>«Հայկական ժամանակ»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2139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682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5</w:t>
            </w:r>
          </w:p>
        </w:tc>
      </w:tr>
      <w:tr w:rsidR="00045A49" w:rsidRPr="002B58CF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lang w:val="hy-AM"/>
              </w:rPr>
              <w:t>«Իրավունք»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1150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461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89</w:t>
            </w:r>
          </w:p>
        </w:tc>
      </w:tr>
      <w:tr w:rsidR="00045A49" w:rsidRPr="002B58CF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lang w:val="hy-AM"/>
              </w:rPr>
              <w:t>«Հրապարակ»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1584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589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22</w:t>
            </w:r>
          </w:p>
        </w:tc>
      </w:tr>
    </w:tbl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hy-AM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 xml:space="preserve"> 7.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668"/>
        <w:gridCol w:w="2355"/>
        <w:gridCol w:w="1954"/>
        <w:gridCol w:w="2369"/>
      </w:tblGrid>
      <w:tr w:rsidR="00245992" w:rsidRPr="00AA0503" w:rsidTr="00245992">
        <w:trPr>
          <w:trHeight w:val="388"/>
        </w:trPr>
        <w:tc>
          <w:tcPr>
            <w:tcW w:w="2668" w:type="dxa"/>
            <w:vMerge w:val="restart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 պարունակող արտահայտությունների հեղինակները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6678" w:type="dxa"/>
            <w:gridSpan w:val="3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տարրերի դիմելու քանակը՝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ըստ յուրաքանչյուր թերթի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45992" w:rsidRPr="002B58CF" w:rsidTr="00245992">
        <w:trPr>
          <w:trHeight w:val="1408"/>
        </w:trPr>
        <w:tc>
          <w:tcPr>
            <w:tcW w:w="2668" w:type="dxa"/>
            <w:vMerge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245992" w:rsidRPr="002B58CF" w:rsidRDefault="00245992" w:rsidP="00A31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lang w:val="hy-AM"/>
              </w:rPr>
              <w:t>«Հայկական ժամանակ»</w:t>
            </w:r>
          </w:p>
        </w:tc>
        <w:tc>
          <w:tcPr>
            <w:tcW w:w="195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lang w:val="hy-AM"/>
              </w:rPr>
              <w:t>«Իրավունք»</w:t>
            </w:r>
          </w:p>
        </w:tc>
        <w:tc>
          <w:tcPr>
            <w:tcW w:w="236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lang w:val="hy-AM"/>
              </w:rPr>
              <w:t>«Հրապարակ»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2355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1954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61</w:t>
            </w:r>
          </w:p>
        </w:tc>
        <w:tc>
          <w:tcPr>
            <w:tcW w:w="2369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22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2355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15</w:t>
            </w:r>
          </w:p>
        </w:tc>
        <w:tc>
          <w:tcPr>
            <w:tcW w:w="2369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2355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1954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2369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2355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2369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Գիտության/մշակույթի ներկայացուցիչ</w:t>
            </w:r>
          </w:p>
        </w:tc>
        <w:tc>
          <w:tcPr>
            <w:tcW w:w="2355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2369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2355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369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2B58CF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lastRenderedPageBreak/>
              <w:t>vox</w:t>
            </w:r>
            <w:proofErr w:type="spellEnd"/>
            <w:r w:rsidRPr="002B58CF">
              <w:rPr>
                <w:rFonts w:ascii="Sylfaen" w:hAnsi="Sylfaen" w:cs="Arial"/>
                <w:b/>
                <w:sz w:val="19"/>
                <w:szCs w:val="19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t>populi</w:t>
            </w:r>
            <w:proofErr w:type="spellEnd"/>
          </w:p>
        </w:tc>
        <w:tc>
          <w:tcPr>
            <w:tcW w:w="2355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lastRenderedPageBreak/>
              <w:t>0</w:t>
            </w:r>
          </w:p>
        </w:tc>
        <w:tc>
          <w:tcPr>
            <w:tcW w:w="1954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2369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lastRenderedPageBreak/>
              <w:t>Այլ</w:t>
            </w:r>
          </w:p>
        </w:tc>
        <w:tc>
          <w:tcPr>
            <w:tcW w:w="2355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  <w:tc>
          <w:tcPr>
            <w:tcW w:w="1954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2369" w:type="dxa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Cs/>
                <w:color w:val="000000"/>
                <w:lang w:val="ru-RU"/>
              </w:rPr>
            </w:pPr>
            <w:r w:rsidRPr="002B58CF">
              <w:rPr>
                <w:rFonts w:ascii="Sylfaen" w:hAnsi="Sylfaen" w:cs="Arial"/>
                <w:bCs/>
                <w:color w:val="000000"/>
                <w:lang w:val="ru-RU"/>
              </w:rPr>
              <w:t>0</w:t>
            </w:r>
          </w:p>
        </w:tc>
      </w:tr>
      <w:tr w:rsidR="00245992" w:rsidRPr="002B58CF" w:rsidTr="00245992">
        <w:tc>
          <w:tcPr>
            <w:tcW w:w="266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ԸՆԴԱՄԵՆԸ</w:t>
            </w:r>
          </w:p>
        </w:tc>
        <w:tc>
          <w:tcPr>
            <w:tcW w:w="2355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5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236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 w:rsidRPr="002B58CF">
              <w:rPr>
                <w:rFonts w:ascii="Sylfaen" w:hAnsi="Sylfaen" w:cs="Arial"/>
                <w:b/>
                <w:sz w:val="24"/>
                <w:szCs w:val="24"/>
                <w:lang w:val="ru-RU"/>
              </w:rPr>
              <w:t>23</w:t>
            </w:r>
          </w:p>
        </w:tc>
      </w:tr>
    </w:tbl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 xml:space="preserve"> 8.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2074"/>
        <w:gridCol w:w="2438"/>
        <w:gridCol w:w="2438"/>
      </w:tblGrid>
      <w:tr w:rsidR="00045A49" w:rsidRPr="00AA0503" w:rsidTr="006324C3">
        <w:tc>
          <w:tcPr>
            <w:tcW w:w="2968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lang w:val="hy-AM"/>
              </w:rPr>
              <w:t>Հեռուստաընկերություններ</w:t>
            </w:r>
            <w:proofErr w:type="spellEnd"/>
          </w:p>
        </w:tc>
        <w:tc>
          <w:tcPr>
            <w:tcW w:w="2074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Եվրոպական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թեմատիկային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վերաբերող նյութերի քանակը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045A49" w:rsidRPr="002B58CF" w:rsidTr="006324C3">
        <w:tc>
          <w:tcPr>
            <w:tcW w:w="2968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«Երկիր </w:t>
            </w: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մեդիա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07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sz w:val="20"/>
                <w:szCs w:val="20"/>
                <w:lang w:val="ru-RU"/>
              </w:rPr>
              <w:t>2246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sz w:val="20"/>
                <w:szCs w:val="20"/>
                <w:lang w:val="ru-RU"/>
              </w:rPr>
              <w:t>815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ru-RU"/>
              </w:rPr>
              <w:t>3</w:t>
            </w:r>
          </w:p>
        </w:tc>
      </w:tr>
      <w:tr w:rsidR="00045A49" w:rsidRPr="002B58CF" w:rsidTr="006324C3">
        <w:tc>
          <w:tcPr>
            <w:tcW w:w="2968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«Կենտրոն»</w:t>
            </w:r>
          </w:p>
        </w:tc>
        <w:tc>
          <w:tcPr>
            <w:tcW w:w="207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1924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616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4</w:t>
            </w:r>
          </w:p>
        </w:tc>
      </w:tr>
      <w:tr w:rsidR="00045A49" w:rsidRPr="002B58CF" w:rsidTr="006324C3">
        <w:tc>
          <w:tcPr>
            <w:tcW w:w="2968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Հայաստանի հանրային հեռուստաընկերություն</w:t>
            </w:r>
          </w:p>
        </w:tc>
        <w:tc>
          <w:tcPr>
            <w:tcW w:w="207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2638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898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1</w:t>
            </w:r>
          </w:p>
        </w:tc>
      </w:tr>
      <w:tr w:rsidR="00045A49" w:rsidRPr="002B58CF" w:rsidTr="006324C3">
        <w:tc>
          <w:tcPr>
            <w:tcW w:w="2968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«5-րդ ալիք»</w:t>
            </w:r>
          </w:p>
        </w:tc>
        <w:tc>
          <w:tcPr>
            <w:tcW w:w="207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2049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651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18</w:t>
            </w:r>
          </w:p>
        </w:tc>
      </w:tr>
      <w:tr w:rsidR="00045A49" w:rsidRPr="002B58CF" w:rsidTr="006324C3">
        <w:tc>
          <w:tcPr>
            <w:tcW w:w="2968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ru-RU"/>
              </w:rPr>
              <w:t>РТР-Планета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07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2615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1061</w:t>
            </w:r>
          </w:p>
        </w:tc>
        <w:tc>
          <w:tcPr>
            <w:tcW w:w="243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39</w:t>
            </w:r>
          </w:p>
        </w:tc>
      </w:tr>
    </w:tbl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 xml:space="preserve"> 9.</w:t>
      </w: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2668"/>
        <w:gridCol w:w="1071"/>
        <w:gridCol w:w="1337"/>
        <w:gridCol w:w="2396"/>
        <w:gridCol w:w="917"/>
        <w:gridCol w:w="1119"/>
      </w:tblGrid>
      <w:tr w:rsidR="00245992" w:rsidRPr="00AA0503" w:rsidTr="00245992">
        <w:trPr>
          <w:trHeight w:val="363"/>
        </w:trPr>
        <w:tc>
          <w:tcPr>
            <w:tcW w:w="2668" w:type="dxa"/>
            <w:vMerge w:val="restart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 պարունակող արտահայտությունների հեղինակները</w:t>
            </w: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840" w:type="dxa"/>
            <w:gridSpan w:val="5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տարրերի դիմելու քանակը՝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ըստ յուրաքանչյուր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հեռուստաընկերության</w:t>
            </w:r>
          </w:p>
          <w:p w:rsidR="00245992" w:rsidRPr="002B58CF" w:rsidRDefault="00245992" w:rsidP="00A31ADE">
            <w:pPr>
              <w:rPr>
                <w:lang w:val="ru-RU"/>
              </w:rPr>
            </w:pPr>
          </w:p>
        </w:tc>
      </w:tr>
      <w:tr w:rsidR="00245992" w:rsidRPr="002B58CF" w:rsidTr="00245992">
        <w:trPr>
          <w:trHeight w:val="272"/>
        </w:trPr>
        <w:tc>
          <w:tcPr>
            <w:tcW w:w="2668" w:type="dxa"/>
            <w:vMerge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«Երկիր </w:t>
            </w: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մեդիա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«Կենտրոն»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Հայաստանի հանրային հեռուստաընկերություն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lang w:val="hy-AM"/>
              </w:rPr>
              <w:t>«5-րդ ալիք»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lang w:val="ru-RU"/>
              </w:rPr>
              <w:t>РТР-Планета</w:t>
            </w:r>
            <w:r w:rsidRPr="002B58CF">
              <w:rPr>
                <w:rFonts w:ascii="Sylfaen" w:hAnsi="Sylfaen" w:cs="Arial"/>
                <w:b/>
                <w:i/>
                <w:lang w:val="hy-AM"/>
              </w:rPr>
              <w:t>»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10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21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10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10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31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10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8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10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3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3</w:t>
            </w:r>
          </w:p>
        </w:tc>
      </w:tr>
      <w:tr w:rsidR="00245992" w:rsidRPr="002B58CF" w:rsidTr="00245992">
        <w:trPr>
          <w:trHeight w:val="246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Գիտության/մշակույթի ներկայացուցիչ</w:t>
            </w:r>
          </w:p>
        </w:tc>
        <w:tc>
          <w:tcPr>
            <w:tcW w:w="10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10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2B58CF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t>vox</w:t>
            </w:r>
            <w:proofErr w:type="spellEnd"/>
            <w:r w:rsidRPr="002B58CF">
              <w:rPr>
                <w:rFonts w:ascii="Sylfaen" w:hAnsi="Sylfaen" w:cs="Arial"/>
                <w:b/>
                <w:sz w:val="19"/>
                <w:szCs w:val="19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t>populi</w:t>
            </w:r>
            <w:proofErr w:type="spellEnd"/>
          </w:p>
        </w:tc>
        <w:tc>
          <w:tcPr>
            <w:tcW w:w="10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Այլ</w:t>
            </w:r>
          </w:p>
        </w:tc>
        <w:tc>
          <w:tcPr>
            <w:tcW w:w="10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lastRenderedPageBreak/>
              <w:t>ԸՆԴԱՄԵՆԸ</w:t>
            </w:r>
          </w:p>
        </w:tc>
        <w:tc>
          <w:tcPr>
            <w:tcW w:w="1071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4</w:t>
            </w:r>
          </w:p>
        </w:tc>
        <w:tc>
          <w:tcPr>
            <w:tcW w:w="133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4</w:t>
            </w:r>
          </w:p>
        </w:tc>
        <w:tc>
          <w:tcPr>
            <w:tcW w:w="2396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2</w:t>
            </w:r>
          </w:p>
        </w:tc>
        <w:tc>
          <w:tcPr>
            <w:tcW w:w="917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18</w:t>
            </w:r>
          </w:p>
        </w:tc>
        <w:tc>
          <w:tcPr>
            <w:tcW w:w="1119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57</w:t>
            </w:r>
          </w:p>
        </w:tc>
      </w:tr>
    </w:tbl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b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 xml:space="preserve">Աղյուսակ 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>10.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2693"/>
      </w:tblGrid>
      <w:tr w:rsidR="00045A49" w:rsidRPr="00AA0503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lang w:val="ru-RU"/>
              </w:rPr>
            </w:pPr>
          </w:p>
          <w:p w:rsidR="00045A49" w:rsidRPr="002B58CF" w:rsidRDefault="00045A49" w:rsidP="00A31ADE">
            <w:pPr>
              <w:rPr>
                <w:rFonts w:ascii="Sylfaen" w:hAnsi="Sylfaen" w:cs="Arial"/>
                <w:b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lang w:val="hy-AM"/>
              </w:rPr>
              <w:t>Առցանց</w:t>
            </w:r>
            <w:proofErr w:type="spellEnd"/>
            <w:r w:rsidRPr="002B58CF">
              <w:rPr>
                <w:rFonts w:ascii="Sylfaen" w:hAnsi="Sylfaen" w:cs="Arial"/>
                <w:b/>
                <w:lang w:val="hy-AM"/>
              </w:rPr>
              <w:t xml:space="preserve"> լրատվամիջոցներ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Դիտարկված նյութերի ընդհանուր քանակը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Եվրոպական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թեմատիկային</w:t>
            </w:r>
            <w:proofErr w:type="spellEnd"/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 xml:space="preserve"> վերաբերող նյութերի քանակը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spacing w:after="0"/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Քարոզչության տարրեր պարունակող նյութերի քանակը</w:t>
            </w:r>
          </w:p>
        </w:tc>
      </w:tr>
      <w:tr w:rsidR="00045A49" w:rsidRPr="002B58CF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1in.am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58CF">
              <w:rPr>
                <w:rFonts w:ascii="Sylfaen" w:hAnsi="Sylfaen" w:cs="Arial"/>
                <w:sz w:val="20"/>
                <w:szCs w:val="20"/>
              </w:rPr>
              <w:t>16942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58CF">
              <w:rPr>
                <w:rFonts w:ascii="Sylfaen" w:hAnsi="Sylfaen" w:cs="Arial"/>
                <w:sz w:val="20"/>
                <w:szCs w:val="20"/>
              </w:rPr>
              <w:t>4641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</w:rPr>
              <w:t>1</w:t>
            </w:r>
          </w:p>
        </w:tc>
      </w:tr>
      <w:tr w:rsidR="00045A49" w:rsidRPr="002B58CF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24news.am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58CF">
              <w:rPr>
                <w:rFonts w:ascii="Sylfaen" w:hAnsi="Sylfaen" w:cs="Arial"/>
                <w:sz w:val="20"/>
                <w:szCs w:val="20"/>
              </w:rPr>
              <w:t>18721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58CF">
              <w:rPr>
                <w:rFonts w:ascii="Sylfaen" w:hAnsi="Sylfaen" w:cs="Arial"/>
                <w:sz w:val="20"/>
                <w:szCs w:val="20"/>
              </w:rPr>
              <w:t>4459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</w:rPr>
              <w:t>9</w:t>
            </w:r>
          </w:p>
        </w:tc>
      </w:tr>
      <w:tr w:rsidR="00045A49" w:rsidRPr="002B58CF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News.am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sz w:val="20"/>
                <w:szCs w:val="20"/>
                <w:lang w:val="ru-RU"/>
              </w:rPr>
              <w:t>28689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sz w:val="20"/>
                <w:szCs w:val="20"/>
                <w:lang w:val="ru-RU"/>
              </w:rPr>
              <w:t>8503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</w:rPr>
              <w:t>11</w:t>
            </w:r>
          </w:p>
        </w:tc>
      </w:tr>
      <w:tr w:rsidR="00045A49" w:rsidRPr="002B58CF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Tert.am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sz w:val="20"/>
                <w:szCs w:val="20"/>
                <w:lang w:val="ru-RU"/>
              </w:rPr>
              <w:t>16492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sz w:val="20"/>
                <w:szCs w:val="20"/>
                <w:lang w:val="ru-RU"/>
              </w:rPr>
              <w:t>4619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</w:rPr>
              <w:t>9</w:t>
            </w:r>
          </w:p>
        </w:tc>
      </w:tr>
      <w:tr w:rsidR="00045A49" w:rsidRPr="002B58CF" w:rsidTr="00A31ADE">
        <w:tc>
          <w:tcPr>
            <w:tcW w:w="2263" w:type="dxa"/>
          </w:tcPr>
          <w:p w:rsidR="00045A49" w:rsidRPr="002B58CF" w:rsidRDefault="00045A49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Sputnik Armenia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268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58CF">
              <w:rPr>
                <w:rFonts w:ascii="Sylfaen" w:hAnsi="Sylfaen" w:cs="Arial"/>
                <w:sz w:val="20"/>
                <w:szCs w:val="20"/>
              </w:rPr>
              <w:t>6546</w:t>
            </w:r>
          </w:p>
        </w:tc>
        <w:tc>
          <w:tcPr>
            <w:tcW w:w="2694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58CF">
              <w:rPr>
                <w:rFonts w:ascii="Sylfaen" w:hAnsi="Sylfaen" w:cs="Arial"/>
                <w:sz w:val="20"/>
                <w:szCs w:val="20"/>
              </w:rPr>
              <w:t>2115</w:t>
            </w:r>
          </w:p>
        </w:tc>
        <w:tc>
          <w:tcPr>
            <w:tcW w:w="2693" w:type="dxa"/>
          </w:tcPr>
          <w:p w:rsidR="00045A49" w:rsidRPr="002B58CF" w:rsidRDefault="00045A49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</w:rPr>
              <w:t>2</w:t>
            </w:r>
          </w:p>
        </w:tc>
      </w:tr>
    </w:tbl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</w:p>
    <w:p w:rsidR="00045A49" w:rsidRPr="002B58CF" w:rsidRDefault="00045A49" w:rsidP="00045A49">
      <w:pPr>
        <w:spacing w:after="0"/>
        <w:rPr>
          <w:rFonts w:ascii="Sylfaen" w:hAnsi="Sylfaen" w:cs="Arial"/>
          <w:sz w:val="24"/>
          <w:szCs w:val="24"/>
          <w:lang w:val="ru-RU"/>
        </w:rPr>
      </w:pPr>
      <w:r w:rsidRPr="002B58CF">
        <w:rPr>
          <w:rFonts w:ascii="Sylfaen" w:hAnsi="Sylfaen" w:cs="Arial"/>
          <w:b/>
          <w:sz w:val="24"/>
          <w:szCs w:val="24"/>
          <w:lang w:val="hy-AM"/>
        </w:rPr>
        <w:t>Աղյուսակ</w:t>
      </w:r>
      <w:r w:rsidRPr="002B58CF">
        <w:rPr>
          <w:rFonts w:ascii="Sylfaen" w:hAnsi="Sylfaen" w:cs="Arial"/>
          <w:b/>
          <w:sz w:val="24"/>
          <w:szCs w:val="24"/>
        </w:rPr>
        <w:t>11</w:t>
      </w:r>
      <w:r w:rsidRPr="002B58CF">
        <w:rPr>
          <w:rFonts w:ascii="Sylfaen" w:hAnsi="Sylfaen" w:cs="Arial"/>
          <w:b/>
          <w:sz w:val="24"/>
          <w:szCs w:val="24"/>
          <w:lang w:val="ru-RU"/>
        </w:rPr>
        <w:t>.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668"/>
        <w:gridCol w:w="1258"/>
        <w:gridCol w:w="1500"/>
        <w:gridCol w:w="1844"/>
        <w:gridCol w:w="1128"/>
        <w:gridCol w:w="1100"/>
      </w:tblGrid>
      <w:tr w:rsidR="00245992" w:rsidRPr="00AA0503" w:rsidTr="00245992">
        <w:trPr>
          <w:trHeight w:val="363"/>
        </w:trPr>
        <w:tc>
          <w:tcPr>
            <w:tcW w:w="2668" w:type="dxa"/>
            <w:vMerge w:val="restart"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4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 պարունակող արտահայտությունների հեղինակները</w:t>
            </w: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830" w:type="dxa"/>
            <w:gridSpan w:val="5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Քարոզչության տարրերի դիմելու քանակը՝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ըստ յուրաքանչյուր</w:t>
            </w:r>
            <w:r w:rsidRPr="002B58CF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առցանց</w:t>
            </w:r>
            <w:proofErr w:type="spellEnd"/>
            <w:r w:rsidRPr="002B58CF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լրատվամիջոցի</w:t>
            </w:r>
          </w:p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</w:p>
        </w:tc>
      </w:tr>
      <w:tr w:rsidR="00245992" w:rsidRPr="002B58CF" w:rsidTr="00245992">
        <w:trPr>
          <w:trHeight w:val="272"/>
        </w:trPr>
        <w:tc>
          <w:tcPr>
            <w:tcW w:w="2668" w:type="dxa"/>
            <w:vMerge/>
            <w:vAlign w:val="center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5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1in.am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24news.am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News.am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Tert.am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11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«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</w:rPr>
              <w:t>Sputnik Armenia</w:t>
            </w:r>
            <w:r w:rsidRPr="002B58CF">
              <w:rPr>
                <w:rFonts w:ascii="Sylfaen" w:hAnsi="Sylfaen" w:cs="Arial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Լրագրող</w:t>
            </w:r>
          </w:p>
        </w:tc>
        <w:tc>
          <w:tcPr>
            <w:tcW w:w="12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1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Փորձագետ/հասարակական գործիչ</w:t>
            </w:r>
          </w:p>
        </w:tc>
        <w:tc>
          <w:tcPr>
            <w:tcW w:w="12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6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6</w:t>
            </w:r>
          </w:p>
        </w:tc>
        <w:tc>
          <w:tcPr>
            <w:tcW w:w="11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Քաղաքական գործիչ</w:t>
            </w:r>
          </w:p>
        </w:tc>
        <w:tc>
          <w:tcPr>
            <w:tcW w:w="12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4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3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5</w:t>
            </w:r>
          </w:p>
        </w:tc>
        <w:tc>
          <w:tcPr>
            <w:tcW w:w="11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Պաշտոնատար անձ</w:t>
            </w:r>
          </w:p>
        </w:tc>
        <w:tc>
          <w:tcPr>
            <w:tcW w:w="12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1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46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Գիտության/մշակույթի ներկայացուցիչ</w:t>
            </w:r>
          </w:p>
        </w:tc>
        <w:tc>
          <w:tcPr>
            <w:tcW w:w="12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Կրոնական գործիչ</w:t>
            </w:r>
          </w:p>
        </w:tc>
        <w:tc>
          <w:tcPr>
            <w:tcW w:w="12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Շարքային քաղաքացիներ</w:t>
            </w:r>
            <w:r w:rsidRPr="002B58CF">
              <w:rPr>
                <w:rFonts w:ascii="Sylfaen" w:hAnsi="Sylfaen" w:cs="Arial"/>
                <w:b/>
                <w:sz w:val="19"/>
                <w:szCs w:val="19"/>
              </w:rPr>
              <w:t>/</w:t>
            </w:r>
          </w:p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</w:rPr>
            </w:pP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t>vox</w:t>
            </w:r>
            <w:proofErr w:type="spellEnd"/>
            <w:r w:rsidRPr="002B58CF">
              <w:rPr>
                <w:rFonts w:ascii="Sylfaen" w:hAnsi="Sylfaen" w:cs="Arial"/>
                <w:b/>
                <w:sz w:val="19"/>
                <w:szCs w:val="19"/>
              </w:rPr>
              <w:t xml:space="preserve"> </w:t>
            </w:r>
            <w:proofErr w:type="spellStart"/>
            <w:r w:rsidRPr="002B58CF">
              <w:rPr>
                <w:rFonts w:ascii="Sylfaen" w:hAnsi="Sylfaen" w:cs="Arial"/>
                <w:b/>
                <w:sz w:val="19"/>
                <w:szCs w:val="19"/>
              </w:rPr>
              <w:t>populi</w:t>
            </w:r>
            <w:proofErr w:type="spellEnd"/>
          </w:p>
        </w:tc>
        <w:tc>
          <w:tcPr>
            <w:tcW w:w="12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2B58CF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Այլ</w:t>
            </w:r>
          </w:p>
        </w:tc>
        <w:tc>
          <w:tcPr>
            <w:tcW w:w="12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  <w:tc>
          <w:tcPr>
            <w:tcW w:w="11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lang w:val="ru-RU"/>
              </w:rPr>
            </w:pPr>
            <w:r w:rsidRPr="002B58CF">
              <w:rPr>
                <w:rFonts w:ascii="Sylfaen" w:hAnsi="Sylfaen" w:cs="Arial"/>
                <w:lang w:val="ru-RU"/>
              </w:rPr>
              <w:t>0</w:t>
            </w:r>
          </w:p>
        </w:tc>
      </w:tr>
      <w:tr w:rsidR="00245992" w:rsidRPr="00027447" w:rsidTr="00245992">
        <w:trPr>
          <w:trHeight w:val="233"/>
        </w:trPr>
        <w:tc>
          <w:tcPr>
            <w:tcW w:w="266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sz w:val="19"/>
                <w:szCs w:val="19"/>
                <w:lang w:val="hy-AM"/>
              </w:rPr>
            </w:pPr>
            <w:r w:rsidRPr="002B58CF">
              <w:rPr>
                <w:rFonts w:ascii="Sylfaen" w:hAnsi="Sylfaen" w:cs="Arial"/>
                <w:b/>
                <w:sz w:val="19"/>
                <w:szCs w:val="19"/>
                <w:lang w:val="hy-AM"/>
              </w:rPr>
              <w:t>ԸՆԴԱՄԵՆԸ</w:t>
            </w:r>
          </w:p>
        </w:tc>
        <w:tc>
          <w:tcPr>
            <w:tcW w:w="125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1</w:t>
            </w:r>
          </w:p>
        </w:tc>
        <w:tc>
          <w:tcPr>
            <w:tcW w:w="1500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9</w:t>
            </w:r>
          </w:p>
        </w:tc>
        <w:tc>
          <w:tcPr>
            <w:tcW w:w="1844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12</w:t>
            </w:r>
          </w:p>
        </w:tc>
        <w:tc>
          <w:tcPr>
            <w:tcW w:w="1128" w:type="dxa"/>
          </w:tcPr>
          <w:p w:rsidR="00245992" w:rsidRPr="002B58CF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15</w:t>
            </w:r>
          </w:p>
        </w:tc>
        <w:tc>
          <w:tcPr>
            <w:tcW w:w="1100" w:type="dxa"/>
          </w:tcPr>
          <w:p w:rsidR="00245992" w:rsidRPr="00027447" w:rsidRDefault="00245992" w:rsidP="00A31ADE">
            <w:pPr>
              <w:jc w:val="center"/>
              <w:rPr>
                <w:rFonts w:ascii="Sylfaen" w:hAnsi="Sylfaen" w:cs="Arial"/>
                <w:b/>
                <w:lang w:val="ru-RU"/>
              </w:rPr>
            </w:pPr>
            <w:r w:rsidRPr="002B58CF">
              <w:rPr>
                <w:rFonts w:ascii="Sylfaen" w:hAnsi="Sylfaen" w:cs="Arial"/>
                <w:b/>
                <w:lang w:val="ru-RU"/>
              </w:rPr>
              <w:t>2</w:t>
            </w:r>
          </w:p>
        </w:tc>
      </w:tr>
    </w:tbl>
    <w:p w:rsidR="00045A49" w:rsidRDefault="00045A49" w:rsidP="006324C3">
      <w:pPr>
        <w:spacing w:after="0"/>
        <w:rPr>
          <w:rFonts w:ascii="Sylfaen" w:hAnsi="Sylfaen" w:cs="Arial"/>
          <w:sz w:val="24"/>
          <w:szCs w:val="24"/>
        </w:rPr>
      </w:pPr>
    </w:p>
    <w:p w:rsidR="00202AEF" w:rsidRPr="003E0DC1" w:rsidRDefault="00202AEF" w:rsidP="006324C3">
      <w:pPr>
        <w:spacing w:after="0"/>
        <w:rPr>
          <w:rFonts w:ascii="Sylfaen" w:hAnsi="Sylfaen" w:cs="Arial"/>
          <w:sz w:val="24"/>
          <w:szCs w:val="24"/>
        </w:rPr>
      </w:pPr>
    </w:p>
    <w:sectPr w:rsidR="00202AEF" w:rsidRPr="003E0DC1" w:rsidSect="00021F49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44" w:rsidRDefault="00C20444" w:rsidP="00F901A5">
      <w:pPr>
        <w:spacing w:after="0" w:line="240" w:lineRule="auto"/>
      </w:pPr>
      <w:r>
        <w:separator/>
      </w:r>
    </w:p>
  </w:endnote>
  <w:endnote w:type="continuationSeparator" w:id="0">
    <w:p w:rsidR="00C20444" w:rsidRDefault="00C20444" w:rsidP="00F9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gmatica_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44" w:rsidRDefault="00C204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6333">
      <w:rPr>
        <w:noProof/>
      </w:rPr>
      <w:t>1</w:t>
    </w:r>
    <w:r>
      <w:rPr>
        <w:noProof/>
      </w:rPr>
      <w:fldChar w:fldCharType="end"/>
    </w:r>
  </w:p>
  <w:p w:rsidR="00C20444" w:rsidRDefault="00C20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44" w:rsidRDefault="00C20444" w:rsidP="00F901A5">
      <w:pPr>
        <w:spacing w:after="0" w:line="240" w:lineRule="auto"/>
      </w:pPr>
      <w:r>
        <w:separator/>
      </w:r>
    </w:p>
  </w:footnote>
  <w:footnote w:type="continuationSeparator" w:id="0">
    <w:p w:rsidR="00C20444" w:rsidRDefault="00C20444" w:rsidP="00F901A5">
      <w:pPr>
        <w:spacing w:after="0" w:line="240" w:lineRule="auto"/>
      </w:pPr>
      <w:r>
        <w:continuationSeparator/>
      </w:r>
    </w:p>
  </w:footnote>
  <w:footnote w:id="1">
    <w:p w:rsidR="00A8341C" w:rsidRPr="00906333" w:rsidRDefault="00A8341C">
      <w:pPr>
        <w:pStyle w:val="FootnoteText"/>
        <w:rPr>
          <w:rFonts w:ascii="Sylfaen" w:hAnsi="Sylfaen"/>
          <w:b/>
          <w:lang w:val="hy-AM"/>
        </w:rPr>
      </w:pPr>
      <w:r w:rsidRPr="00A8341C">
        <w:rPr>
          <w:rStyle w:val="FootnoteReference"/>
          <w:b/>
        </w:rPr>
        <w:footnoteRef/>
      </w:r>
      <w:r w:rsidRPr="00A8341C">
        <w:rPr>
          <w:b/>
        </w:rPr>
        <w:t xml:space="preserve"> </w:t>
      </w:r>
      <w:r w:rsidRPr="00906333">
        <w:rPr>
          <w:rFonts w:ascii="Sylfaen" w:hAnsi="Sylfaen"/>
          <w:b/>
          <w:lang w:val="hy-AM"/>
        </w:rPr>
        <w:t xml:space="preserve">Սույն զեկույցում ներկայացված կարծիքներն ու գնահատականները Խոսքի ազատության պաշտպանության </w:t>
      </w:r>
      <w:proofErr w:type="spellStart"/>
      <w:r w:rsidRPr="00906333">
        <w:rPr>
          <w:rFonts w:ascii="Sylfaen" w:hAnsi="Sylfaen"/>
          <w:b/>
          <w:lang w:val="hy-AM"/>
        </w:rPr>
        <w:t>կոմիտեին</w:t>
      </w:r>
      <w:r w:rsidR="00906333">
        <w:rPr>
          <w:rFonts w:ascii="Sylfaen" w:hAnsi="Sylfaen"/>
          <w:b/>
          <w:lang w:val="hy-AM"/>
        </w:rPr>
        <w:t>ն</w:t>
      </w:r>
      <w:bookmarkStart w:id="0" w:name="_GoBack"/>
      <w:bookmarkEnd w:id="0"/>
      <w:proofErr w:type="spellEnd"/>
      <w:r w:rsidRPr="00906333">
        <w:rPr>
          <w:rFonts w:ascii="Sylfaen" w:hAnsi="Sylfaen"/>
          <w:b/>
          <w:lang w:val="hy-AM"/>
        </w:rPr>
        <w:t xml:space="preserve"> են և կարող են չհամընկնել Նիդերլանդների կառավարության տեսակետների հետ։</w:t>
      </w:r>
    </w:p>
  </w:footnote>
  <w:footnote w:id="2">
    <w:p w:rsidR="00C20444" w:rsidRPr="0073264E" w:rsidRDefault="00C20444" w:rsidP="0073264E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73264E">
        <w:rPr>
          <w:rStyle w:val="Hyperlink"/>
          <w:lang w:val="hy-AM"/>
        </w:rPr>
        <w:t>https://armenpress.am/arm/news/983126.html</w:t>
      </w:r>
    </w:p>
  </w:footnote>
  <w:footnote w:id="3">
    <w:p w:rsidR="00C20444" w:rsidRPr="009D6BC2" w:rsidRDefault="00C20444">
      <w:pPr>
        <w:pStyle w:val="FootnoteText"/>
        <w:rPr>
          <w:rFonts w:ascii="Sylfaen" w:hAnsi="Sylfaen"/>
          <w:sz w:val="16"/>
          <w:szCs w:val="16"/>
          <w:lang w:val="hy-AM"/>
        </w:rPr>
      </w:pPr>
      <w:r>
        <w:rPr>
          <w:rStyle w:val="FootnoteReference"/>
        </w:rPr>
        <w:footnoteRef/>
      </w:r>
      <w:r w:rsidRPr="009D6BC2">
        <w:rPr>
          <w:lang w:val="hy-AM"/>
        </w:rPr>
        <w:t xml:space="preserve"> </w:t>
      </w:r>
      <w:r w:rsidRPr="009D6BC2">
        <w:rPr>
          <w:rFonts w:ascii="Sylfaen" w:hAnsi="Sylfaen"/>
          <w:sz w:val="16"/>
          <w:szCs w:val="16"/>
          <w:lang w:val="hy-AM"/>
        </w:rPr>
        <w:t>Առեղ-</w:t>
      </w:r>
      <w:r w:rsidRPr="009D6BC2">
        <w:rPr>
          <w:rFonts w:ascii="Sylfaen" w:hAnsi="Sylfaen" w:cs="Tahoma"/>
          <w:color w:val="212529"/>
          <w:sz w:val="16"/>
          <w:szCs w:val="16"/>
          <w:shd w:val="clear" w:color="auto" w:fill="FFFFFF"/>
          <w:lang w:val="hy-AM"/>
        </w:rPr>
        <w:t>Սայլի թափքի երկու կողմերի հաստ ձողերը</w:t>
      </w:r>
      <w:r>
        <w:rPr>
          <w:rFonts w:ascii="Sylfaen" w:hAnsi="Sylfaen" w:cs="Tahoma"/>
          <w:color w:val="212529"/>
          <w:sz w:val="16"/>
          <w:szCs w:val="16"/>
          <w:shd w:val="clear" w:color="auto" w:fill="FFFFFF"/>
          <w:lang w:val="hy-AM"/>
        </w:rPr>
        <w:t>-</w:t>
      </w:r>
      <w:hyperlink r:id="rId1" w:history="1">
        <w:r w:rsidRPr="009D6BC2">
          <w:rPr>
            <w:rStyle w:val="Hyperlink"/>
            <w:lang w:val="hy-AM"/>
          </w:rPr>
          <w:t>https://bararanonline.com/%D5%A1%D5%BC%D5%A5%D5%B2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4D67"/>
    <w:multiLevelType w:val="hybridMultilevel"/>
    <w:tmpl w:val="88CEE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77DA"/>
    <w:multiLevelType w:val="hybridMultilevel"/>
    <w:tmpl w:val="58460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C743B7"/>
    <w:multiLevelType w:val="hybridMultilevel"/>
    <w:tmpl w:val="CA328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4AAB"/>
    <w:multiLevelType w:val="hybridMultilevel"/>
    <w:tmpl w:val="89B0B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B113A"/>
    <w:multiLevelType w:val="hybridMultilevel"/>
    <w:tmpl w:val="1B9A6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D125E4"/>
    <w:multiLevelType w:val="hybridMultilevel"/>
    <w:tmpl w:val="F68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02E68"/>
    <w:multiLevelType w:val="hybridMultilevel"/>
    <w:tmpl w:val="CE38F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569BD"/>
    <w:multiLevelType w:val="hybridMultilevel"/>
    <w:tmpl w:val="ACE6989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A5"/>
    <w:rsid w:val="00000451"/>
    <w:rsid w:val="0000507E"/>
    <w:rsid w:val="000079DB"/>
    <w:rsid w:val="000129F6"/>
    <w:rsid w:val="00021F49"/>
    <w:rsid w:val="000239B6"/>
    <w:rsid w:val="00025AAB"/>
    <w:rsid w:val="00027431"/>
    <w:rsid w:val="00031B06"/>
    <w:rsid w:val="0003228B"/>
    <w:rsid w:val="0004124A"/>
    <w:rsid w:val="00045A49"/>
    <w:rsid w:val="00047BD4"/>
    <w:rsid w:val="00067189"/>
    <w:rsid w:val="0007048B"/>
    <w:rsid w:val="00072CE5"/>
    <w:rsid w:val="0008451E"/>
    <w:rsid w:val="00090640"/>
    <w:rsid w:val="00093204"/>
    <w:rsid w:val="0009483F"/>
    <w:rsid w:val="00096DAB"/>
    <w:rsid w:val="000A25A2"/>
    <w:rsid w:val="000A2DAA"/>
    <w:rsid w:val="000A5428"/>
    <w:rsid w:val="000A75D5"/>
    <w:rsid w:val="000B598A"/>
    <w:rsid w:val="000B69C3"/>
    <w:rsid w:val="000E5BEE"/>
    <w:rsid w:val="000F07AB"/>
    <w:rsid w:val="000F595C"/>
    <w:rsid w:val="000F7FAC"/>
    <w:rsid w:val="001055D5"/>
    <w:rsid w:val="001059C4"/>
    <w:rsid w:val="00110A23"/>
    <w:rsid w:val="00112023"/>
    <w:rsid w:val="0011418E"/>
    <w:rsid w:val="00121596"/>
    <w:rsid w:val="00131018"/>
    <w:rsid w:val="00176A67"/>
    <w:rsid w:val="0017796A"/>
    <w:rsid w:val="0018140D"/>
    <w:rsid w:val="00193907"/>
    <w:rsid w:val="001A0281"/>
    <w:rsid w:val="001A1397"/>
    <w:rsid w:val="001A5F71"/>
    <w:rsid w:val="001B6908"/>
    <w:rsid w:val="001D6615"/>
    <w:rsid w:val="001D7DC5"/>
    <w:rsid w:val="001E1A3E"/>
    <w:rsid w:val="001E4BAD"/>
    <w:rsid w:val="001E4C24"/>
    <w:rsid w:val="001F1BC4"/>
    <w:rsid w:val="001F3D05"/>
    <w:rsid w:val="0020106C"/>
    <w:rsid w:val="00202347"/>
    <w:rsid w:val="00202605"/>
    <w:rsid w:val="00202AEF"/>
    <w:rsid w:val="00203689"/>
    <w:rsid w:val="00211580"/>
    <w:rsid w:val="00212E57"/>
    <w:rsid w:val="00226A0A"/>
    <w:rsid w:val="00245992"/>
    <w:rsid w:val="00251EDA"/>
    <w:rsid w:val="00260F85"/>
    <w:rsid w:val="00265617"/>
    <w:rsid w:val="00281F80"/>
    <w:rsid w:val="00285411"/>
    <w:rsid w:val="00286F25"/>
    <w:rsid w:val="00290771"/>
    <w:rsid w:val="002955EE"/>
    <w:rsid w:val="002967F3"/>
    <w:rsid w:val="002B2910"/>
    <w:rsid w:val="002B58CF"/>
    <w:rsid w:val="002D66EC"/>
    <w:rsid w:val="002E6BB3"/>
    <w:rsid w:val="002E7F25"/>
    <w:rsid w:val="002F2575"/>
    <w:rsid w:val="002F7437"/>
    <w:rsid w:val="00306D71"/>
    <w:rsid w:val="003218E5"/>
    <w:rsid w:val="00325D52"/>
    <w:rsid w:val="00326422"/>
    <w:rsid w:val="0034418A"/>
    <w:rsid w:val="0034427F"/>
    <w:rsid w:val="00346BE9"/>
    <w:rsid w:val="00354229"/>
    <w:rsid w:val="003546D2"/>
    <w:rsid w:val="0035596C"/>
    <w:rsid w:val="00360FEB"/>
    <w:rsid w:val="00366615"/>
    <w:rsid w:val="0037594C"/>
    <w:rsid w:val="0037757E"/>
    <w:rsid w:val="00384759"/>
    <w:rsid w:val="003973ED"/>
    <w:rsid w:val="003A5388"/>
    <w:rsid w:val="003B5961"/>
    <w:rsid w:val="003B6C0E"/>
    <w:rsid w:val="003C365B"/>
    <w:rsid w:val="003C69E2"/>
    <w:rsid w:val="003D47BD"/>
    <w:rsid w:val="003E0DC1"/>
    <w:rsid w:val="003F139E"/>
    <w:rsid w:val="00406BC7"/>
    <w:rsid w:val="00406E41"/>
    <w:rsid w:val="0041538C"/>
    <w:rsid w:val="004207B9"/>
    <w:rsid w:val="0043175D"/>
    <w:rsid w:val="004400FE"/>
    <w:rsid w:val="00442885"/>
    <w:rsid w:val="00465A9C"/>
    <w:rsid w:val="00470940"/>
    <w:rsid w:val="004713E9"/>
    <w:rsid w:val="00473899"/>
    <w:rsid w:val="0048146D"/>
    <w:rsid w:val="00483373"/>
    <w:rsid w:val="00485EDB"/>
    <w:rsid w:val="00497DF6"/>
    <w:rsid w:val="004A09F5"/>
    <w:rsid w:val="004B2C7C"/>
    <w:rsid w:val="004B4E02"/>
    <w:rsid w:val="004D4542"/>
    <w:rsid w:val="004D5107"/>
    <w:rsid w:val="004E0C7E"/>
    <w:rsid w:val="004F20AB"/>
    <w:rsid w:val="004F32FA"/>
    <w:rsid w:val="00502093"/>
    <w:rsid w:val="0050417D"/>
    <w:rsid w:val="00516A0F"/>
    <w:rsid w:val="00517321"/>
    <w:rsid w:val="00520880"/>
    <w:rsid w:val="00525DF9"/>
    <w:rsid w:val="00532CC1"/>
    <w:rsid w:val="005349ED"/>
    <w:rsid w:val="00546303"/>
    <w:rsid w:val="005742B0"/>
    <w:rsid w:val="00575945"/>
    <w:rsid w:val="00575E11"/>
    <w:rsid w:val="0058219B"/>
    <w:rsid w:val="00585B30"/>
    <w:rsid w:val="00586AED"/>
    <w:rsid w:val="005A10DB"/>
    <w:rsid w:val="005A7273"/>
    <w:rsid w:val="005B298B"/>
    <w:rsid w:val="005B67E0"/>
    <w:rsid w:val="005C0337"/>
    <w:rsid w:val="005C737B"/>
    <w:rsid w:val="005D62D4"/>
    <w:rsid w:val="005E2A1E"/>
    <w:rsid w:val="005E6A44"/>
    <w:rsid w:val="00601B9B"/>
    <w:rsid w:val="00604205"/>
    <w:rsid w:val="00605897"/>
    <w:rsid w:val="0060714D"/>
    <w:rsid w:val="00614513"/>
    <w:rsid w:val="00620D48"/>
    <w:rsid w:val="0062400D"/>
    <w:rsid w:val="006249D6"/>
    <w:rsid w:val="006324C3"/>
    <w:rsid w:val="00650E48"/>
    <w:rsid w:val="00657D28"/>
    <w:rsid w:val="00664B6E"/>
    <w:rsid w:val="00670E87"/>
    <w:rsid w:val="00673A51"/>
    <w:rsid w:val="006A0EEC"/>
    <w:rsid w:val="006B5C2D"/>
    <w:rsid w:val="006C4BA4"/>
    <w:rsid w:val="006C71A3"/>
    <w:rsid w:val="006D683B"/>
    <w:rsid w:val="006D7B7A"/>
    <w:rsid w:val="006F0600"/>
    <w:rsid w:val="006F470F"/>
    <w:rsid w:val="0070327B"/>
    <w:rsid w:val="00705A62"/>
    <w:rsid w:val="00707F25"/>
    <w:rsid w:val="007121A7"/>
    <w:rsid w:val="007121FD"/>
    <w:rsid w:val="00712F05"/>
    <w:rsid w:val="00714CB0"/>
    <w:rsid w:val="007173A3"/>
    <w:rsid w:val="00720E1C"/>
    <w:rsid w:val="0072490B"/>
    <w:rsid w:val="0072798A"/>
    <w:rsid w:val="0073264E"/>
    <w:rsid w:val="0073543F"/>
    <w:rsid w:val="007402C0"/>
    <w:rsid w:val="00741AE3"/>
    <w:rsid w:val="00746D1C"/>
    <w:rsid w:val="0077208B"/>
    <w:rsid w:val="00777CED"/>
    <w:rsid w:val="0078050C"/>
    <w:rsid w:val="00781EDF"/>
    <w:rsid w:val="007942F5"/>
    <w:rsid w:val="007A1D33"/>
    <w:rsid w:val="007A5B3E"/>
    <w:rsid w:val="007B3357"/>
    <w:rsid w:val="007B3543"/>
    <w:rsid w:val="007B6EB6"/>
    <w:rsid w:val="007C19C7"/>
    <w:rsid w:val="007C752B"/>
    <w:rsid w:val="007E6247"/>
    <w:rsid w:val="00812BF2"/>
    <w:rsid w:val="00813D2B"/>
    <w:rsid w:val="008226AA"/>
    <w:rsid w:val="00824B16"/>
    <w:rsid w:val="0084699F"/>
    <w:rsid w:val="00853C6D"/>
    <w:rsid w:val="008551BD"/>
    <w:rsid w:val="00870E90"/>
    <w:rsid w:val="008737A3"/>
    <w:rsid w:val="008A79A6"/>
    <w:rsid w:val="008B0970"/>
    <w:rsid w:val="008B6753"/>
    <w:rsid w:val="008D2D2D"/>
    <w:rsid w:val="008D474B"/>
    <w:rsid w:val="00900C54"/>
    <w:rsid w:val="00901085"/>
    <w:rsid w:val="00901AFB"/>
    <w:rsid w:val="00906333"/>
    <w:rsid w:val="009103D3"/>
    <w:rsid w:val="0092016E"/>
    <w:rsid w:val="0092231C"/>
    <w:rsid w:val="00931126"/>
    <w:rsid w:val="00932ED4"/>
    <w:rsid w:val="0093633C"/>
    <w:rsid w:val="009442A8"/>
    <w:rsid w:val="009442BB"/>
    <w:rsid w:val="00960F0A"/>
    <w:rsid w:val="00964AEA"/>
    <w:rsid w:val="00972978"/>
    <w:rsid w:val="009804FB"/>
    <w:rsid w:val="00980990"/>
    <w:rsid w:val="00981FBB"/>
    <w:rsid w:val="00985304"/>
    <w:rsid w:val="00985F38"/>
    <w:rsid w:val="00993429"/>
    <w:rsid w:val="00997B05"/>
    <w:rsid w:val="009A0464"/>
    <w:rsid w:val="009A155C"/>
    <w:rsid w:val="009C3496"/>
    <w:rsid w:val="009C4FAC"/>
    <w:rsid w:val="009C57B6"/>
    <w:rsid w:val="009D6BC2"/>
    <w:rsid w:val="009E3F39"/>
    <w:rsid w:val="009E796B"/>
    <w:rsid w:val="009F6860"/>
    <w:rsid w:val="00A15F19"/>
    <w:rsid w:val="00A17C31"/>
    <w:rsid w:val="00A30AA6"/>
    <w:rsid w:val="00A31ADE"/>
    <w:rsid w:val="00A34C2B"/>
    <w:rsid w:val="00A40481"/>
    <w:rsid w:val="00A405B0"/>
    <w:rsid w:val="00A57A71"/>
    <w:rsid w:val="00A6032E"/>
    <w:rsid w:val="00A625B6"/>
    <w:rsid w:val="00A66DC7"/>
    <w:rsid w:val="00A76F5E"/>
    <w:rsid w:val="00A8341C"/>
    <w:rsid w:val="00A9313C"/>
    <w:rsid w:val="00A9438C"/>
    <w:rsid w:val="00A96AA9"/>
    <w:rsid w:val="00AA0503"/>
    <w:rsid w:val="00AA1AF8"/>
    <w:rsid w:val="00AC5D73"/>
    <w:rsid w:val="00AC610A"/>
    <w:rsid w:val="00AC7608"/>
    <w:rsid w:val="00AD13A2"/>
    <w:rsid w:val="00AE0CD7"/>
    <w:rsid w:val="00AE2ED2"/>
    <w:rsid w:val="00AF24E9"/>
    <w:rsid w:val="00AF319D"/>
    <w:rsid w:val="00AF6D66"/>
    <w:rsid w:val="00B2056E"/>
    <w:rsid w:val="00B40E65"/>
    <w:rsid w:val="00B44063"/>
    <w:rsid w:val="00B50877"/>
    <w:rsid w:val="00B6006E"/>
    <w:rsid w:val="00B63494"/>
    <w:rsid w:val="00B7026E"/>
    <w:rsid w:val="00B7331F"/>
    <w:rsid w:val="00B86633"/>
    <w:rsid w:val="00BA1261"/>
    <w:rsid w:val="00BA313A"/>
    <w:rsid w:val="00BB0D99"/>
    <w:rsid w:val="00BB4F39"/>
    <w:rsid w:val="00BB6FA1"/>
    <w:rsid w:val="00BC1568"/>
    <w:rsid w:val="00BD29A0"/>
    <w:rsid w:val="00BF13C6"/>
    <w:rsid w:val="00BF1AF1"/>
    <w:rsid w:val="00C05088"/>
    <w:rsid w:val="00C0717C"/>
    <w:rsid w:val="00C07596"/>
    <w:rsid w:val="00C075E1"/>
    <w:rsid w:val="00C11184"/>
    <w:rsid w:val="00C11478"/>
    <w:rsid w:val="00C12501"/>
    <w:rsid w:val="00C14107"/>
    <w:rsid w:val="00C20444"/>
    <w:rsid w:val="00C43547"/>
    <w:rsid w:val="00C43D63"/>
    <w:rsid w:val="00C57C58"/>
    <w:rsid w:val="00C63FD7"/>
    <w:rsid w:val="00C66FB4"/>
    <w:rsid w:val="00C742E6"/>
    <w:rsid w:val="00C752DF"/>
    <w:rsid w:val="00C75CEF"/>
    <w:rsid w:val="00C7745E"/>
    <w:rsid w:val="00C83ACC"/>
    <w:rsid w:val="00C90F65"/>
    <w:rsid w:val="00CA00DD"/>
    <w:rsid w:val="00CA3AD1"/>
    <w:rsid w:val="00CA4FCF"/>
    <w:rsid w:val="00CB5F55"/>
    <w:rsid w:val="00CB763E"/>
    <w:rsid w:val="00CC735C"/>
    <w:rsid w:val="00CD1B14"/>
    <w:rsid w:val="00CE3DA5"/>
    <w:rsid w:val="00CF3166"/>
    <w:rsid w:val="00CF699F"/>
    <w:rsid w:val="00CF6E21"/>
    <w:rsid w:val="00D01541"/>
    <w:rsid w:val="00D112F2"/>
    <w:rsid w:val="00D15ECE"/>
    <w:rsid w:val="00D177F4"/>
    <w:rsid w:val="00D228DE"/>
    <w:rsid w:val="00D32638"/>
    <w:rsid w:val="00D406AF"/>
    <w:rsid w:val="00D478B9"/>
    <w:rsid w:val="00D47CC2"/>
    <w:rsid w:val="00D50BB3"/>
    <w:rsid w:val="00D545E5"/>
    <w:rsid w:val="00D55B84"/>
    <w:rsid w:val="00D569E0"/>
    <w:rsid w:val="00D663D0"/>
    <w:rsid w:val="00DA6014"/>
    <w:rsid w:val="00DA75AB"/>
    <w:rsid w:val="00DB31DE"/>
    <w:rsid w:val="00DD5FB6"/>
    <w:rsid w:val="00DE27C6"/>
    <w:rsid w:val="00DE4871"/>
    <w:rsid w:val="00DE5291"/>
    <w:rsid w:val="00DF0F56"/>
    <w:rsid w:val="00DF4B9E"/>
    <w:rsid w:val="00E353A6"/>
    <w:rsid w:val="00E37321"/>
    <w:rsid w:val="00E37DE6"/>
    <w:rsid w:val="00E415B4"/>
    <w:rsid w:val="00E447B0"/>
    <w:rsid w:val="00E54276"/>
    <w:rsid w:val="00E55DEE"/>
    <w:rsid w:val="00E6089E"/>
    <w:rsid w:val="00E612A9"/>
    <w:rsid w:val="00E642E9"/>
    <w:rsid w:val="00E71516"/>
    <w:rsid w:val="00E82B12"/>
    <w:rsid w:val="00E8407A"/>
    <w:rsid w:val="00E86A54"/>
    <w:rsid w:val="00E90E2C"/>
    <w:rsid w:val="00E92535"/>
    <w:rsid w:val="00E93F45"/>
    <w:rsid w:val="00EA2364"/>
    <w:rsid w:val="00EB02F3"/>
    <w:rsid w:val="00EB2418"/>
    <w:rsid w:val="00EB73FA"/>
    <w:rsid w:val="00EC06F2"/>
    <w:rsid w:val="00EC4E04"/>
    <w:rsid w:val="00ED2966"/>
    <w:rsid w:val="00ED4EF2"/>
    <w:rsid w:val="00EE5043"/>
    <w:rsid w:val="00EF1F94"/>
    <w:rsid w:val="00F0191C"/>
    <w:rsid w:val="00F03C28"/>
    <w:rsid w:val="00F1462C"/>
    <w:rsid w:val="00F437D7"/>
    <w:rsid w:val="00F4523B"/>
    <w:rsid w:val="00F53B33"/>
    <w:rsid w:val="00F8560E"/>
    <w:rsid w:val="00F901A5"/>
    <w:rsid w:val="00FA52CD"/>
    <w:rsid w:val="00FB3145"/>
    <w:rsid w:val="00FB6A3F"/>
    <w:rsid w:val="00FB6D49"/>
    <w:rsid w:val="00FB702C"/>
    <w:rsid w:val="00FB7A01"/>
    <w:rsid w:val="00FB7B4D"/>
    <w:rsid w:val="00FC1D62"/>
    <w:rsid w:val="00FC76E1"/>
    <w:rsid w:val="00FD1739"/>
    <w:rsid w:val="00FD23A4"/>
    <w:rsid w:val="00FD534E"/>
    <w:rsid w:val="00FD590A"/>
    <w:rsid w:val="00FF066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3B1D"/>
  <w15:chartTrackingRefBased/>
  <w15:docId w15:val="{B26524AE-E88D-439B-888F-E174699D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A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1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1A5"/>
    <w:pPr>
      <w:widowControl w:val="0"/>
      <w:spacing w:after="200" w:line="276" w:lineRule="auto"/>
      <w:ind w:left="720"/>
      <w:contextualSpacing/>
    </w:pPr>
    <w:rPr>
      <w:rFonts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9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A5"/>
  </w:style>
  <w:style w:type="paragraph" w:styleId="Footer">
    <w:name w:val="footer"/>
    <w:basedOn w:val="Normal"/>
    <w:link w:val="FooterChar"/>
    <w:uiPriority w:val="99"/>
    <w:unhideWhenUsed/>
    <w:rsid w:val="00F9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A5"/>
  </w:style>
  <w:style w:type="character" w:customStyle="1" w:styleId="Heading1Char">
    <w:name w:val="Heading 1 Char"/>
    <w:link w:val="Heading1"/>
    <w:uiPriority w:val="9"/>
    <w:rsid w:val="002115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6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64E"/>
  </w:style>
  <w:style w:type="character" w:styleId="FootnoteReference">
    <w:name w:val="footnote reference"/>
    <w:uiPriority w:val="99"/>
    <w:semiHidden/>
    <w:unhideWhenUsed/>
    <w:rsid w:val="0073264E"/>
    <w:rPr>
      <w:vertAlign w:val="superscript"/>
    </w:rPr>
  </w:style>
  <w:style w:type="character" w:styleId="Hyperlink">
    <w:name w:val="Hyperlink"/>
    <w:uiPriority w:val="99"/>
    <w:semiHidden/>
    <w:unhideWhenUsed/>
    <w:rsid w:val="0073264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3264E"/>
    <w:rPr>
      <w:color w:val="800080"/>
      <w:u w:val="single"/>
    </w:rPr>
  </w:style>
  <w:style w:type="table" w:styleId="TableGrid">
    <w:name w:val="Table Grid"/>
    <w:basedOn w:val="TableNormal"/>
    <w:rsid w:val="00045A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raranonline.com/%D5%A1%D5%BC%D5%A5%D5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E3FA-F584-4D15-9638-D3337A63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26</Pages>
  <Words>7459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dc:description/>
  <cp:lastModifiedBy>Ashot</cp:lastModifiedBy>
  <cp:revision>5</cp:revision>
  <dcterms:created xsi:type="dcterms:W3CDTF">2020-02-08T11:40:00Z</dcterms:created>
  <dcterms:modified xsi:type="dcterms:W3CDTF">2020-02-13T11:45:00Z</dcterms:modified>
</cp:coreProperties>
</file>