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521D" w14:textId="03FE26A7" w:rsidR="003C59F5" w:rsidRDefault="0051713D" w:rsidP="00B15EEE">
      <w:pPr>
        <w:jc w:val="center"/>
        <w:rPr>
          <w:rFonts w:ascii="Arial" w:hAnsi="Arial" w:cs="Arial"/>
          <w:b/>
          <w:i/>
          <w:sz w:val="32"/>
          <w:szCs w:val="32"/>
        </w:rPr>
      </w:pPr>
      <w:r w:rsidRPr="001F7AAA">
        <w:rPr>
          <w:rFonts w:ascii="Sylfaen" w:hAnsi="Sylfaen" w:cs="Arial"/>
          <w:b/>
          <w:i/>
          <w:noProof/>
        </w:rPr>
        <w:drawing>
          <wp:anchor distT="0" distB="0" distL="114300" distR="114300" simplePos="0" relativeHeight="251659264" behindDoc="0" locked="0" layoutInCell="1" allowOverlap="1" wp14:anchorId="5736EA35" wp14:editId="1F7F16C9">
            <wp:simplePos x="0" y="0"/>
            <wp:positionH relativeFrom="margin">
              <wp:align>right</wp:align>
            </wp:positionH>
            <wp:positionV relativeFrom="margin">
              <wp:align>top</wp:align>
            </wp:positionV>
            <wp:extent cx="2063750" cy="50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j_logo_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501650"/>
                    </a:xfrm>
                    <a:prstGeom prst="rect">
                      <a:avLst/>
                    </a:prstGeom>
                  </pic:spPr>
                </pic:pic>
              </a:graphicData>
            </a:graphic>
            <wp14:sizeRelH relativeFrom="margin">
              <wp14:pctWidth>0</wp14:pctWidth>
            </wp14:sizeRelH>
            <wp14:sizeRelV relativeFrom="margin">
              <wp14:pctHeight>0</wp14:pctHeight>
            </wp14:sizeRelV>
          </wp:anchor>
        </w:drawing>
      </w:r>
      <w:r w:rsidR="009112C9">
        <w:rPr>
          <w:rFonts w:ascii="Arial" w:hAnsi="Arial" w:cs="Arial"/>
          <w:b/>
          <w:i/>
          <w:noProof/>
          <w:color w:val="1F497D" w:themeColor="text2"/>
          <w:sz w:val="40"/>
          <w:szCs w:val="40"/>
          <w:lang w:val="en-US"/>
        </w:rPr>
        <w:drawing>
          <wp:anchor distT="0" distB="0" distL="114300" distR="114300" simplePos="0" relativeHeight="251660288" behindDoc="0" locked="0" layoutInCell="1" allowOverlap="1" wp14:anchorId="2FC98746" wp14:editId="36A66DC9">
            <wp:simplePos x="0" y="0"/>
            <wp:positionH relativeFrom="margin">
              <wp:posOffset>-77318</wp:posOffset>
            </wp:positionH>
            <wp:positionV relativeFrom="paragraph">
              <wp:posOffset>0</wp:posOffset>
            </wp:positionV>
            <wp:extent cx="716280" cy="5975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597535"/>
                    </a:xfrm>
                    <a:prstGeom prst="rect">
                      <a:avLst/>
                    </a:prstGeom>
                  </pic:spPr>
                </pic:pic>
              </a:graphicData>
            </a:graphic>
            <wp14:sizeRelH relativeFrom="margin">
              <wp14:pctWidth>0</wp14:pctWidth>
            </wp14:sizeRelH>
            <wp14:sizeRelV relativeFrom="margin">
              <wp14:pctHeight>0</wp14:pctHeight>
            </wp14:sizeRelV>
          </wp:anchor>
        </w:drawing>
      </w:r>
    </w:p>
    <w:p w14:paraId="1E20C703" w14:textId="69FDC4F6" w:rsidR="00F5546E" w:rsidRPr="009112C9" w:rsidRDefault="009112C9" w:rsidP="009112C9">
      <w:pPr>
        <w:rPr>
          <w:rFonts w:ascii="Sylfaen" w:hAnsi="Sylfaen" w:cs="Arial"/>
          <w:b/>
          <w:i/>
          <w:sz w:val="24"/>
          <w:szCs w:val="24"/>
        </w:rPr>
      </w:pPr>
      <w:r w:rsidRPr="009112C9">
        <w:rPr>
          <w:rFonts w:ascii="Sylfaen" w:hAnsi="Sylfaen" w:cs="Arial"/>
          <w:b/>
          <w:i/>
          <w:sz w:val="24"/>
          <w:szCs w:val="24"/>
        </w:rPr>
        <w:t xml:space="preserve">Комитет по защите </w:t>
      </w:r>
      <w:r w:rsidRPr="009112C9">
        <w:rPr>
          <w:rFonts w:ascii="Sylfaen" w:hAnsi="Sylfaen" w:cs="Arial"/>
          <w:b/>
          <w:i/>
          <w:sz w:val="24"/>
          <w:szCs w:val="24"/>
        </w:rPr>
        <w:br/>
        <w:t>свободы слова</w:t>
      </w:r>
    </w:p>
    <w:p w14:paraId="1D8A545C" w14:textId="77777777" w:rsidR="00F5546E" w:rsidRDefault="00F5546E" w:rsidP="00B15EEE">
      <w:pPr>
        <w:jc w:val="center"/>
        <w:rPr>
          <w:rFonts w:ascii="Arial" w:hAnsi="Arial" w:cs="Arial"/>
          <w:b/>
          <w:i/>
          <w:color w:val="17365D" w:themeColor="text2" w:themeShade="BF"/>
          <w:sz w:val="40"/>
          <w:szCs w:val="40"/>
        </w:rPr>
      </w:pPr>
      <w:bookmarkStart w:id="0" w:name="_GoBack"/>
      <w:bookmarkEnd w:id="0"/>
    </w:p>
    <w:p w14:paraId="47FBBD8D" w14:textId="22355493" w:rsidR="009112C9" w:rsidRDefault="009112C9" w:rsidP="00B15EEE">
      <w:pPr>
        <w:jc w:val="center"/>
        <w:rPr>
          <w:rFonts w:ascii="Arial" w:hAnsi="Arial" w:cs="Arial"/>
          <w:b/>
          <w:i/>
          <w:color w:val="17365D" w:themeColor="text2" w:themeShade="BF"/>
          <w:sz w:val="40"/>
          <w:szCs w:val="40"/>
        </w:rPr>
      </w:pPr>
    </w:p>
    <w:p w14:paraId="72FA3F8D" w14:textId="2E20FD68" w:rsidR="009112C9" w:rsidRDefault="009112C9" w:rsidP="00B15EEE">
      <w:pPr>
        <w:jc w:val="center"/>
        <w:rPr>
          <w:rFonts w:ascii="Arial" w:hAnsi="Arial" w:cs="Arial"/>
          <w:b/>
          <w:i/>
          <w:color w:val="17365D" w:themeColor="text2" w:themeShade="BF"/>
          <w:sz w:val="40"/>
          <w:szCs w:val="40"/>
        </w:rPr>
      </w:pPr>
    </w:p>
    <w:p w14:paraId="42A652B3" w14:textId="77777777" w:rsidR="009112C9" w:rsidRDefault="009112C9" w:rsidP="00B15EEE">
      <w:pPr>
        <w:jc w:val="center"/>
        <w:rPr>
          <w:rFonts w:ascii="Arial" w:hAnsi="Arial" w:cs="Arial"/>
          <w:b/>
          <w:i/>
          <w:color w:val="17365D" w:themeColor="text2" w:themeShade="BF"/>
          <w:sz w:val="40"/>
          <w:szCs w:val="40"/>
        </w:rPr>
      </w:pPr>
    </w:p>
    <w:p w14:paraId="26727149" w14:textId="160DC19C" w:rsidR="003C59F5" w:rsidRPr="00DF4E27" w:rsidRDefault="00F5546E" w:rsidP="00B15EEE">
      <w:pPr>
        <w:jc w:val="center"/>
        <w:rPr>
          <w:rFonts w:ascii="Arial" w:hAnsi="Arial" w:cs="Arial"/>
          <w:b/>
          <w:i/>
          <w:color w:val="17365D" w:themeColor="text2" w:themeShade="BF"/>
          <w:sz w:val="40"/>
          <w:szCs w:val="40"/>
        </w:rPr>
      </w:pPr>
      <w:r>
        <w:rPr>
          <w:rFonts w:ascii="Arial" w:hAnsi="Arial" w:cs="Arial"/>
          <w:b/>
          <w:i/>
          <w:color w:val="17365D" w:themeColor="text2" w:themeShade="BF"/>
          <w:sz w:val="40"/>
          <w:szCs w:val="40"/>
        </w:rPr>
        <w:t>Доклад</w:t>
      </w:r>
      <w:r>
        <w:rPr>
          <w:rFonts w:ascii="Arial" w:hAnsi="Arial" w:cs="Arial"/>
          <w:b/>
          <w:i/>
          <w:color w:val="17365D" w:themeColor="text2" w:themeShade="BF"/>
          <w:sz w:val="40"/>
          <w:szCs w:val="40"/>
        </w:rPr>
        <w:br/>
        <w:t>по результатам м</w:t>
      </w:r>
      <w:r w:rsidR="003C59F5" w:rsidRPr="00DF4E27">
        <w:rPr>
          <w:rFonts w:ascii="Arial" w:hAnsi="Arial" w:cs="Arial"/>
          <w:b/>
          <w:i/>
          <w:color w:val="17365D" w:themeColor="text2" w:themeShade="BF"/>
          <w:sz w:val="40"/>
          <w:szCs w:val="40"/>
        </w:rPr>
        <w:t>ониторинг</w:t>
      </w:r>
      <w:r>
        <w:rPr>
          <w:rFonts w:ascii="Arial" w:hAnsi="Arial" w:cs="Arial"/>
          <w:b/>
          <w:i/>
          <w:color w:val="17365D" w:themeColor="text2" w:themeShade="BF"/>
          <w:sz w:val="40"/>
          <w:szCs w:val="40"/>
        </w:rPr>
        <w:t>а</w:t>
      </w:r>
      <w:r w:rsidR="003C59F5" w:rsidRPr="00DF4E27">
        <w:rPr>
          <w:rFonts w:ascii="Arial" w:hAnsi="Arial" w:cs="Arial"/>
          <w:b/>
          <w:i/>
          <w:color w:val="17365D" w:themeColor="text2" w:themeShade="BF"/>
          <w:sz w:val="40"/>
          <w:szCs w:val="40"/>
        </w:rPr>
        <w:t xml:space="preserve"> судебных дел против СМИ и журналистов</w:t>
      </w:r>
      <w:r>
        <w:rPr>
          <w:rFonts w:ascii="Arial" w:hAnsi="Arial" w:cs="Arial"/>
          <w:b/>
          <w:i/>
          <w:color w:val="17365D" w:themeColor="text2" w:themeShade="BF"/>
          <w:sz w:val="40"/>
          <w:szCs w:val="40"/>
        </w:rPr>
        <w:t xml:space="preserve"> в 2019-2020 гг.</w:t>
      </w:r>
    </w:p>
    <w:p w14:paraId="11E2141B" w14:textId="77777777" w:rsidR="003C59F5" w:rsidRDefault="003C59F5" w:rsidP="00B15EEE">
      <w:pPr>
        <w:jc w:val="center"/>
        <w:rPr>
          <w:rFonts w:ascii="Arial" w:hAnsi="Arial" w:cs="Arial"/>
          <w:b/>
          <w:i/>
          <w:sz w:val="32"/>
          <w:szCs w:val="32"/>
        </w:rPr>
      </w:pPr>
    </w:p>
    <w:p w14:paraId="4B1CD03F" w14:textId="281AAAC0" w:rsidR="009112C9" w:rsidRDefault="009112C9" w:rsidP="00B15EEE">
      <w:pPr>
        <w:jc w:val="center"/>
        <w:rPr>
          <w:rFonts w:ascii="Arial" w:hAnsi="Arial" w:cs="Arial"/>
          <w:b/>
          <w:i/>
          <w:sz w:val="32"/>
          <w:szCs w:val="32"/>
        </w:rPr>
      </w:pPr>
    </w:p>
    <w:p w14:paraId="22154EEF" w14:textId="7EE98097" w:rsidR="009112C9" w:rsidRDefault="009112C9" w:rsidP="00B15EEE">
      <w:pPr>
        <w:jc w:val="center"/>
        <w:rPr>
          <w:rFonts w:ascii="Arial" w:hAnsi="Arial" w:cs="Arial"/>
          <w:b/>
          <w:i/>
          <w:sz w:val="32"/>
          <w:szCs w:val="32"/>
        </w:rPr>
      </w:pPr>
    </w:p>
    <w:p w14:paraId="5EF71657" w14:textId="77777777" w:rsidR="009112C9" w:rsidRDefault="009112C9" w:rsidP="00B15EEE">
      <w:pPr>
        <w:jc w:val="center"/>
        <w:rPr>
          <w:rFonts w:ascii="Arial" w:hAnsi="Arial" w:cs="Arial"/>
          <w:b/>
          <w:i/>
          <w:sz w:val="32"/>
          <w:szCs w:val="32"/>
        </w:rPr>
      </w:pPr>
    </w:p>
    <w:p w14:paraId="175330CC" w14:textId="67733DF5" w:rsidR="008C03EB" w:rsidRPr="009112C9" w:rsidRDefault="00B15EEE" w:rsidP="00B15EEE">
      <w:pPr>
        <w:jc w:val="center"/>
        <w:rPr>
          <w:rFonts w:ascii="Arial" w:hAnsi="Arial" w:cs="Arial"/>
          <w:b/>
          <w:i/>
          <w:sz w:val="28"/>
          <w:szCs w:val="28"/>
        </w:rPr>
      </w:pPr>
      <w:r w:rsidRPr="009112C9">
        <w:rPr>
          <w:rFonts w:ascii="Arial" w:hAnsi="Arial" w:cs="Arial"/>
          <w:b/>
          <w:i/>
          <w:sz w:val="28"/>
          <w:szCs w:val="28"/>
        </w:rPr>
        <w:t>П</w:t>
      </w:r>
      <w:r w:rsidR="00015403" w:rsidRPr="009112C9">
        <w:rPr>
          <w:rFonts w:ascii="Arial" w:hAnsi="Arial" w:cs="Arial"/>
          <w:b/>
          <w:i/>
          <w:sz w:val="28"/>
          <w:szCs w:val="28"/>
        </w:rPr>
        <w:t>РЕДИСЛОВИЕ</w:t>
      </w:r>
    </w:p>
    <w:p w14:paraId="6D83C3AB" w14:textId="77777777" w:rsidR="004A7D18" w:rsidRPr="00733B6E" w:rsidRDefault="004A7D18" w:rsidP="005671AD">
      <w:pPr>
        <w:rPr>
          <w:rFonts w:ascii="Arial" w:hAnsi="Arial" w:cs="Arial"/>
          <w:sz w:val="36"/>
          <w:szCs w:val="36"/>
        </w:rPr>
      </w:pPr>
    </w:p>
    <w:p w14:paraId="72F674D9" w14:textId="77777777" w:rsidR="00D650AB" w:rsidRDefault="005671AD" w:rsidP="005671AD">
      <w:pPr>
        <w:rPr>
          <w:rFonts w:ascii="Arial" w:hAnsi="Arial" w:cs="Arial"/>
          <w:sz w:val="24"/>
          <w:szCs w:val="24"/>
        </w:rPr>
      </w:pPr>
      <w:r w:rsidRPr="00733B6E">
        <w:rPr>
          <w:rFonts w:ascii="Arial" w:hAnsi="Arial" w:cs="Arial"/>
          <w:sz w:val="24"/>
          <w:szCs w:val="24"/>
        </w:rPr>
        <w:t xml:space="preserve">В июле-декабре 2020 года общественная организация </w:t>
      </w:r>
      <w:r w:rsidR="00BE3751" w:rsidRPr="00733B6E">
        <w:rPr>
          <w:rFonts w:ascii="Arial" w:hAnsi="Arial" w:cs="Arial"/>
          <w:sz w:val="24"/>
          <w:szCs w:val="24"/>
        </w:rPr>
        <w:t>“</w:t>
      </w:r>
      <w:r w:rsidRPr="00733B6E">
        <w:rPr>
          <w:rFonts w:ascii="Arial" w:hAnsi="Arial" w:cs="Arial"/>
          <w:sz w:val="24"/>
          <w:szCs w:val="24"/>
        </w:rPr>
        <w:t>Комитет по защите свободы слова</w:t>
      </w:r>
      <w:r w:rsidR="00BE3751" w:rsidRPr="00733B6E">
        <w:rPr>
          <w:rFonts w:ascii="Arial" w:hAnsi="Arial" w:cs="Arial"/>
          <w:sz w:val="24"/>
          <w:szCs w:val="24"/>
        </w:rPr>
        <w:t>”</w:t>
      </w:r>
      <w:r w:rsidRPr="00733B6E">
        <w:rPr>
          <w:rFonts w:ascii="Arial" w:hAnsi="Arial" w:cs="Arial"/>
          <w:sz w:val="24"/>
          <w:szCs w:val="24"/>
        </w:rPr>
        <w:t xml:space="preserve"> </w:t>
      </w:r>
      <w:r w:rsidR="007B4DD1" w:rsidRPr="00733B6E">
        <w:rPr>
          <w:rFonts w:ascii="Arial" w:hAnsi="Arial" w:cs="Arial"/>
          <w:sz w:val="24"/>
          <w:szCs w:val="24"/>
        </w:rPr>
        <w:t xml:space="preserve">(КЗСС) </w:t>
      </w:r>
      <w:r w:rsidRPr="00733B6E">
        <w:rPr>
          <w:rFonts w:ascii="Arial" w:hAnsi="Arial" w:cs="Arial"/>
          <w:sz w:val="24"/>
          <w:szCs w:val="24"/>
        </w:rPr>
        <w:t xml:space="preserve">при содействии международной организации </w:t>
      </w:r>
      <w:r w:rsidR="00BE3751" w:rsidRPr="00733B6E">
        <w:rPr>
          <w:rFonts w:ascii="Arial" w:hAnsi="Arial" w:cs="Arial"/>
          <w:sz w:val="24"/>
          <w:szCs w:val="24"/>
        </w:rPr>
        <w:t>“</w:t>
      </w:r>
      <w:r w:rsidRPr="00733B6E">
        <w:rPr>
          <w:rFonts w:ascii="Arial" w:hAnsi="Arial" w:cs="Arial"/>
          <w:sz w:val="24"/>
          <w:szCs w:val="24"/>
        </w:rPr>
        <w:t>Справедливость для журналистов</w:t>
      </w:r>
      <w:r w:rsidR="00BE3751" w:rsidRPr="00733B6E">
        <w:rPr>
          <w:rFonts w:ascii="Arial" w:hAnsi="Arial" w:cs="Arial"/>
          <w:sz w:val="24"/>
          <w:szCs w:val="24"/>
        </w:rPr>
        <w:t>”</w:t>
      </w:r>
      <w:r w:rsidRPr="00733B6E">
        <w:rPr>
          <w:rFonts w:ascii="Arial" w:hAnsi="Arial" w:cs="Arial"/>
          <w:sz w:val="24"/>
          <w:szCs w:val="24"/>
        </w:rPr>
        <w:t xml:space="preserve"> осуществила мониторинг судебных дел </w:t>
      </w:r>
      <w:r w:rsidR="00D650AB">
        <w:rPr>
          <w:rFonts w:ascii="Arial" w:hAnsi="Arial" w:cs="Arial"/>
          <w:sz w:val="24"/>
          <w:szCs w:val="24"/>
        </w:rPr>
        <w:t>против</w:t>
      </w:r>
      <w:r w:rsidR="008A3C0B" w:rsidRPr="00733B6E">
        <w:rPr>
          <w:rFonts w:ascii="Arial" w:hAnsi="Arial" w:cs="Arial"/>
          <w:color w:val="000000" w:themeColor="text1"/>
          <w:sz w:val="24"/>
          <w:szCs w:val="24"/>
        </w:rPr>
        <w:t xml:space="preserve"> </w:t>
      </w:r>
      <w:r w:rsidRPr="00733B6E">
        <w:rPr>
          <w:rFonts w:ascii="Arial" w:hAnsi="Arial" w:cs="Arial"/>
          <w:sz w:val="24"/>
          <w:szCs w:val="24"/>
        </w:rPr>
        <w:t>СМИ и журналистов</w:t>
      </w:r>
      <w:r w:rsidR="006E7578" w:rsidRPr="00733B6E">
        <w:rPr>
          <w:rFonts w:ascii="Arial" w:hAnsi="Arial" w:cs="Arial"/>
          <w:sz w:val="24"/>
          <w:szCs w:val="24"/>
        </w:rPr>
        <w:t>.</w:t>
      </w:r>
      <w:r w:rsidR="00B20D3D" w:rsidRPr="00733B6E">
        <w:rPr>
          <w:rFonts w:ascii="Arial" w:hAnsi="Arial" w:cs="Arial"/>
          <w:sz w:val="24"/>
          <w:szCs w:val="24"/>
        </w:rPr>
        <w:t xml:space="preserve"> Были изучены и проанализированы </w:t>
      </w:r>
      <w:r w:rsidR="00D650AB">
        <w:rPr>
          <w:rFonts w:ascii="Arial" w:hAnsi="Arial" w:cs="Arial"/>
          <w:sz w:val="24"/>
          <w:szCs w:val="24"/>
        </w:rPr>
        <w:t>процессы</w:t>
      </w:r>
      <w:r w:rsidR="00B20D3D" w:rsidRPr="00733B6E">
        <w:rPr>
          <w:rFonts w:ascii="Arial" w:hAnsi="Arial" w:cs="Arial"/>
          <w:sz w:val="24"/>
          <w:szCs w:val="24"/>
        </w:rPr>
        <w:t xml:space="preserve"> рассмотрения этих дел, представленные сторонами </w:t>
      </w:r>
      <w:r w:rsidR="00C13A62" w:rsidRPr="00733B6E">
        <w:rPr>
          <w:rFonts w:ascii="Arial" w:hAnsi="Arial" w:cs="Arial"/>
          <w:sz w:val="24"/>
          <w:szCs w:val="24"/>
        </w:rPr>
        <w:t>а</w:t>
      </w:r>
      <w:r w:rsidR="00B20D3D" w:rsidRPr="00733B6E">
        <w:rPr>
          <w:rFonts w:ascii="Arial" w:hAnsi="Arial" w:cs="Arial"/>
          <w:sz w:val="24"/>
          <w:szCs w:val="24"/>
        </w:rPr>
        <w:t xml:space="preserve">ргументы и правовые обоснования, содержание судебных актов, а также </w:t>
      </w:r>
      <w:r w:rsidR="00D650AB">
        <w:rPr>
          <w:rFonts w:ascii="Arial" w:hAnsi="Arial" w:cs="Arial"/>
          <w:sz w:val="24"/>
          <w:szCs w:val="24"/>
        </w:rPr>
        <w:t>некотор</w:t>
      </w:r>
      <w:r w:rsidR="00C13A62" w:rsidRPr="00733B6E">
        <w:rPr>
          <w:rFonts w:ascii="Arial" w:hAnsi="Arial" w:cs="Arial"/>
          <w:sz w:val="24"/>
          <w:szCs w:val="24"/>
        </w:rPr>
        <w:t xml:space="preserve">ые </w:t>
      </w:r>
      <w:r w:rsidR="00B20D3D" w:rsidRPr="00733B6E">
        <w:rPr>
          <w:rFonts w:ascii="Arial" w:hAnsi="Arial" w:cs="Arial"/>
          <w:sz w:val="24"/>
          <w:szCs w:val="24"/>
        </w:rPr>
        <w:t>статистические данные.</w:t>
      </w:r>
      <w:r w:rsidR="003F4E66" w:rsidRPr="00733B6E">
        <w:rPr>
          <w:rFonts w:ascii="Arial" w:hAnsi="Arial" w:cs="Arial"/>
          <w:sz w:val="24"/>
          <w:szCs w:val="24"/>
        </w:rPr>
        <w:t xml:space="preserve"> Ранее КЗСС проводил подобные исследования, в частности, в 2013 и 2014 годах, </w:t>
      </w:r>
      <w:r w:rsidR="00D650AB">
        <w:rPr>
          <w:rFonts w:ascii="Arial" w:hAnsi="Arial" w:cs="Arial"/>
          <w:sz w:val="24"/>
          <w:szCs w:val="24"/>
        </w:rPr>
        <w:t>исследуя</w:t>
      </w:r>
      <w:r w:rsidR="003F4E66" w:rsidRPr="00733B6E">
        <w:rPr>
          <w:rFonts w:ascii="Arial" w:hAnsi="Arial" w:cs="Arial"/>
          <w:sz w:val="24"/>
          <w:szCs w:val="24"/>
        </w:rPr>
        <w:t xml:space="preserve"> судебные дела</w:t>
      </w:r>
      <w:r w:rsidR="00D650AB">
        <w:rPr>
          <w:rFonts w:ascii="Arial" w:hAnsi="Arial" w:cs="Arial"/>
          <w:sz w:val="24"/>
          <w:szCs w:val="24"/>
        </w:rPr>
        <w:t xml:space="preserve"> с участием медиа</w:t>
      </w:r>
      <w:r w:rsidR="003F4E66" w:rsidRPr="00733B6E">
        <w:rPr>
          <w:rFonts w:ascii="Arial" w:hAnsi="Arial" w:cs="Arial"/>
          <w:sz w:val="24"/>
          <w:szCs w:val="24"/>
        </w:rPr>
        <w:t xml:space="preserve">, начиная с 2010 года, когда </w:t>
      </w:r>
      <w:r w:rsidR="00733B6E">
        <w:rPr>
          <w:rFonts w:ascii="Arial" w:hAnsi="Arial" w:cs="Arial"/>
          <w:sz w:val="24"/>
          <w:szCs w:val="24"/>
        </w:rPr>
        <w:t>были</w:t>
      </w:r>
      <w:r w:rsidR="006F764B" w:rsidRPr="00733B6E">
        <w:rPr>
          <w:rFonts w:ascii="Arial" w:hAnsi="Arial" w:cs="Arial"/>
          <w:sz w:val="24"/>
          <w:szCs w:val="24"/>
        </w:rPr>
        <w:t xml:space="preserve"> </w:t>
      </w:r>
      <w:proofErr w:type="spellStart"/>
      <w:r w:rsidR="006F764B" w:rsidRPr="00733B6E">
        <w:rPr>
          <w:rFonts w:ascii="Arial" w:hAnsi="Arial" w:cs="Arial"/>
          <w:sz w:val="24"/>
          <w:szCs w:val="24"/>
        </w:rPr>
        <w:t>декриминализирован</w:t>
      </w:r>
      <w:r w:rsidR="001E2FC8" w:rsidRPr="00733B6E">
        <w:rPr>
          <w:rFonts w:ascii="Arial" w:hAnsi="Arial" w:cs="Arial"/>
          <w:sz w:val="24"/>
          <w:szCs w:val="24"/>
        </w:rPr>
        <w:t>ы</w:t>
      </w:r>
      <w:proofErr w:type="spellEnd"/>
      <w:r w:rsidR="00733B6E">
        <w:rPr>
          <w:rFonts w:ascii="Arial" w:hAnsi="Arial" w:cs="Arial"/>
          <w:sz w:val="24"/>
          <w:szCs w:val="24"/>
        </w:rPr>
        <w:t xml:space="preserve"> </w:t>
      </w:r>
      <w:r w:rsidR="006F764B" w:rsidRPr="00733B6E">
        <w:rPr>
          <w:rFonts w:ascii="Arial" w:hAnsi="Arial" w:cs="Arial"/>
          <w:sz w:val="24"/>
          <w:szCs w:val="24"/>
        </w:rPr>
        <w:t>оскорбление и клевет</w:t>
      </w:r>
      <w:r w:rsidR="001E2FC8" w:rsidRPr="00733B6E">
        <w:rPr>
          <w:rFonts w:ascii="Arial" w:hAnsi="Arial" w:cs="Arial"/>
          <w:sz w:val="24"/>
          <w:szCs w:val="24"/>
        </w:rPr>
        <w:t>а</w:t>
      </w:r>
      <w:r w:rsidR="00D650AB">
        <w:rPr>
          <w:rFonts w:ascii="Arial" w:hAnsi="Arial" w:cs="Arial"/>
          <w:sz w:val="24"/>
          <w:szCs w:val="24"/>
        </w:rPr>
        <w:t>.</w:t>
      </w:r>
    </w:p>
    <w:p w14:paraId="73EDA13D" w14:textId="77777777" w:rsidR="00D650AB" w:rsidRDefault="00D650AB" w:rsidP="005671AD">
      <w:pPr>
        <w:rPr>
          <w:rFonts w:ascii="Arial" w:hAnsi="Arial" w:cs="Arial"/>
          <w:sz w:val="24"/>
          <w:szCs w:val="24"/>
        </w:rPr>
      </w:pPr>
    </w:p>
    <w:p w14:paraId="7E4F9D76" w14:textId="77777777" w:rsidR="005671AD" w:rsidRDefault="00D650AB" w:rsidP="005671AD">
      <w:pPr>
        <w:rPr>
          <w:rFonts w:ascii="Arial" w:hAnsi="Arial" w:cs="Arial"/>
          <w:sz w:val="24"/>
          <w:szCs w:val="24"/>
        </w:rPr>
      </w:pPr>
      <w:r>
        <w:rPr>
          <w:rFonts w:ascii="Arial" w:hAnsi="Arial" w:cs="Arial"/>
          <w:sz w:val="24"/>
          <w:szCs w:val="24"/>
        </w:rPr>
        <w:t>Необходимость нынешнего</w:t>
      </w:r>
      <w:r w:rsidR="007C49AA" w:rsidRPr="00733B6E">
        <w:rPr>
          <w:rFonts w:ascii="Arial" w:hAnsi="Arial" w:cs="Arial"/>
          <w:sz w:val="24"/>
          <w:szCs w:val="24"/>
        </w:rPr>
        <w:t xml:space="preserve"> мониторинга была обусловлена тем, что 2019 год был беспрецедентным по числу судебных исков против журналистов и СМИ, и эта те</w:t>
      </w:r>
      <w:r>
        <w:rPr>
          <w:rFonts w:ascii="Arial" w:hAnsi="Arial" w:cs="Arial"/>
          <w:sz w:val="24"/>
          <w:szCs w:val="24"/>
        </w:rPr>
        <w:t>нденция продолжилась в 2020-м</w:t>
      </w:r>
      <w:r w:rsidR="007C49AA" w:rsidRPr="00733B6E">
        <w:rPr>
          <w:rFonts w:ascii="Arial" w:hAnsi="Arial" w:cs="Arial"/>
          <w:sz w:val="24"/>
          <w:szCs w:val="24"/>
        </w:rPr>
        <w:t xml:space="preserve">, что вызвало серьезную обеспокоенность в </w:t>
      </w:r>
      <w:proofErr w:type="spellStart"/>
      <w:r w:rsidR="00A63507">
        <w:rPr>
          <w:rFonts w:ascii="Arial" w:hAnsi="Arial" w:cs="Arial"/>
          <w:sz w:val="24"/>
          <w:szCs w:val="24"/>
        </w:rPr>
        <w:t>медийном</w:t>
      </w:r>
      <w:proofErr w:type="spellEnd"/>
      <w:r w:rsidR="00A63507">
        <w:rPr>
          <w:rFonts w:ascii="Arial" w:hAnsi="Arial" w:cs="Arial"/>
          <w:sz w:val="24"/>
          <w:szCs w:val="24"/>
        </w:rPr>
        <w:t xml:space="preserve"> сообществе</w:t>
      </w:r>
      <w:r w:rsidR="00BE3751" w:rsidRPr="00733B6E">
        <w:rPr>
          <w:rFonts w:ascii="Arial" w:hAnsi="Arial" w:cs="Arial"/>
          <w:sz w:val="24"/>
          <w:szCs w:val="24"/>
        </w:rPr>
        <w:t>.</w:t>
      </w:r>
      <w:r w:rsidR="00ED374D" w:rsidRPr="00733B6E">
        <w:rPr>
          <w:rFonts w:ascii="Arial" w:hAnsi="Arial" w:cs="Arial"/>
          <w:sz w:val="24"/>
          <w:szCs w:val="24"/>
        </w:rPr>
        <w:t xml:space="preserve"> Кроме того, в постреволюционный период в условиях глубокого кризиса судебной системы </w:t>
      </w:r>
      <w:r w:rsidR="00A63507" w:rsidRPr="00733B6E">
        <w:rPr>
          <w:rFonts w:ascii="Arial" w:hAnsi="Arial" w:cs="Arial"/>
          <w:sz w:val="24"/>
          <w:szCs w:val="24"/>
        </w:rPr>
        <w:t>стран</w:t>
      </w:r>
      <w:r w:rsidR="00A63507">
        <w:rPr>
          <w:rFonts w:ascii="Arial" w:hAnsi="Arial" w:cs="Arial"/>
          <w:sz w:val="24"/>
          <w:szCs w:val="24"/>
        </w:rPr>
        <w:t>ы</w:t>
      </w:r>
      <w:r w:rsidR="00A63507" w:rsidRPr="00733B6E">
        <w:rPr>
          <w:rFonts w:ascii="Arial" w:hAnsi="Arial" w:cs="Arial"/>
          <w:sz w:val="24"/>
          <w:szCs w:val="24"/>
        </w:rPr>
        <w:t xml:space="preserve"> </w:t>
      </w:r>
      <w:r w:rsidR="00A63507">
        <w:rPr>
          <w:rFonts w:ascii="Arial" w:hAnsi="Arial" w:cs="Arial"/>
          <w:sz w:val="24"/>
          <w:szCs w:val="24"/>
        </w:rPr>
        <w:t>такое</w:t>
      </w:r>
      <w:r w:rsidR="00ED374D" w:rsidRPr="00733B6E">
        <w:rPr>
          <w:rFonts w:ascii="Arial" w:hAnsi="Arial" w:cs="Arial"/>
          <w:sz w:val="24"/>
          <w:szCs w:val="24"/>
        </w:rPr>
        <w:t xml:space="preserve"> исследование становится </w:t>
      </w:r>
      <w:r w:rsidR="00A63507">
        <w:rPr>
          <w:rFonts w:ascii="Arial" w:hAnsi="Arial" w:cs="Arial"/>
          <w:sz w:val="24"/>
          <w:szCs w:val="24"/>
        </w:rPr>
        <w:t>еще</w:t>
      </w:r>
      <w:r w:rsidR="00ED374D" w:rsidRPr="00733B6E">
        <w:rPr>
          <w:rFonts w:ascii="Arial" w:hAnsi="Arial" w:cs="Arial"/>
          <w:sz w:val="24"/>
          <w:szCs w:val="24"/>
        </w:rPr>
        <w:t xml:space="preserve"> более актуальным.</w:t>
      </w:r>
    </w:p>
    <w:p w14:paraId="4F58C542" w14:textId="77777777" w:rsidR="00A63507" w:rsidRPr="00733B6E" w:rsidRDefault="00A63507" w:rsidP="005671AD">
      <w:pPr>
        <w:rPr>
          <w:rFonts w:ascii="Arial" w:hAnsi="Arial" w:cs="Arial"/>
          <w:sz w:val="24"/>
          <w:szCs w:val="24"/>
        </w:rPr>
      </w:pPr>
    </w:p>
    <w:p w14:paraId="1B944587" w14:textId="77777777" w:rsidR="000A6130" w:rsidRDefault="00A63507" w:rsidP="005671AD">
      <w:pPr>
        <w:rPr>
          <w:rFonts w:ascii="Arial" w:hAnsi="Arial" w:cs="Arial"/>
          <w:sz w:val="24"/>
          <w:szCs w:val="24"/>
        </w:rPr>
      </w:pPr>
      <w:r>
        <w:rPr>
          <w:rFonts w:ascii="Arial" w:hAnsi="Arial" w:cs="Arial"/>
          <w:color w:val="000000" w:themeColor="text1"/>
          <w:sz w:val="24"/>
          <w:szCs w:val="24"/>
        </w:rPr>
        <w:t>Мониторинг был</w:t>
      </w:r>
      <w:r w:rsidR="00875CDC" w:rsidRPr="00733B6E">
        <w:rPr>
          <w:rFonts w:ascii="Arial" w:hAnsi="Arial" w:cs="Arial"/>
          <w:color w:val="000000" w:themeColor="text1"/>
          <w:sz w:val="24"/>
          <w:szCs w:val="24"/>
        </w:rPr>
        <w:t xml:space="preserve"> проведен </w:t>
      </w:r>
      <w:r>
        <w:rPr>
          <w:rFonts w:ascii="Arial" w:hAnsi="Arial" w:cs="Arial"/>
          <w:color w:val="000000" w:themeColor="text1"/>
          <w:sz w:val="24"/>
          <w:szCs w:val="24"/>
        </w:rPr>
        <w:t>для</w:t>
      </w:r>
      <w:r w:rsidR="00875CDC" w:rsidRPr="00733B6E">
        <w:rPr>
          <w:rFonts w:ascii="Arial" w:hAnsi="Arial" w:cs="Arial"/>
          <w:color w:val="000000" w:themeColor="text1"/>
          <w:sz w:val="24"/>
          <w:szCs w:val="24"/>
        </w:rPr>
        <w:t xml:space="preserve"> выяснения</w:t>
      </w:r>
      <w:r>
        <w:rPr>
          <w:rFonts w:ascii="Arial" w:hAnsi="Arial" w:cs="Arial"/>
          <w:color w:val="000000" w:themeColor="text1"/>
          <w:sz w:val="24"/>
          <w:szCs w:val="24"/>
        </w:rPr>
        <w:t xml:space="preserve"> того</w:t>
      </w:r>
      <w:r w:rsidR="00875CDC" w:rsidRPr="00733B6E">
        <w:rPr>
          <w:rFonts w:ascii="Arial" w:hAnsi="Arial" w:cs="Arial"/>
          <w:color w:val="000000" w:themeColor="text1"/>
          <w:sz w:val="24"/>
          <w:szCs w:val="24"/>
        </w:rPr>
        <w:t xml:space="preserve">, </w:t>
      </w:r>
      <w:r w:rsidR="00875CDC" w:rsidRPr="00733B6E">
        <w:rPr>
          <w:rFonts w:ascii="Arial" w:hAnsi="Arial" w:cs="Arial"/>
          <w:sz w:val="24"/>
          <w:szCs w:val="24"/>
        </w:rPr>
        <w:t xml:space="preserve">насколько суды </w:t>
      </w:r>
      <w:r w:rsidR="002D3082" w:rsidRPr="00733B6E">
        <w:rPr>
          <w:rFonts w:ascii="Arial" w:hAnsi="Arial" w:cs="Arial"/>
          <w:sz w:val="24"/>
          <w:szCs w:val="24"/>
        </w:rPr>
        <w:t>следуют</w:t>
      </w:r>
      <w:r w:rsidR="00875CDC" w:rsidRPr="00733B6E">
        <w:rPr>
          <w:rFonts w:ascii="Arial" w:hAnsi="Arial" w:cs="Arial"/>
          <w:sz w:val="24"/>
          <w:szCs w:val="24"/>
        </w:rPr>
        <w:t xml:space="preserve"> законодательств</w:t>
      </w:r>
      <w:r w:rsidR="002D3082" w:rsidRPr="00733B6E">
        <w:rPr>
          <w:rFonts w:ascii="Arial" w:hAnsi="Arial" w:cs="Arial"/>
          <w:sz w:val="24"/>
          <w:szCs w:val="24"/>
        </w:rPr>
        <w:t>у Армении</w:t>
      </w:r>
      <w:r w:rsidR="00875CDC" w:rsidRPr="00733B6E">
        <w:rPr>
          <w:rFonts w:ascii="Arial" w:hAnsi="Arial" w:cs="Arial"/>
          <w:sz w:val="24"/>
          <w:szCs w:val="24"/>
        </w:rPr>
        <w:t>, международны</w:t>
      </w:r>
      <w:r w:rsidR="002D3082" w:rsidRPr="00733B6E">
        <w:rPr>
          <w:rFonts w:ascii="Arial" w:hAnsi="Arial" w:cs="Arial"/>
          <w:sz w:val="24"/>
          <w:szCs w:val="24"/>
        </w:rPr>
        <w:t>м</w:t>
      </w:r>
      <w:r w:rsidR="00875CDC" w:rsidRPr="00733B6E">
        <w:rPr>
          <w:rFonts w:ascii="Arial" w:hAnsi="Arial" w:cs="Arial"/>
          <w:sz w:val="24"/>
          <w:szCs w:val="24"/>
        </w:rPr>
        <w:t xml:space="preserve"> правовы</w:t>
      </w:r>
      <w:r w:rsidR="002D3082" w:rsidRPr="00733B6E">
        <w:rPr>
          <w:rFonts w:ascii="Arial" w:hAnsi="Arial" w:cs="Arial"/>
          <w:sz w:val="24"/>
          <w:szCs w:val="24"/>
        </w:rPr>
        <w:t>м</w:t>
      </w:r>
      <w:r w:rsidR="00875CDC" w:rsidRPr="00733B6E">
        <w:rPr>
          <w:rFonts w:ascii="Arial" w:hAnsi="Arial" w:cs="Arial"/>
          <w:sz w:val="24"/>
          <w:szCs w:val="24"/>
        </w:rPr>
        <w:t xml:space="preserve"> акт</w:t>
      </w:r>
      <w:r w:rsidR="002D3082" w:rsidRPr="00733B6E">
        <w:rPr>
          <w:rFonts w:ascii="Arial" w:hAnsi="Arial" w:cs="Arial"/>
          <w:sz w:val="24"/>
          <w:szCs w:val="24"/>
        </w:rPr>
        <w:t>ам</w:t>
      </w:r>
      <w:r w:rsidR="00875CDC" w:rsidRPr="00733B6E">
        <w:rPr>
          <w:rFonts w:ascii="Arial" w:hAnsi="Arial" w:cs="Arial"/>
          <w:sz w:val="24"/>
          <w:szCs w:val="24"/>
        </w:rPr>
        <w:t xml:space="preserve">, </w:t>
      </w:r>
      <w:r>
        <w:rPr>
          <w:rFonts w:ascii="Arial" w:hAnsi="Arial" w:cs="Arial"/>
          <w:sz w:val="24"/>
          <w:szCs w:val="24"/>
        </w:rPr>
        <w:t>постановле</w:t>
      </w:r>
      <w:r w:rsidR="00875CDC" w:rsidRPr="00733B6E">
        <w:rPr>
          <w:rFonts w:ascii="Arial" w:hAnsi="Arial" w:cs="Arial"/>
          <w:sz w:val="24"/>
          <w:szCs w:val="24"/>
        </w:rPr>
        <w:t>ни</w:t>
      </w:r>
      <w:r w:rsidR="002D3082" w:rsidRPr="00733B6E">
        <w:rPr>
          <w:rFonts w:ascii="Arial" w:hAnsi="Arial" w:cs="Arial"/>
          <w:sz w:val="24"/>
          <w:szCs w:val="24"/>
        </w:rPr>
        <w:t>ям</w:t>
      </w:r>
      <w:r w:rsidR="00875CDC" w:rsidRPr="00733B6E">
        <w:rPr>
          <w:rFonts w:ascii="Arial" w:hAnsi="Arial" w:cs="Arial"/>
          <w:sz w:val="24"/>
          <w:szCs w:val="24"/>
        </w:rPr>
        <w:t xml:space="preserve"> Конституционного суда, Кассационного суда</w:t>
      </w:r>
      <w:r>
        <w:rPr>
          <w:rFonts w:ascii="Arial" w:hAnsi="Arial" w:cs="Arial"/>
          <w:sz w:val="24"/>
          <w:szCs w:val="24"/>
        </w:rPr>
        <w:t xml:space="preserve"> РА</w:t>
      </w:r>
      <w:r w:rsidR="00875CDC" w:rsidRPr="00733B6E">
        <w:rPr>
          <w:rFonts w:ascii="Arial" w:hAnsi="Arial" w:cs="Arial"/>
          <w:sz w:val="24"/>
          <w:szCs w:val="24"/>
        </w:rPr>
        <w:t xml:space="preserve"> и Европейского суда по правам человека</w:t>
      </w:r>
      <w:r w:rsidR="00E841FF" w:rsidRPr="00733B6E">
        <w:rPr>
          <w:rFonts w:ascii="Arial" w:hAnsi="Arial" w:cs="Arial"/>
          <w:sz w:val="24"/>
          <w:szCs w:val="24"/>
        </w:rPr>
        <w:t xml:space="preserve">, применяют ли в своей практике </w:t>
      </w:r>
      <w:r w:rsidR="00E841FF" w:rsidRPr="00733B6E">
        <w:rPr>
          <w:rFonts w:ascii="Arial" w:hAnsi="Arial" w:cs="Arial"/>
          <w:color w:val="000000" w:themeColor="text1"/>
          <w:sz w:val="24"/>
          <w:szCs w:val="24"/>
        </w:rPr>
        <w:t xml:space="preserve">одинаковые </w:t>
      </w:r>
      <w:r w:rsidR="00E841FF" w:rsidRPr="00733B6E">
        <w:rPr>
          <w:rFonts w:ascii="Arial" w:hAnsi="Arial" w:cs="Arial"/>
          <w:sz w:val="24"/>
          <w:szCs w:val="24"/>
        </w:rPr>
        <w:t>подходы и учитыва</w:t>
      </w:r>
      <w:r>
        <w:rPr>
          <w:rFonts w:ascii="Arial" w:hAnsi="Arial" w:cs="Arial"/>
          <w:sz w:val="24"/>
          <w:szCs w:val="24"/>
        </w:rPr>
        <w:t>ют</w:t>
      </w:r>
      <w:r w:rsidR="00E841FF" w:rsidRPr="00733B6E">
        <w:rPr>
          <w:rFonts w:ascii="Arial" w:hAnsi="Arial" w:cs="Arial"/>
          <w:sz w:val="24"/>
          <w:szCs w:val="24"/>
        </w:rPr>
        <w:t xml:space="preserve"> ли при принятии судебных актов </w:t>
      </w:r>
      <w:r>
        <w:rPr>
          <w:rFonts w:ascii="Arial" w:hAnsi="Arial" w:cs="Arial"/>
          <w:sz w:val="24"/>
          <w:szCs w:val="24"/>
        </w:rPr>
        <w:t>роль</w:t>
      </w:r>
      <w:r w:rsidR="00E841FF" w:rsidRPr="00733B6E">
        <w:rPr>
          <w:rFonts w:ascii="Arial" w:hAnsi="Arial" w:cs="Arial"/>
          <w:sz w:val="24"/>
          <w:szCs w:val="24"/>
        </w:rPr>
        <w:t xml:space="preserve"> СМИ и журналист</w:t>
      </w:r>
      <w:r>
        <w:rPr>
          <w:rFonts w:ascii="Arial" w:hAnsi="Arial" w:cs="Arial"/>
          <w:sz w:val="24"/>
          <w:szCs w:val="24"/>
        </w:rPr>
        <w:t>ов</w:t>
      </w:r>
      <w:r w:rsidR="00E841FF" w:rsidRPr="00733B6E">
        <w:rPr>
          <w:rFonts w:ascii="Arial" w:hAnsi="Arial" w:cs="Arial"/>
          <w:sz w:val="24"/>
          <w:szCs w:val="24"/>
        </w:rPr>
        <w:t xml:space="preserve"> в демократическом обществе?</w:t>
      </w:r>
    </w:p>
    <w:p w14:paraId="223C09A3" w14:textId="77777777" w:rsidR="00A63507" w:rsidRPr="00733B6E" w:rsidRDefault="00A63507" w:rsidP="005671AD">
      <w:pPr>
        <w:rPr>
          <w:rFonts w:ascii="Arial" w:hAnsi="Arial" w:cs="Arial"/>
          <w:sz w:val="24"/>
          <w:szCs w:val="24"/>
        </w:rPr>
      </w:pPr>
    </w:p>
    <w:p w14:paraId="744A7187" w14:textId="77777777" w:rsidR="0026579E" w:rsidRDefault="00736C13" w:rsidP="005671AD">
      <w:pPr>
        <w:rPr>
          <w:rFonts w:ascii="Arial" w:hAnsi="Arial" w:cs="Arial"/>
          <w:sz w:val="24"/>
          <w:szCs w:val="24"/>
        </w:rPr>
      </w:pPr>
      <w:r>
        <w:rPr>
          <w:rFonts w:ascii="Arial" w:hAnsi="Arial" w:cs="Arial"/>
          <w:sz w:val="24"/>
          <w:szCs w:val="24"/>
        </w:rPr>
        <w:t xml:space="preserve">В ходе </w:t>
      </w:r>
      <w:r w:rsidRPr="00733B6E">
        <w:rPr>
          <w:rFonts w:ascii="Arial" w:hAnsi="Arial" w:cs="Arial"/>
          <w:sz w:val="24"/>
          <w:szCs w:val="24"/>
        </w:rPr>
        <w:t xml:space="preserve">исследования </w:t>
      </w:r>
      <w:r w:rsidR="0026579E" w:rsidRPr="00733B6E">
        <w:rPr>
          <w:rFonts w:ascii="Arial" w:hAnsi="Arial" w:cs="Arial"/>
          <w:sz w:val="24"/>
          <w:szCs w:val="24"/>
        </w:rPr>
        <w:t>ориентира</w:t>
      </w:r>
      <w:r>
        <w:rPr>
          <w:rFonts w:ascii="Arial" w:hAnsi="Arial" w:cs="Arial"/>
          <w:sz w:val="24"/>
          <w:szCs w:val="24"/>
        </w:rPr>
        <w:t>ми служили относящиеся к рассматриваемой проблематике положения</w:t>
      </w:r>
      <w:r w:rsidR="0026579E" w:rsidRPr="00733B6E">
        <w:rPr>
          <w:rFonts w:ascii="Arial" w:hAnsi="Arial" w:cs="Arial"/>
          <w:sz w:val="24"/>
          <w:szCs w:val="24"/>
        </w:rPr>
        <w:t xml:space="preserve"> Конституци</w:t>
      </w:r>
      <w:r>
        <w:rPr>
          <w:rFonts w:ascii="Arial" w:hAnsi="Arial" w:cs="Arial"/>
          <w:sz w:val="24"/>
          <w:szCs w:val="24"/>
        </w:rPr>
        <w:t>и</w:t>
      </w:r>
      <w:r w:rsidR="0026579E" w:rsidRPr="00733B6E">
        <w:rPr>
          <w:rFonts w:ascii="Arial" w:hAnsi="Arial" w:cs="Arial"/>
          <w:sz w:val="24"/>
          <w:szCs w:val="24"/>
        </w:rPr>
        <w:t xml:space="preserve"> РА, </w:t>
      </w:r>
      <w:r w:rsidR="00D82B4D" w:rsidRPr="00733B6E">
        <w:rPr>
          <w:rFonts w:ascii="Arial" w:hAnsi="Arial" w:cs="Arial"/>
          <w:sz w:val="24"/>
          <w:szCs w:val="24"/>
        </w:rPr>
        <w:t>Европейск</w:t>
      </w:r>
      <w:r>
        <w:rPr>
          <w:rFonts w:ascii="Arial" w:hAnsi="Arial" w:cs="Arial"/>
          <w:sz w:val="24"/>
          <w:szCs w:val="24"/>
        </w:rPr>
        <w:t>ой</w:t>
      </w:r>
      <w:r w:rsidR="00D82B4D" w:rsidRPr="00733B6E">
        <w:rPr>
          <w:rFonts w:ascii="Arial" w:hAnsi="Arial" w:cs="Arial"/>
          <w:sz w:val="24"/>
          <w:szCs w:val="24"/>
        </w:rPr>
        <w:t xml:space="preserve"> конвенци</w:t>
      </w:r>
      <w:r>
        <w:rPr>
          <w:rFonts w:ascii="Arial" w:hAnsi="Arial" w:cs="Arial"/>
          <w:sz w:val="24"/>
          <w:szCs w:val="24"/>
        </w:rPr>
        <w:t>и</w:t>
      </w:r>
      <w:r w:rsidR="00D82B4D" w:rsidRPr="00733B6E">
        <w:rPr>
          <w:rFonts w:ascii="Arial" w:hAnsi="Arial" w:cs="Arial"/>
          <w:sz w:val="24"/>
          <w:szCs w:val="24"/>
        </w:rPr>
        <w:t xml:space="preserve"> о защите прав человека и основных свобод</w:t>
      </w:r>
      <w:r w:rsidR="0026579E" w:rsidRPr="00733B6E">
        <w:rPr>
          <w:rFonts w:ascii="Arial" w:hAnsi="Arial" w:cs="Arial"/>
          <w:sz w:val="24"/>
          <w:szCs w:val="24"/>
        </w:rPr>
        <w:t xml:space="preserve">, </w:t>
      </w:r>
      <w:r>
        <w:rPr>
          <w:rFonts w:ascii="Arial" w:hAnsi="Arial" w:cs="Arial"/>
          <w:sz w:val="24"/>
          <w:szCs w:val="24"/>
        </w:rPr>
        <w:t>постановлений</w:t>
      </w:r>
      <w:r w:rsidR="0026579E" w:rsidRPr="00733B6E">
        <w:rPr>
          <w:rFonts w:ascii="Arial" w:hAnsi="Arial" w:cs="Arial"/>
          <w:sz w:val="24"/>
          <w:szCs w:val="24"/>
        </w:rPr>
        <w:t xml:space="preserve"> </w:t>
      </w:r>
      <w:r w:rsidRPr="00733B6E">
        <w:rPr>
          <w:rFonts w:ascii="Arial" w:hAnsi="Arial" w:cs="Arial"/>
          <w:sz w:val="24"/>
          <w:szCs w:val="24"/>
        </w:rPr>
        <w:t>Европейского суда по правам человека</w:t>
      </w:r>
      <w:r>
        <w:rPr>
          <w:rFonts w:ascii="Arial" w:hAnsi="Arial" w:cs="Arial"/>
          <w:sz w:val="24"/>
          <w:szCs w:val="24"/>
        </w:rPr>
        <w:t>,</w:t>
      </w:r>
      <w:r w:rsidRPr="00733B6E">
        <w:rPr>
          <w:rFonts w:ascii="Arial" w:hAnsi="Arial" w:cs="Arial"/>
          <w:sz w:val="24"/>
          <w:szCs w:val="24"/>
        </w:rPr>
        <w:t xml:space="preserve"> </w:t>
      </w:r>
      <w:r w:rsidR="0026579E" w:rsidRPr="00733B6E">
        <w:rPr>
          <w:rFonts w:ascii="Arial" w:hAnsi="Arial" w:cs="Arial"/>
          <w:sz w:val="24"/>
          <w:szCs w:val="24"/>
        </w:rPr>
        <w:t xml:space="preserve">Конституционного суда и </w:t>
      </w:r>
      <w:r w:rsidR="00E07615" w:rsidRPr="00733B6E">
        <w:rPr>
          <w:rFonts w:ascii="Arial" w:hAnsi="Arial" w:cs="Arial"/>
          <w:sz w:val="24"/>
          <w:szCs w:val="24"/>
        </w:rPr>
        <w:t>К</w:t>
      </w:r>
      <w:r>
        <w:rPr>
          <w:rFonts w:ascii="Arial" w:hAnsi="Arial" w:cs="Arial"/>
          <w:sz w:val="24"/>
          <w:szCs w:val="24"/>
        </w:rPr>
        <w:t xml:space="preserve">ассационного суда РА, законов РА и других </w:t>
      </w:r>
      <w:r>
        <w:rPr>
          <w:rFonts w:ascii="Arial" w:hAnsi="Arial" w:cs="Arial"/>
          <w:sz w:val="24"/>
          <w:szCs w:val="24"/>
        </w:rPr>
        <w:lastRenderedPageBreak/>
        <w:t>правовых</w:t>
      </w:r>
      <w:r w:rsidR="0026579E" w:rsidRPr="00733B6E">
        <w:rPr>
          <w:rFonts w:ascii="Arial" w:hAnsi="Arial" w:cs="Arial"/>
          <w:sz w:val="24"/>
          <w:szCs w:val="24"/>
        </w:rPr>
        <w:t xml:space="preserve"> акт</w:t>
      </w:r>
      <w:r>
        <w:rPr>
          <w:rFonts w:ascii="Arial" w:hAnsi="Arial" w:cs="Arial"/>
          <w:sz w:val="24"/>
          <w:szCs w:val="24"/>
        </w:rPr>
        <w:t>ов</w:t>
      </w:r>
      <w:r w:rsidR="007B0C80" w:rsidRPr="00733B6E">
        <w:rPr>
          <w:rFonts w:ascii="Arial" w:hAnsi="Arial" w:cs="Arial"/>
          <w:sz w:val="24"/>
          <w:szCs w:val="24"/>
        </w:rPr>
        <w:t>.</w:t>
      </w:r>
      <w:r w:rsidR="00BE4145" w:rsidRPr="00733B6E">
        <w:rPr>
          <w:rFonts w:ascii="Arial" w:hAnsi="Arial" w:cs="Arial"/>
          <w:sz w:val="24"/>
          <w:szCs w:val="24"/>
        </w:rPr>
        <w:t xml:space="preserve"> Были учтены также </w:t>
      </w:r>
      <w:r>
        <w:rPr>
          <w:rFonts w:ascii="Arial" w:hAnsi="Arial" w:cs="Arial"/>
          <w:sz w:val="24"/>
          <w:szCs w:val="24"/>
        </w:rPr>
        <w:t>оценки</w:t>
      </w:r>
      <w:r w:rsidRPr="00733B6E">
        <w:rPr>
          <w:rFonts w:ascii="Arial" w:hAnsi="Arial" w:cs="Arial"/>
          <w:color w:val="000000" w:themeColor="text1"/>
          <w:sz w:val="24"/>
          <w:szCs w:val="24"/>
        </w:rPr>
        <w:t xml:space="preserve"> </w:t>
      </w:r>
      <w:r w:rsidR="00BE4145" w:rsidRPr="00733B6E">
        <w:rPr>
          <w:rFonts w:ascii="Arial" w:hAnsi="Arial" w:cs="Arial"/>
          <w:sz w:val="24"/>
          <w:szCs w:val="24"/>
        </w:rPr>
        <w:t xml:space="preserve">и </w:t>
      </w:r>
      <w:r w:rsidRPr="00733B6E">
        <w:rPr>
          <w:rFonts w:ascii="Arial" w:hAnsi="Arial" w:cs="Arial"/>
          <w:color w:val="000000" w:themeColor="text1"/>
          <w:sz w:val="24"/>
          <w:szCs w:val="24"/>
        </w:rPr>
        <w:t>выводы</w:t>
      </w:r>
      <w:r w:rsidRPr="00733B6E">
        <w:rPr>
          <w:rFonts w:ascii="Arial" w:hAnsi="Arial" w:cs="Arial"/>
          <w:sz w:val="24"/>
          <w:szCs w:val="24"/>
        </w:rPr>
        <w:t xml:space="preserve"> </w:t>
      </w:r>
      <w:r w:rsidR="00FE562B" w:rsidRPr="00733B6E">
        <w:rPr>
          <w:rFonts w:ascii="Arial" w:hAnsi="Arial" w:cs="Arial"/>
          <w:sz w:val="24"/>
          <w:szCs w:val="24"/>
        </w:rPr>
        <w:t xml:space="preserve">специализированной </w:t>
      </w:r>
      <w:r>
        <w:rPr>
          <w:rFonts w:ascii="Arial" w:hAnsi="Arial" w:cs="Arial"/>
          <w:sz w:val="24"/>
          <w:szCs w:val="24"/>
        </w:rPr>
        <w:t xml:space="preserve">общественной </w:t>
      </w:r>
      <w:r w:rsidR="00BE4145" w:rsidRPr="00733B6E">
        <w:rPr>
          <w:rFonts w:ascii="Arial" w:hAnsi="Arial" w:cs="Arial"/>
          <w:sz w:val="24"/>
          <w:szCs w:val="24"/>
        </w:rPr>
        <w:t>инициативы “</w:t>
      </w:r>
      <w:r w:rsidR="00BE4145" w:rsidRPr="00733B6E">
        <w:rPr>
          <w:rFonts w:ascii="Arial" w:hAnsi="Arial" w:cs="Arial"/>
          <w:sz w:val="24"/>
          <w:szCs w:val="24"/>
          <w:lang w:val="en-US"/>
        </w:rPr>
        <w:t>C</w:t>
      </w:r>
      <w:proofErr w:type="spellStart"/>
      <w:r>
        <w:rPr>
          <w:rFonts w:ascii="Arial" w:hAnsi="Arial" w:cs="Arial"/>
          <w:sz w:val="24"/>
          <w:szCs w:val="24"/>
        </w:rPr>
        <w:t>овет</w:t>
      </w:r>
      <w:proofErr w:type="spellEnd"/>
      <w:r>
        <w:rPr>
          <w:rFonts w:ascii="Arial" w:hAnsi="Arial" w:cs="Arial"/>
          <w:sz w:val="24"/>
          <w:szCs w:val="24"/>
        </w:rPr>
        <w:t xml:space="preserve"> </w:t>
      </w:r>
      <w:r w:rsidR="00BE4145" w:rsidRPr="00733B6E">
        <w:rPr>
          <w:rFonts w:ascii="Arial" w:hAnsi="Arial" w:cs="Arial"/>
          <w:sz w:val="24"/>
          <w:szCs w:val="24"/>
        </w:rPr>
        <w:t>по информационным спорам”.</w:t>
      </w:r>
    </w:p>
    <w:p w14:paraId="66F23489" w14:textId="77777777" w:rsidR="00736C13" w:rsidRPr="00733B6E" w:rsidRDefault="00736C13" w:rsidP="005671AD">
      <w:pPr>
        <w:rPr>
          <w:rFonts w:ascii="Arial" w:hAnsi="Arial" w:cs="Arial"/>
          <w:sz w:val="24"/>
          <w:szCs w:val="24"/>
        </w:rPr>
      </w:pPr>
    </w:p>
    <w:p w14:paraId="74D66C92" w14:textId="77777777" w:rsidR="005060BC" w:rsidRPr="00733B6E" w:rsidRDefault="00B82E5E" w:rsidP="005671AD">
      <w:pPr>
        <w:rPr>
          <w:rFonts w:ascii="Arial" w:hAnsi="Arial" w:cs="Arial"/>
          <w:sz w:val="24"/>
          <w:szCs w:val="24"/>
        </w:rPr>
      </w:pPr>
      <w:r>
        <w:rPr>
          <w:rFonts w:ascii="Arial" w:hAnsi="Arial" w:cs="Arial"/>
          <w:sz w:val="24"/>
          <w:szCs w:val="24"/>
        </w:rPr>
        <w:t>А</w:t>
      </w:r>
      <w:r w:rsidR="009A70F0" w:rsidRPr="00733B6E">
        <w:rPr>
          <w:rFonts w:ascii="Arial" w:hAnsi="Arial" w:cs="Arial"/>
          <w:sz w:val="24"/>
          <w:szCs w:val="24"/>
        </w:rPr>
        <w:t xml:space="preserve">нализ судебных дел </w:t>
      </w:r>
      <w:r>
        <w:rPr>
          <w:rFonts w:ascii="Arial" w:hAnsi="Arial" w:cs="Arial"/>
          <w:sz w:val="24"/>
          <w:szCs w:val="24"/>
        </w:rPr>
        <w:t>осуществлен</w:t>
      </w:r>
      <w:r w:rsidR="009A70F0" w:rsidRPr="00733B6E">
        <w:rPr>
          <w:rFonts w:ascii="Arial" w:hAnsi="Arial" w:cs="Arial"/>
          <w:sz w:val="24"/>
          <w:szCs w:val="24"/>
        </w:rPr>
        <w:t xml:space="preserve"> по следующим </w:t>
      </w:r>
      <w:r>
        <w:rPr>
          <w:rFonts w:ascii="Arial" w:hAnsi="Arial" w:cs="Arial"/>
          <w:sz w:val="24"/>
          <w:szCs w:val="24"/>
        </w:rPr>
        <w:t>параметрам:</w:t>
      </w:r>
    </w:p>
    <w:p w14:paraId="61100018" w14:textId="77777777" w:rsidR="0071599D" w:rsidRPr="00733B6E" w:rsidRDefault="0071599D" w:rsidP="005671AD">
      <w:pPr>
        <w:rPr>
          <w:rFonts w:ascii="Arial" w:hAnsi="Arial" w:cs="Arial"/>
          <w:sz w:val="24"/>
          <w:szCs w:val="24"/>
        </w:rPr>
      </w:pPr>
    </w:p>
    <w:p w14:paraId="3DE077A7" w14:textId="77777777" w:rsidR="009175E8" w:rsidRPr="00733B6E" w:rsidRDefault="009175E8" w:rsidP="005671AD">
      <w:pPr>
        <w:rPr>
          <w:rFonts w:ascii="Arial" w:hAnsi="Arial" w:cs="Arial"/>
          <w:sz w:val="24"/>
          <w:szCs w:val="24"/>
        </w:rPr>
      </w:pPr>
      <w:r w:rsidRPr="00733B6E">
        <w:rPr>
          <w:rFonts w:ascii="Arial" w:hAnsi="Arial" w:cs="Arial"/>
          <w:sz w:val="24"/>
          <w:szCs w:val="24"/>
        </w:rPr>
        <w:t>*</w:t>
      </w:r>
      <w:r w:rsidR="00B82E5E">
        <w:rPr>
          <w:rFonts w:ascii="Arial" w:hAnsi="Arial" w:cs="Arial"/>
          <w:sz w:val="24"/>
          <w:szCs w:val="24"/>
        </w:rPr>
        <w:t xml:space="preserve"> разграничение</w:t>
      </w:r>
      <w:r w:rsidR="0071599D" w:rsidRPr="00733B6E">
        <w:rPr>
          <w:rFonts w:ascii="Arial" w:hAnsi="Arial" w:cs="Arial"/>
          <w:sz w:val="24"/>
          <w:szCs w:val="24"/>
        </w:rPr>
        <w:t xml:space="preserve"> фактов и оценочных суждений,</w:t>
      </w:r>
    </w:p>
    <w:p w14:paraId="675B20D3" w14:textId="77777777" w:rsidR="00E17BF9" w:rsidRPr="00733B6E" w:rsidRDefault="00E17BF9" w:rsidP="005671AD">
      <w:pPr>
        <w:rPr>
          <w:rFonts w:ascii="Arial" w:hAnsi="Arial" w:cs="Arial"/>
          <w:sz w:val="24"/>
          <w:szCs w:val="24"/>
        </w:rPr>
      </w:pPr>
    </w:p>
    <w:p w14:paraId="2E0732B8" w14:textId="77777777" w:rsidR="00E17BF9" w:rsidRPr="00733B6E" w:rsidRDefault="00E17BF9" w:rsidP="005671AD">
      <w:pPr>
        <w:rPr>
          <w:rFonts w:ascii="Arial" w:hAnsi="Arial" w:cs="Arial"/>
          <w:color w:val="000000" w:themeColor="text1"/>
          <w:sz w:val="24"/>
          <w:szCs w:val="24"/>
        </w:rPr>
      </w:pPr>
      <w:r w:rsidRPr="00733B6E">
        <w:rPr>
          <w:rFonts w:ascii="Arial" w:hAnsi="Arial" w:cs="Arial"/>
          <w:color w:val="000000" w:themeColor="text1"/>
          <w:sz w:val="24"/>
          <w:szCs w:val="24"/>
        </w:rPr>
        <w:t>*</w:t>
      </w:r>
      <w:r w:rsidR="00352913" w:rsidRPr="00733B6E">
        <w:rPr>
          <w:rFonts w:ascii="Arial" w:hAnsi="Arial" w:cs="Arial"/>
          <w:color w:val="000000" w:themeColor="text1"/>
          <w:sz w:val="24"/>
          <w:szCs w:val="24"/>
        </w:rPr>
        <w:t xml:space="preserve"> пороч</w:t>
      </w:r>
      <w:r w:rsidR="00B82E5E">
        <w:rPr>
          <w:rFonts w:ascii="Arial" w:hAnsi="Arial" w:cs="Arial"/>
          <w:color w:val="000000" w:themeColor="text1"/>
          <w:sz w:val="24"/>
          <w:szCs w:val="24"/>
        </w:rPr>
        <w:t>ащий</w:t>
      </w:r>
      <w:r w:rsidR="00736FC0" w:rsidRPr="00733B6E">
        <w:rPr>
          <w:rFonts w:ascii="Arial" w:hAnsi="Arial" w:cs="Arial"/>
          <w:color w:val="000000" w:themeColor="text1"/>
          <w:sz w:val="24"/>
          <w:szCs w:val="24"/>
        </w:rPr>
        <w:t xml:space="preserve"> </w:t>
      </w:r>
      <w:r w:rsidR="00352913" w:rsidRPr="00733B6E">
        <w:rPr>
          <w:rFonts w:ascii="Arial" w:hAnsi="Arial" w:cs="Arial"/>
          <w:color w:val="000000" w:themeColor="text1"/>
          <w:sz w:val="24"/>
          <w:szCs w:val="24"/>
        </w:rPr>
        <w:t>характер информаци</w:t>
      </w:r>
      <w:r w:rsidR="00B82E5E">
        <w:rPr>
          <w:rFonts w:ascii="Arial" w:hAnsi="Arial" w:cs="Arial"/>
          <w:color w:val="000000" w:themeColor="text1"/>
          <w:sz w:val="24"/>
          <w:szCs w:val="24"/>
        </w:rPr>
        <w:t>и</w:t>
      </w:r>
      <w:r w:rsidR="00A46040" w:rsidRPr="00733B6E">
        <w:rPr>
          <w:rFonts w:ascii="Arial" w:hAnsi="Arial" w:cs="Arial"/>
          <w:color w:val="000000" w:themeColor="text1"/>
          <w:sz w:val="24"/>
          <w:szCs w:val="24"/>
        </w:rPr>
        <w:t>,</w:t>
      </w:r>
    </w:p>
    <w:p w14:paraId="65317E2E" w14:textId="77777777" w:rsidR="00BB3E57" w:rsidRPr="00733B6E" w:rsidRDefault="00BB3E57" w:rsidP="005671AD">
      <w:pPr>
        <w:rPr>
          <w:rFonts w:ascii="Arial" w:hAnsi="Arial" w:cs="Arial"/>
          <w:color w:val="FF0000"/>
          <w:sz w:val="24"/>
          <w:szCs w:val="24"/>
        </w:rPr>
      </w:pPr>
    </w:p>
    <w:p w14:paraId="36C29389" w14:textId="77777777" w:rsidR="00BB3E57" w:rsidRPr="00733B6E" w:rsidRDefault="00BB3E57" w:rsidP="005671AD">
      <w:pPr>
        <w:rPr>
          <w:rFonts w:ascii="Arial" w:hAnsi="Arial" w:cs="Arial"/>
          <w:color w:val="000000" w:themeColor="text1"/>
          <w:sz w:val="24"/>
          <w:szCs w:val="24"/>
        </w:rPr>
      </w:pPr>
      <w:r w:rsidRPr="00733B6E">
        <w:rPr>
          <w:rFonts w:ascii="Arial" w:hAnsi="Arial" w:cs="Arial"/>
          <w:color w:val="000000" w:themeColor="text1"/>
          <w:sz w:val="24"/>
          <w:szCs w:val="24"/>
        </w:rPr>
        <w:t>*</w:t>
      </w:r>
      <w:r w:rsidR="006834ED" w:rsidRPr="00733B6E">
        <w:rPr>
          <w:rFonts w:ascii="Arial" w:hAnsi="Arial" w:cs="Arial"/>
          <w:color w:val="000000" w:themeColor="text1"/>
          <w:sz w:val="24"/>
          <w:szCs w:val="24"/>
        </w:rPr>
        <w:t xml:space="preserve"> проблема </w:t>
      </w:r>
      <w:r w:rsidR="00AE5830" w:rsidRPr="00733B6E">
        <w:rPr>
          <w:rFonts w:ascii="Arial" w:hAnsi="Arial" w:cs="Arial"/>
          <w:color w:val="000000" w:themeColor="text1"/>
          <w:sz w:val="24"/>
          <w:szCs w:val="24"/>
        </w:rPr>
        <w:t>надлежащего</w:t>
      </w:r>
      <w:r w:rsidR="006834ED" w:rsidRPr="00733B6E">
        <w:rPr>
          <w:rFonts w:ascii="Arial" w:hAnsi="Arial" w:cs="Arial"/>
          <w:color w:val="000000" w:themeColor="text1"/>
          <w:sz w:val="24"/>
          <w:szCs w:val="24"/>
        </w:rPr>
        <w:t xml:space="preserve"> ответчика</w:t>
      </w:r>
      <w:r w:rsidR="00A46040" w:rsidRPr="00733B6E">
        <w:rPr>
          <w:rFonts w:ascii="Arial" w:hAnsi="Arial" w:cs="Arial"/>
          <w:color w:val="000000" w:themeColor="text1"/>
          <w:sz w:val="24"/>
          <w:szCs w:val="24"/>
        </w:rPr>
        <w:t>,</w:t>
      </w:r>
    </w:p>
    <w:p w14:paraId="61A2CD07" w14:textId="77777777" w:rsidR="006834ED" w:rsidRPr="00733B6E" w:rsidRDefault="006834ED" w:rsidP="005671AD">
      <w:pPr>
        <w:rPr>
          <w:rFonts w:ascii="Arial" w:hAnsi="Arial" w:cs="Arial"/>
          <w:color w:val="000000" w:themeColor="text1"/>
          <w:sz w:val="24"/>
          <w:szCs w:val="24"/>
        </w:rPr>
      </w:pPr>
    </w:p>
    <w:p w14:paraId="3DA072B7" w14:textId="77777777" w:rsidR="006834ED" w:rsidRPr="00733B6E" w:rsidRDefault="00B82E5E" w:rsidP="005671AD">
      <w:pPr>
        <w:rPr>
          <w:rFonts w:ascii="Arial" w:hAnsi="Arial" w:cs="Arial"/>
          <w:color w:val="000000" w:themeColor="text1"/>
          <w:sz w:val="24"/>
          <w:szCs w:val="24"/>
        </w:rPr>
      </w:pPr>
      <w:r>
        <w:rPr>
          <w:rFonts w:ascii="Arial" w:hAnsi="Arial" w:cs="Arial"/>
          <w:color w:val="000000" w:themeColor="text1"/>
          <w:sz w:val="24"/>
          <w:szCs w:val="24"/>
        </w:rPr>
        <w:t>* материальное и нематериальное</w:t>
      </w:r>
      <w:r w:rsidR="006834ED" w:rsidRPr="00733B6E">
        <w:rPr>
          <w:rFonts w:ascii="Arial" w:hAnsi="Arial" w:cs="Arial"/>
          <w:color w:val="000000" w:themeColor="text1"/>
          <w:sz w:val="24"/>
          <w:szCs w:val="24"/>
        </w:rPr>
        <w:t xml:space="preserve"> </w:t>
      </w:r>
      <w:r>
        <w:rPr>
          <w:rFonts w:ascii="Arial" w:hAnsi="Arial" w:cs="Arial"/>
          <w:color w:val="000000" w:themeColor="text1"/>
          <w:sz w:val="24"/>
          <w:szCs w:val="24"/>
        </w:rPr>
        <w:t>возмещение</w:t>
      </w:r>
      <w:r w:rsidR="00A46040" w:rsidRPr="00733B6E">
        <w:rPr>
          <w:rFonts w:ascii="Arial" w:hAnsi="Arial" w:cs="Arial"/>
          <w:color w:val="000000" w:themeColor="text1"/>
          <w:sz w:val="24"/>
          <w:szCs w:val="24"/>
        </w:rPr>
        <w:t>,</w:t>
      </w:r>
    </w:p>
    <w:p w14:paraId="4F5DA2E8" w14:textId="77777777" w:rsidR="00177AE7" w:rsidRPr="00733B6E" w:rsidRDefault="00177AE7" w:rsidP="005671AD">
      <w:pPr>
        <w:rPr>
          <w:rFonts w:ascii="Arial" w:hAnsi="Arial" w:cs="Arial"/>
          <w:color w:val="000000" w:themeColor="text1"/>
          <w:sz w:val="24"/>
          <w:szCs w:val="24"/>
        </w:rPr>
      </w:pPr>
    </w:p>
    <w:p w14:paraId="563F829C" w14:textId="77777777" w:rsidR="00177AE7" w:rsidRPr="00733B6E" w:rsidRDefault="00177AE7" w:rsidP="005671AD">
      <w:pPr>
        <w:rPr>
          <w:rFonts w:ascii="Arial" w:hAnsi="Arial" w:cs="Arial"/>
          <w:color w:val="000000" w:themeColor="text1"/>
          <w:sz w:val="24"/>
          <w:szCs w:val="24"/>
        </w:rPr>
      </w:pPr>
      <w:r w:rsidRPr="00733B6E">
        <w:rPr>
          <w:rFonts w:ascii="Arial" w:hAnsi="Arial" w:cs="Arial"/>
          <w:color w:val="000000" w:themeColor="text1"/>
          <w:sz w:val="24"/>
          <w:szCs w:val="24"/>
        </w:rPr>
        <w:t xml:space="preserve">* </w:t>
      </w:r>
      <w:r w:rsidR="00B82E5E">
        <w:rPr>
          <w:rFonts w:ascii="Arial" w:hAnsi="Arial" w:cs="Arial"/>
          <w:color w:val="000000" w:themeColor="text1"/>
          <w:sz w:val="24"/>
          <w:szCs w:val="24"/>
        </w:rPr>
        <w:t>мотивация</w:t>
      </w:r>
      <w:r w:rsidR="006F32DD" w:rsidRPr="00733B6E">
        <w:rPr>
          <w:rFonts w:ascii="Arial" w:hAnsi="Arial" w:cs="Arial"/>
          <w:color w:val="000000" w:themeColor="text1"/>
          <w:sz w:val="24"/>
          <w:szCs w:val="24"/>
        </w:rPr>
        <w:t xml:space="preserve"> судебных актов</w:t>
      </w:r>
      <w:r w:rsidR="00A46040" w:rsidRPr="00733B6E">
        <w:rPr>
          <w:rFonts w:ascii="Arial" w:hAnsi="Arial" w:cs="Arial"/>
          <w:color w:val="000000" w:themeColor="text1"/>
          <w:sz w:val="24"/>
          <w:szCs w:val="24"/>
        </w:rPr>
        <w:t>,</w:t>
      </w:r>
    </w:p>
    <w:p w14:paraId="5D827CD4" w14:textId="77777777" w:rsidR="006F32DD" w:rsidRPr="00733B6E" w:rsidRDefault="006F32DD" w:rsidP="005671AD">
      <w:pPr>
        <w:rPr>
          <w:rFonts w:ascii="Arial" w:hAnsi="Arial" w:cs="Arial"/>
          <w:color w:val="000000" w:themeColor="text1"/>
          <w:sz w:val="24"/>
          <w:szCs w:val="24"/>
        </w:rPr>
      </w:pPr>
    </w:p>
    <w:p w14:paraId="71FBA8E7" w14:textId="77777777" w:rsidR="006F32DD" w:rsidRPr="00733B6E" w:rsidRDefault="006F32DD" w:rsidP="005671AD">
      <w:pPr>
        <w:rPr>
          <w:rFonts w:ascii="Arial" w:hAnsi="Arial" w:cs="Arial"/>
          <w:color w:val="000000" w:themeColor="text1"/>
          <w:sz w:val="24"/>
          <w:szCs w:val="24"/>
        </w:rPr>
      </w:pPr>
      <w:r w:rsidRPr="00733B6E">
        <w:rPr>
          <w:rFonts w:ascii="Arial" w:hAnsi="Arial" w:cs="Arial"/>
          <w:color w:val="000000" w:themeColor="text1"/>
          <w:sz w:val="24"/>
          <w:szCs w:val="24"/>
        </w:rPr>
        <w:t>*</w:t>
      </w:r>
      <w:r w:rsidR="00A46040" w:rsidRPr="00733B6E">
        <w:rPr>
          <w:rFonts w:ascii="Arial" w:hAnsi="Arial" w:cs="Arial"/>
          <w:sz w:val="24"/>
          <w:szCs w:val="24"/>
        </w:rPr>
        <w:t xml:space="preserve"> </w:t>
      </w:r>
      <w:r w:rsidR="00A46040" w:rsidRPr="00733B6E">
        <w:rPr>
          <w:rFonts w:ascii="Arial" w:hAnsi="Arial" w:cs="Arial"/>
          <w:color w:val="000000" w:themeColor="text1"/>
          <w:sz w:val="24"/>
          <w:szCs w:val="24"/>
        </w:rPr>
        <w:t>применение меры по обеспечению иска,</w:t>
      </w:r>
    </w:p>
    <w:p w14:paraId="5E8BA897" w14:textId="77777777" w:rsidR="00BB3E57" w:rsidRPr="00733B6E" w:rsidRDefault="00BB3E57" w:rsidP="005671AD">
      <w:pPr>
        <w:rPr>
          <w:rFonts w:ascii="Arial" w:hAnsi="Arial" w:cs="Arial"/>
          <w:sz w:val="24"/>
          <w:szCs w:val="24"/>
        </w:rPr>
      </w:pPr>
    </w:p>
    <w:p w14:paraId="2ECFA0AB" w14:textId="77777777" w:rsidR="00CA7872" w:rsidRPr="00733B6E" w:rsidRDefault="00CA7872" w:rsidP="005671AD">
      <w:pPr>
        <w:rPr>
          <w:rFonts w:ascii="Arial" w:hAnsi="Arial" w:cs="Arial"/>
          <w:sz w:val="24"/>
          <w:szCs w:val="24"/>
        </w:rPr>
      </w:pPr>
      <w:r w:rsidRPr="00733B6E">
        <w:rPr>
          <w:rFonts w:ascii="Arial" w:hAnsi="Arial" w:cs="Arial"/>
          <w:sz w:val="24"/>
          <w:szCs w:val="24"/>
        </w:rPr>
        <w:t>* судебные расходы (размер государственной пошлины, оплата адвоката и т. д</w:t>
      </w:r>
      <w:r w:rsidR="00B82E5E">
        <w:rPr>
          <w:rFonts w:ascii="Arial" w:hAnsi="Arial" w:cs="Arial"/>
          <w:sz w:val="24"/>
          <w:szCs w:val="24"/>
        </w:rPr>
        <w:t>.</w:t>
      </w:r>
      <w:r w:rsidRPr="00733B6E">
        <w:rPr>
          <w:rFonts w:ascii="Arial" w:hAnsi="Arial" w:cs="Arial"/>
          <w:sz w:val="24"/>
          <w:szCs w:val="24"/>
        </w:rPr>
        <w:t>)</w:t>
      </w:r>
      <w:r w:rsidR="0031250C" w:rsidRPr="00733B6E">
        <w:rPr>
          <w:rFonts w:ascii="Arial" w:hAnsi="Arial" w:cs="Arial"/>
          <w:sz w:val="24"/>
          <w:szCs w:val="24"/>
        </w:rPr>
        <w:t>.</w:t>
      </w:r>
    </w:p>
    <w:p w14:paraId="6E53849A" w14:textId="77777777" w:rsidR="009763E7" w:rsidRPr="00733B6E" w:rsidRDefault="009763E7" w:rsidP="005671AD">
      <w:pPr>
        <w:rPr>
          <w:rFonts w:ascii="Arial" w:hAnsi="Arial" w:cs="Arial"/>
          <w:sz w:val="24"/>
          <w:szCs w:val="24"/>
        </w:rPr>
      </w:pPr>
    </w:p>
    <w:p w14:paraId="151308E6" w14:textId="77777777" w:rsidR="0031250C" w:rsidRPr="00733B6E" w:rsidRDefault="00FA1EC5" w:rsidP="005671AD">
      <w:pPr>
        <w:rPr>
          <w:rFonts w:ascii="Arial" w:hAnsi="Arial" w:cs="Arial"/>
          <w:sz w:val="24"/>
          <w:szCs w:val="24"/>
        </w:rPr>
      </w:pPr>
      <w:r w:rsidRPr="00733B6E">
        <w:rPr>
          <w:rFonts w:ascii="Arial" w:hAnsi="Arial" w:cs="Arial"/>
          <w:sz w:val="24"/>
          <w:szCs w:val="24"/>
        </w:rPr>
        <w:t>В ходе мониторинга особое внимание было уделено применению армянскими судами международных правовых норм и единому подходу в этом вопросе</w:t>
      </w:r>
      <w:r w:rsidR="006B1156" w:rsidRPr="00733B6E">
        <w:rPr>
          <w:rFonts w:ascii="Arial" w:hAnsi="Arial" w:cs="Arial"/>
          <w:sz w:val="24"/>
          <w:szCs w:val="24"/>
        </w:rPr>
        <w:t>.</w:t>
      </w:r>
      <w:r w:rsidR="001855AC" w:rsidRPr="00733B6E">
        <w:rPr>
          <w:rFonts w:ascii="Arial" w:hAnsi="Arial" w:cs="Arial"/>
          <w:sz w:val="24"/>
          <w:szCs w:val="24"/>
        </w:rPr>
        <w:t xml:space="preserve"> Так, темами для анализа стали соответствие ограничений свободы слова принципам правомерности и соразмерности, а также </w:t>
      </w:r>
      <w:r w:rsidR="0037553F">
        <w:rPr>
          <w:rFonts w:ascii="Arial" w:hAnsi="Arial" w:cs="Arial"/>
          <w:sz w:val="24"/>
          <w:szCs w:val="24"/>
          <w:lang w:val="hy-AM"/>
        </w:rPr>
        <w:t xml:space="preserve">- </w:t>
      </w:r>
      <w:r w:rsidR="006F0BD7" w:rsidRPr="00733B6E">
        <w:rPr>
          <w:rFonts w:ascii="Arial" w:hAnsi="Arial" w:cs="Arial"/>
          <w:sz w:val="24"/>
          <w:szCs w:val="24"/>
        </w:rPr>
        <w:t>в конкретных случаях</w:t>
      </w:r>
      <w:r w:rsidR="0037553F">
        <w:rPr>
          <w:rFonts w:ascii="Arial" w:hAnsi="Arial" w:cs="Arial"/>
          <w:sz w:val="24"/>
          <w:szCs w:val="24"/>
          <w:lang w:val="hy-AM"/>
        </w:rPr>
        <w:t xml:space="preserve"> -</w:t>
      </w:r>
      <w:r w:rsidR="006F0BD7">
        <w:rPr>
          <w:rFonts w:ascii="Arial" w:hAnsi="Arial" w:cs="Arial"/>
          <w:sz w:val="24"/>
          <w:szCs w:val="24"/>
        </w:rPr>
        <w:t xml:space="preserve"> </w:t>
      </w:r>
      <w:r w:rsidR="001855AC" w:rsidRPr="00733B6E">
        <w:rPr>
          <w:rFonts w:ascii="Arial" w:hAnsi="Arial" w:cs="Arial"/>
          <w:sz w:val="24"/>
          <w:szCs w:val="24"/>
        </w:rPr>
        <w:t>необходимость этих ограничений в демократическом обществе.</w:t>
      </w:r>
    </w:p>
    <w:p w14:paraId="16492A43" w14:textId="77777777" w:rsidR="003C05DF" w:rsidRPr="006F0BD7" w:rsidRDefault="003C05DF" w:rsidP="005671AD">
      <w:pPr>
        <w:rPr>
          <w:rFonts w:ascii="Arial" w:hAnsi="Arial" w:cs="Arial"/>
          <w:sz w:val="24"/>
          <w:szCs w:val="24"/>
        </w:rPr>
      </w:pPr>
    </w:p>
    <w:p w14:paraId="0FE7037E" w14:textId="77777777" w:rsidR="00733B6E" w:rsidRPr="006F0BD7" w:rsidRDefault="00733B6E" w:rsidP="003C05DF">
      <w:pPr>
        <w:jc w:val="center"/>
        <w:rPr>
          <w:rFonts w:ascii="Arial" w:hAnsi="Arial" w:cs="Arial"/>
          <w:b/>
          <w:i/>
          <w:sz w:val="24"/>
          <w:szCs w:val="24"/>
        </w:rPr>
      </w:pPr>
    </w:p>
    <w:p w14:paraId="2C7DA043" w14:textId="77777777" w:rsidR="003C05DF" w:rsidRPr="009112C9" w:rsidRDefault="003C05DF" w:rsidP="003C05DF">
      <w:pPr>
        <w:jc w:val="center"/>
        <w:rPr>
          <w:rFonts w:ascii="Arial" w:hAnsi="Arial" w:cs="Arial"/>
          <w:b/>
          <w:i/>
          <w:sz w:val="28"/>
          <w:szCs w:val="28"/>
        </w:rPr>
      </w:pPr>
      <w:r w:rsidRPr="009112C9">
        <w:rPr>
          <w:rFonts w:ascii="Arial" w:hAnsi="Arial" w:cs="Arial"/>
          <w:b/>
          <w:i/>
          <w:sz w:val="28"/>
          <w:szCs w:val="28"/>
        </w:rPr>
        <w:t>РЕЗУЛЬТАТЫ ИССЛЕДОВАНИЯ</w:t>
      </w:r>
    </w:p>
    <w:p w14:paraId="6A79F99D" w14:textId="77777777" w:rsidR="00C3099C" w:rsidRPr="006F0BD7" w:rsidRDefault="00C3099C" w:rsidP="003C05DF">
      <w:pPr>
        <w:jc w:val="center"/>
        <w:rPr>
          <w:rFonts w:ascii="Arial" w:hAnsi="Arial" w:cs="Arial"/>
          <w:sz w:val="24"/>
          <w:szCs w:val="24"/>
        </w:rPr>
      </w:pPr>
    </w:p>
    <w:p w14:paraId="6469DC9E" w14:textId="77777777" w:rsidR="00C3099C" w:rsidRPr="006F0BD7" w:rsidRDefault="00C3099C" w:rsidP="00C3099C">
      <w:pPr>
        <w:rPr>
          <w:rFonts w:ascii="Arial" w:hAnsi="Arial" w:cs="Arial"/>
          <w:sz w:val="24"/>
          <w:szCs w:val="24"/>
        </w:rPr>
      </w:pPr>
      <w:r w:rsidRPr="006F0BD7">
        <w:rPr>
          <w:rFonts w:ascii="Arial" w:hAnsi="Arial" w:cs="Arial"/>
          <w:sz w:val="24"/>
          <w:szCs w:val="24"/>
        </w:rPr>
        <w:t>Всего за рассматриваемый период в суды был</w:t>
      </w:r>
      <w:r w:rsidR="006F0BD7">
        <w:rPr>
          <w:rFonts w:ascii="Arial" w:hAnsi="Arial" w:cs="Arial"/>
          <w:sz w:val="24"/>
          <w:szCs w:val="24"/>
        </w:rPr>
        <w:t>о</w:t>
      </w:r>
      <w:r w:rsidRPr="006F0BD7">
        <w:rPr>
          <w:rFonts w:ascii="Arial" w:hAnsi="Arial" w:cs="Arial"/>
          <w:sz w:val="24"/>
          <w:szCs w:val="24"/>
        </w:rPr>
        <w:t xml:space="preserve"> подан</w:t>
      </w:r>
      <w:r w:rsidR="006F0BD7">
        <w:rPr>
          <w:rFonts w:ascii="Arial" w:hAnsi="Arial" w:cs="Arial"/>
          <w:sz w:val="24"/>
          <w:szCs w:val="24"/>
        </w:rPr>
        <w:t>о</w:t>
      </w:r>
      <w:r w:rsidRPr="006F0BD7">
        <w:rPr>
          <w:rFonts w:ascii="Arial" w:hAnsi="Arial" w:cs="Arial"/>
          <w:sz w:val="24"/>
          <w:szCs w:val="24"/>
        </w:rPr>
        <w:t xml:space="preserve"> 176 исков, касающихся СМИ и журналистов, из </w:t>
      </w:r>
      <w:r w:rsidR="006F0BD7">
        <w:rPr>
          <w:rFonts w:ascii="Arial" w:hAnsi="Arial" w:cs="Arial"/>
          <w:sz w:val="24"/>
          <w:szCs w:val="24"/>
        </w:rPr>
        <w:t>них</w:t>
      </w:r>
      <w:r w:rsidRPr="006F0BD7">
        <w:rPr>
          <w:rFonts w:ascii="Arial" w:hAnsi="Arial" w:cs="Arial"/>
          <w:sz w:val="24"/>
          <w:szCs w:val="24"/>
        </w:rPr>
        <w:t xml:space="preserve"> 94</w:t>
      </w:r>
      <w:r w:rsidR="00CF00B7" w:rsidRPr="006F0BD7">
        <w:rPr>
          <w:rFonts w:ascii="Arial" w:hAnsi="Arial" w:cs="Arial"/>
          <w:sz w:val="24"/>
          <w:szCs w:val="24"/>
        </w:rPr>
        <w:t xml:space="preserve"> </w:t>
      </w:r>
      <w:r w:rsidRPr="006F0BD7">
        <w:rPr>
          <w:rFonts w:ascii="Arial" w:hAnsi="Arial" w:cs="Arial"/>
          <w:sz w:val="24"/>
          <w:szCs w:val="24"/>
        </w:rPr>
        <w:t>-</w:t>
      </w:r>
      <w:r w:rsidR="00CF00B7" w:rsidRPr="006F0BD7">
        <w:rPr>
          <w:rFonts w:ascii="Arial" w:hAnsi="Arial" w:cs="Arial"/>
          <w:sz w:val="24"/>
          <w:szCs w:val="24"/>
        </w:rPr>
        <w:t xml:space="preserve"> </w:t>
      </w:r>
      <w:r w:rsidR="006F0BD7">
        <w:rPr>
          <w:rFonts w:ascii="Arial" w:hAnsi="Arial" w:cs="Arial"/>
          <w:sz w:val="24"/>
          <w:szCs w:val="24"/>
        </w:rPr>
        <w:t>в 2019-м</w:t>
      </w:r>
      <w:r w:rsidRPr="006F0BD7">
        <w:rPr>
          <w:rFonts w:ascii="Arial" w:hAnsi="Arial" w:cs="Arial"/>
          <w:sz w:val="24"/>
          <w:szCs w:val="24"/>
        </w:rPr>
        <w:t>, 82</w:t>
      </w:r>
      <w:r w:rsidR="00CF00B7" w:rsidRPr="006F0BD7">
        <w:rPr>
          <w:rFonts w:ascii="Arial" w:hAnsi="Arial" w:cs="Arial"/>
          <w:sz w:val="24"/>
          <w:szCs w:val="24"/>
        </w:rPr>
        <w:t xml:space="preserve"> </w:t>
      </w:r>
      <w:r w:rsidRPr="006F0BD7">
        <w:rPr>
          <w:rFonts w:ascii="Arial" w:hAnsi="Arial" w:cs="Arial"/>
          <w:sz w:val="24"/>
          <w:szCs w:val="24"/>
        </w:rPr>
        <w:t>-</w:t>
      </w:r>
      <w:r w:rsidR="00CF00B7" w:rsidRPr="006F0BD7">
        <w:rPr>
          <w:rFonts w:ascii="Arial" w:hAnsi="Arial" w:cs="Arial"/>
          <w:sz w:val="24"/>
          <w:szCs w:val="24"/>
        </w:rPr>
        <w:t xml:space="preserve"> </w:t>
      </w:r>
      <w:r w:rsidRPr="006F0BD7">
        <w:rPr>
          <w:rFonts w:ascii="Arial" w:hAnsi="Arial" w:cs="Arial"/>
          <w:sz w:val="24"/>
          <w:szCs w:val="24"/>
        </w:rPr>
        <w:t xml:space="preserve">в 2020 году. </w:t>
      </w:r>
      <w:r w:rsidR="006F0BD7">
        <w:rPr>
          <w:rFonts w:ascii="Arial" w:hAnsi="Arial" w:cs="Arial"/>
          <w:sz w:val="24"/>
          <w:szCs w:val="24"/>
        </w:rPr>
        <w:t>Из этих 176 исков было принято в</w:t>
      </w:r>
      <w:r w:rsidRPr="006F0BD7">
        <w:rPr>
          <w:rFonts w:ascii="Arial" w:hAnsi="Arial" w:cs="Arial"/>
          <w:sz w:val="24"/>
          <w:szCs w:val="24"/>
        </w:rPr>
        <w:t xml:space="preserve"> производств</w:t>
      </w:r>
      <w:r w:rsidR="006F0BD7">
        <w:rPr>
          <w:rFonts w:ascii="Arial" w:hAnsi="Arial" w:cs="Arial"/>
          <w:sz w:val="24"/>
          <w:szCs w:val="24"/>
        </w:rPr>
        <w:t xml:space="preserve">о </w:t>
      </w:r>
      <w:r w:rsidRPr="006F0BD7">
        <w:rPr>
          <w:rFonts w:ascii="Arial" w:hAnsi="Arial" w:cs="Arial"/>
          <w:sz w:val="24"/>
          <w:szCs w:val="24"/>
        </w:rPr>
        <w:t>127 (в 2019 году</w:t>
      </w:r>
      <w:r w:rsidR="00CF00B7" w:rsidRPr="006F0BD7">
        <w:rPr>
          <w:rFonts w:ascii="Arial" w:hAnsi="Arial" w:cs="Arial"/>
          <w:sz w:val="24"/>
          <w:szCs w:val="24"/>
        </w:rPr>
        <w:t xml:space="preserve"> </w:t>
      </w:r>
      <w:r w:rsidRPr="006F0BD7">
        <w:rPr>
          <w:rFonts w:ascii="Arial" w:hAnsi="Arial" w:cs="Arial"/>
          <w:sz w:val="24"/>
          <w:szCs w:val="24"/>
        </w:rPr>
        <w:t>-</w:t>
      </w:r>
      <w:r w:rsidR="00CF00B7" w:rsidRPr="006F0BD7">
        <w:rPr>
          <w:rFonts w:ascii="Arial" w:hAnsi="Arial" w:cs="Arial"/>
          <w:sz w:val="24"/>
          <w:szCs w:val="24"/>
        </w:rPr>
        <w:t xml:space="preserve"> </w:t>
      </w:r>
      <w:r w:rsidRPr="006F0BD7">
        <w:rPr>
          <w:rFonts w:ascii="Arial" w:hAnsi="Arial" w:cs="Arial"/>
          <w:sz w:val="24"/>
          <w:szCs w:val="24"/>
        </w:rPr>
        <w:t>68, в 2020</w:t>
      </w:r>
      <w:r w:rsidR="006F0BD7">
        <w:rPr>
          <w:rFonts w:ascii="Arial" w:hAnsi="Arial" w:cs="Arial"/>
          <w:sz w:val="24"/>
          <w:szCs w:val="24"/>
        </w:rPr>
        <w:t xml:space="preserve">-м </w:t>
      </w:r>
      <w:r w:rsidRPr="006F0BD7">
        <w:rPr>
          <w:rFonts w:ascii="Arial" w:hAnsi="Arial" w:cs="Arial"/>
          <w:sz w:val="24"/>
          <w:szCs w:val="24"/>
        </w:rPr>
        <w:t>-</w:t>
      </w:r>
      <w:r w:rsidR="006F0BD7">
        <w:rPr>
          <w:rFonts w:ascii="Arial" w:hAnsi="Arial" w:cs="Arial"/>
          <w:sz w:val="24"/>
          <w:szCs w:val="24"/>
        </w:rPr>
        <w:t xml:space="preserve"> </w:t>
      </w:r>
      <w:r w:rsidRPr="006F0BD7">
        <w:rPr>
          <w:rFonts w:ascii="Arial" w:hAnsi="Arial" w:cs="Arial"/>
          <w:sz w:val="24"/>
          <w:szCs w:val="24"/>
        </w:rPr>
        <w:t>59)</w:t>
      </w:r>
      <w:r w:rsidR="006F0BD7">
        <w:rPr>
          <w:rFonts w:ascii="Arial" w:hAnsi="Arial" w:cs="Arial"/>
          <w:sz w:val="24"/>
          <w:szCs w:val="24"/>
        </w:rPr>
        <w:t>, остальные 49 не были приняты в</w:t>
      </w:r>
      <w:r w:rsidRPr="006F0BD7">
        <w:rPr>
          <w:rFonts w:ascii="Arial" w:hAnsi="Arial" w:cs="Arial"/>
          <w:sz w:val="24"/>
          <w:szCs w:val="24"/>
        </w:rPr>
        <w:t xml:space="preserve"> производств</w:t>
      </w:r>
      <w:r w:rsidR="006F0BD7">
        <w:rPr>
          <w:rFonts w:ascii="Arial" w:hAnsi="Arial" w:cs="Arial"/>
          <w:sz w:val="24"/>
          <w:szCs w:val="24"/>
        </w:rPr>
        <w:t>о</w:t>
      </w:r>
      <w:r w:rsidRPr="006F0BD7">
        <w:rPr>
          <w:rFonts w:ascii="Arial" w:hAnsi="Arial" w:cs="Arial"/>
          <w:sz w:val="24"/>
          <w:szCs w:val="24"/>
        </w:rPr>
        <w:t xml:space="preserve"> (в 2019 году</w:t>
      </w:r>
      <w:r w:rsidR="00CF00B7" w:rsidRPr="006F0BD7">
        <w:rPr>
          <w:rFonts w:ascii="Arial" w:hAnsi="Arial" w:cs="Arial"/>
          <w:sz w:val="24"/>
          <w:szCs w:val="24"/>
        </w:rPr>
        <w:t xml:space="preserve"> </w:t>
      </w:r>
      <w:r w:rsidRPr="006F0BD7">
        <w:rPr>
          <w:rFonts w:ascii="Arial" w:hAnsi="Arial" w:cs="Arial"/>
          <w:sz w:val="24"/>
          <w:szCs w:val="24"/>
        </w:rPr>
        <w:t>-</w:t>
      </w:r>
      <w:r w:rsidR="00CF00B7" w:rsidRPr="006F0BD7">
        <w:rPr>
          <w:rFonts w:ascii="Arial" w:hAnsi="Arial" w:cs="Arial"/>
          <w:sz w:val="24"/>
          <w:szCs w:val="24"/>
        </w:rPr>
        <w:t xml:space="preserve"> </w:t>
      </w:r>
      <w:r w:rsidRPr="006F0BD7">
        <w:rPr>
          <w:rFonts w:ascii="Arial" w:hAnsi="Arial" w:cs="Arial"/>
          <w:sz w:val="24"/>
          <w:szCs w:val="24"/>
        </w:rPr>
        <w:t>26, в 2020</w:t>
      </w:r>
      <w:r w:rsidR="006F0BD7">
        <w:rPr>
          <w:rFonts w:ascii="Arial" w:hAnsi="Arial" w:cs="Arial"/>
          <w:sz w:val="24"/>
          <w:szCs w:val="24"/>
        </w:rPr>
        <w:t xml:space="preserve">-м </w:t>
      </w:r>
      <w:r w:rsidRPr="006F0BD7">
        <w:rPr>
          <w:rFonts w:ascii="Arial" w:hAnsi="Arial" w:cs="Arial"/>
          <w:sz w:val="24"/>
          <w:szCs w:val="24"/>
        </w:rPr>
        <w:t>-</w:t>
      </w:r>
      <w:r w:rsidR="006F0BD7">
        <w:rPr>
          <w:rFonts w:ascii="Arial" w:hAnsi="Arial" w:cs="Arial"/>
          <w:sz w:val="24"/>
          <w:szCs w:val="24"/>
        </w:rPr>
        <w:t xml:space="preserve"> </w:t>
      </w:r>
      <w:r w:rsidRPr="006F0BD7">
        <w:rPr>
          <w:rFonts w:ascii="Arial" w:hAnsi="Arial" w:cs="Arial"/>
          <w:sz w:val="24"/>
          <w:szCs w:val="24"/>
        </w:rPr>
        <w:t xml:space="preserve">23) </w:t>
      </w:r>
      <w:r w:rsidRPr="006F0BD7">
        <w:rPr>
          <w:rFonts w:ascii="Arial" w:hAnsi="Arial" w:cs="Arial"/>
          <w:b/>
          <w:sz w:val="24"/>
          <w:szCs w:val="24"/>
        </w:rPr>
        <w:t>(см. график 1</w:t>
      </w:r>
      <w:r w:rsidRPr="006F0BD7">
        <w:rPr>
          <w:rFonts w:ascii="Arial" w:hAnsi="Arial" w:cs="Arial"/>
          <w:sz w:val="24"/>
          <w:szCs w:val="24"/>
        </w:rPr>
        <w:t>).</w:t>
      </w:r>
    </w:p>
    <w:p w14:paraId="4C417868" w14:textId="02B9E3C7" w:rsidR="00C3099C" w:rsidRDefault="00C3099C" w:rsidP="00C3099C">
      <w:pPr>
        <w:rPr>
          <w:rFonts w:ascii="Arial" w:hAnsi="Arial" w:cs="Arial"/>
          <w:sz w:val="24"/>
          <w:szCs w:val="24"/>
        </w:rPr>
      </w:pPr>
      <w:r w:rsidRPr="006F0BD7">
        <w:rPr>
          <w:rFonts w:ascii="Arial" w:hAnsi="Arial" w:cs="Arial"/>
          <w:sz w:val="24"/>
          <w:szCs w:val="24"/>
        </w:rPr>
        <w:t xml:space="preserve"> </w:t>
      </w:r>
    </w:p>
    <w:p w14:paraId="1E12BA50" w14:textId="77777777" w:rsidR="009603CC" w:rsidRPr="00733B6E" w:rsidRDefault="009603CC" w:rsidP="009603CC">
      <w:pPr>
        <w:rPr>
          <w:rFonts w:ascii="Arial" w:hAnsi="Arial" w:cs="Arial"/>
          <w:b/>
          <w:sz w:val="28"/>
          <w:szCs w:val="28"/>
        </w:rPr>
      </w:pPr>
      <w:r w:rsidRPr="00733B6E">
        <w:rPr>
          <w:rFonts w:ascii="Arial" w:hAnsi="Arial" w:cs="Arial"/>
          <w:b/>
          <w:sz w:val="24"/>
          <w:szCs w:val="24"/>
        </w:rPr>
        <w:t>ГРАФИК 1</w:t>
      </w:r>
    </w:p>
    <w:p w14:paraId="30640191" w14:textId="73B9DFB0" w:rsidR="009603CC" w:rsidRDefault="009603CC" w:rsidP="00C3099C">
      <w:pPr>
        <w:rPr>
          <w:rFonts w:ascii="Arial" w:hAnsi="Arial" w:cs="Arial"/>
          <w:sz w:val="24"/>
          <w:szCs w:val="24"/>
        </w:rPr>
      </w:pPr>
    </w:p>
    <w:p w14:paraId="3CC747F1" w14:textId="6CD5FA4D" w:rsidR="009603CC" w:rsidRPr="006F0BD7" w:rsidRDefault="009603CC" w:rsidP="00C3099C">
      <w:pPr>
        <w:rPr>
          <w:rFonts w:ascii="Arial" w:hAnsi="Arial" w:cs="Arial"/>
          <w:sz w:val="24"/>
          <w:szCs w:val="24"/>
        </w:rPr>
      </w:pPr>
      <w:r>
        <w:rPr>
          <w:rFonts w:ascii="Sylfaen" w:hAnsi="Sylfaen"/>
          <w:noProof/>
          <w:sz w:val="24"/>
          <w:szCs w:val="24"/>
        </w:rPr>
        <w:drawing>
          <wp:inline distT="0" distB="0" distL="0" distR="0" wp14:anchorId="67F051FC" wp14:editId="7A4D71A5">
            <wp:extent cx="5465928" cy="2927350"/>
            <wp:effectExtent l="0" t="0" r="190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3CA084" w14:textId="77777777" w:rsidR="006F0BD7" w:rsidRDefault="006F0BD7" w:rsidP="00C3099C">
      <w:pPr>
        <w:rPr>
          <w:rFonts w:ascii="Arial" w:hAnsi="Arial" w:cs="Arial"/>
          <w:sz w:val="24"/>
          <w:szCs w:val="24"/>
        </w:rPr>
      </w:pPr>
    </w:p>
    <w:p w14:paraId="31E6EC81" w14:textId="77777777" w:rsidR="00C3099C" w:rsidRDefault="00C3099C" w:rsidP="00C3099C">
      <w:pPr>
        <w:rPr>
          <w:rFonts w:ascii="Arial" w:hAnsi="Arial" w:cs="Arial"/>
          <w:sz w:val="24"/>
          <w:szCs w:val="24"/>
        </w:rPr>
      </w:pPr>
      <w:r w:rsidRPr="00733B6E">
        <w:rPr>
          <w:rFonts w:ascii="Arial" w:hAnsi="Arial" w:cs="Arial"/>
          <w:sz w:val="24"/>
          <w:szCs w:val="24"/>
        </w:rPr>
        <w:t>В ходе мон</w:t>
      </w:r>
      <w:r w:rsidR="0037553F">
        <w:rPr>
          <w:rFonts w:ascii="Arial" w:hAnsi="Arial" w:cs="Arial"/>
          <w:sz w:val="24"/>
          <w:szCs w:val="24"/>
        </w:rPr>
        <w:t>иторинга экспертами анализировались</w:t>
      </w:r>
      <w:r w:rsidRPr="00733B6E">
        <w:rPr>
          <w:rFonts w:ascii="Arial" w:hAnsi="Arial" w:cs="Arial"/>
          <w:sz w:val="24"/>
          <w:szCs w:val="24"/>
        </w:rPr>
        <w:t xml:space="preserve"> </w:t>
      </w:r>
      <w:r w:rsidR="00844940" w:rsidRPr="00733B6E">
        <w:rPr>
          <w:rFonts w:ascii="Arial" w:hAnsi="Arial" w:cs="Arial"/>
          <w:sz w:val="24"/>
          <w:szCs w:val="24"/>
        </w:rPr>
        <w:t xml:space="preserve">те </w:t>
      </w:r>
      <w:r w:rsidRPr="00733B6E">
        <w:rPr>
          <w:rFonts w:ascii="Arial" w:hAnsi="Arial" w:cs="Arial"/>
          <w:sz w:val="24"/>
          <w:szCs w:val="24"/>
        </w:rPr>
        <w:t>дела, по которым был</w:t>
      </w:r>
      <w:r w:rsidR="00CF00B7" w:rsidRPr="00733B6E">
        <w:rPr>
          <w:rFonts w:ascii="Arial" w:hAnsi="Arial" w:cs="Arial"/>
          <w:sz w:val="24"/>
          <w:szCs w:val="24"/>
        </w:rPr>
        <w:t>и</w:t>
      </w:r>
      <w:r w:rsidRPr="00733B6E">
        <w:rPr>
          <w:rFonts w:ascii="Arial" w:hAnsi="Arial" w:cs="Arial"/>
          <w:sz w:val="24"/>
          <w:szCs w:val="24"/>
        </w:rPr>
        <w:t xml:space="preserve"> принят</w:t>
      </w:r>
      <w:r w:rsidR="00CF00B7" w:rsidRPr="00733B6E">
        <w:rPr>
          <w:rFonts w:ascii="Arial" w:hAnsi="Arial" w:cs="Arial"/>
          <w:sz w:val="24"/>
          <w:szCs w:val="24"/>
        </w:rPr>
        <w:t>ы</w:t>
      </w:r>
      <w:r w:rsidRPr="00733B6E">
        <w:rPr>
          <w:rFonts w:ascii="Arial" w:hAnsi="Arial" w:cs="Arial"/>
          <w:sz w:val="24"/>
          <w:szCs w:val="24"/>
        </w:rPr>
        <w:t xml:space="preserve"> хотя бы один или более судебны</w:t>
      </w:r>
      <w:r w:rsidR="00CF00B7" w:rsidRPr="00733B6E">
        <w:rPr>
          <w:rFonts w:ascii="Arial" w:hAnsi="Arial" w:cs="Arial"/>
          <w:sz w:val="24"/>
          <w:szCs w:val="24"/>
        </w:rPr>
        <w:t>х</w:t>
      </w:r>
      <w:r w:rsidRPr="00733B6E">
        <w:rPr>
          <w:rFonts w:ascii="Arial" w:hAnsi="Arial" w:cs="Arial"/>
          <w:sz w:val="24"/>
          <w:szCs w:val="24"/>
        </w:rPr>
        <w:t xml:space="preserve"> акт</w:t>
      </w:r>
      <w:r w:rsidR="00CF00B7" w:rsidRPr="00733B6E">
        <w:rPr>
          <w:rFonts w:ascii="Arial" w:hAnsi="Arial" w:cs="Arial"/>
          <w:sz w:val="24"/>
          <w:szCs w:val="24"/>
        </w:rPr>
        <w:t>ов</w:t>
      </w:r>
      <w:r w:rsidR="00844940" w:rsidRPr="00733B6E">
        <w:rPr>
          <w:rFonts w:ascii="Arial" w:hAnsi="Arial" w:cs="Arial"/>
          <w:sz w:val="24"/>
          <w:szCs w:val="24"/>
        </w:rPr>
        <w:t>.</w:t>
      </w:r>
      <w:r w:rsidR="00844A96" w:rsidRPr="00733B6E">
        <w:rPr>
          <w:rFonts w:ascii="Arial" w:hAnsi="Arial" w:cs="Arial"/>
          <w:sz w:val="24"/>
          <w:szCs w:val="24"/>
        </w:rPr>
        <w:t xml:space="preserve"> </w:t>
      </w:r>
      <w:r w:rsidR="0037553F">
        <w:rPr>
          <w:rFonts w:ascii="Arial" w:hAnsi="Arial" w:cs="Arial"/>
          <w:sz w:val="24"/>
          <w:szCs w:val="24"/>
        </w:rPr>
        <w:t>Ч</w:t>
      </w:r>
      <w:r w:rsidR="00844A96" w:rsidRPr="00733B6E">
        <w:rPr>
          <w:rFonts w:ascii="Arial" w:hAnsi="Arial" w:cs="Arial"/>
          <w:sz w:val="24"/>
          <w:szCs w:val="24"/>
        </w:rPr>
        <w:t>исло</w:t>
      </w:r>
      <w:r w:rsidR="0037553F">
        <w:rPr>
          <w:rFonts w:ascii="Arial" w:hAnsi="Arial" w:cs="Arial"/>
          <w:sz w:val="24"/>
          <w:szCs w:val="24"/>
        </w:rPr>
        <w:t xml:space="preserve"> таких дел</w:t>
      </w:r>
      <w:r w:rsidR="00844A96" w:rsidRPr="00733B6E">
        <w:rPr>
          <w:rFonts w:ascii="Arial" w:hAnsi="Arial" w:cs="Arial"/>
          <w:sz w:val="24"/>
          <w:szCs w:val="24"/>
        </w:rPr>
        <w:t xml:space="preserve"> состав</w:t>
      </w:r>
      <w:r w:rsidR="0037553F">
        <w:rPr>
          <w:rFonts w:ascii="Arial" w:hAnsi="Arial" w:cs="Arial"/>
          <w:sz w:val="24"/>
          <w:szCs w:val="24"/>
        </w:rPr>
        <w:t>и</w:t>
      </w:r>
      <w:r w:rsidR="00844A96" w:rsidRPr="00733B6E">
        <w:rPr>
          <w:rFonts w:ascii="Arial" w:hAnsi="Arial" w:cs="Arial"/>
          <w:sz w:val="24"/>
          <w:szCs w:val="24"/>
        </w:rPr>
        <w:t>л</w:t>
      </w:r>
      <w:r w:rsidR="0037553F">
        <w:rPr>
          <w:rFonts w:ascii="Arial" w:hAnsi="Arial" w:cs="Arial"/>
          <w:sz w:val="24"/>
          <w:szCs w:val="24"/>
        </w:rPr>
        <w:t>о</w:t>
      </w:r>
      <w:r w:rsidR="00844A96" w:rsidRPr="00733B6E">
        <w:rPr>
          <w:rFonts w:ascii="Arial" w:hAnsi="Arial" w:cs="Arial"/>
          <w:sz w:val="24"/>
          <w:szCs w:val="24"/>
        </w:rPr>
        <w:t xml:space="preserve"> 21, причем </w:t>
      </w:r>
      <w:r w:rsidR="0037553F">
        <w:rPr>
          <w:rFonts w:ascii="Arial" w:hAnsi="Arial" w:cs="Arial"/>
          <w:sz w:val="24"/>
          <w:szCs w:val="24"/>
        </w:rPr>
        <w:t xml:space="preserve">в </w:t>
      </w:r>
      <w:r w:rsidR="0037553F" w:rsidRPr="00733B6E">
        <w:rPr>
          <w:rFonts w:ascii="Arial" w:hAnsi="Arial" w:cs="Arial"/>
          <w:sz w:val="24"/>
          <w:szCs w:val="24"/>
        </w:rPr>
        <w:t>12</w:t>
      </w:r>
      <w:r w:rsidR="0037553F">
        <w:rPr>
          <w:rFonts w:ascii="Arial" w:hAnsi="Arial" w:cs="Arial"/>
          <w:sz w:val="24"/>
          <w:szCs w:val="24"/>
        </w:rPr>
        <w:t xml:space="preserve"> </w:t>
      </w:r>
      <w:r w:rsidR="00844A96" w:rsidRPr="00733B6E">
        <w:rPr>
          <w:rFonts w:ascii="Arial" w:hAnsi="Arial" w:cs="Arial"/>
          <w:sz w:val="24"/>
          <w:szCs w:val="24"/>
        </w:rPr>
        <w:t xml:space="preserve">из них </w:t>
      </w:r>
      <w:r w:rsidR="0037553F">
        <w:rPr>
          <w:rFonts w:ascii="Arial" w:hAnsi="Arial" w:cs="Arial"/>
          <w:sz w:val="24"/>
          <w:szCs w:val="24"/>
        </w:rPr>
        <w:t>судебные акты</w:t>
      </w:r>
      <w:r w:rsidR="00844A96" w:rsidRPr="00733B6E">
        <w:rPr>
          <w:rFonts w:ascii="Arial" w:hAnsi="Arial" w:cs="Arial"/>
          <w:sz w:val="24"/>
          <w:szCs w:val="24"/>
        </w:rPr>
        <w:t xml:space="preserve"> вступили в законную силу, то есть, споры были разрешены, а </w:t>
      </w:r>
      <w:r w:rsidR="0037553F">
        <w:rPr>
          <w:rFonts w:ascii="Arial" w:hAnsi="Arial" w:cs="Arial"/>
          <w:sz w:val="24"/>
          <w:szCs w:val="24"/>
        </w:rPr>
        <w:t>по</w:t>
      </w:r>
      <w:r w:rsidR="00844A96" w:rsidRPr="00733B6E">
        <w:rPr>
          <w:rFonts w:ascii="Arial" w:hAnsi="Arial" w:cs="Arial"/>
          <w:sz w:val="24"/>
          <w:szCs w:val="24"/>
        </w:rPr>
        <w:t xml:space="preserve"> 9</w:t>
      </w:r>
      <w:r w:rsidR="0037553F">
        <w:rPr>
          <w:rFonts w:ascii="Arial" w:hAnsi="Arial" w:cs="Arial"/>
          <w:sz w:val="24"/>
          <w:szCs w:val="24"/>
        </w:rPr>
        <w:t xml:space="preserve"> делам</w:t>
      </w:r>
      <w:r w:rsidR="00844A96" w:rsidRPr="00733B6E">
        <w:rPr>
          <w:rFonts w:ascii="Arial" w:hAnsi="Arial" w:cs="Arial"/>
          <w:sz w:val="24"/>
          <w:szCs w:val="24"/>
        </w:rPr>
        <w:t xml:space="preserve"> было принято</w:t>
      </w:r>
      <w:r w:rsidR="0037553F">
        <w:rPr>
          <w:rFonts w:ascii="Arial" w:hAnsi="Arial" w:cs="Arial"/>
          <w:sz w:val="24"/>
          <w:szCs w:val="24"/>
        </w:rPr>
        <w:t xml:space="preserve"> </w:t>
      </w:r>
      <w:r w:rsidR="00844A96" w:rsidRPr="00733B6E">
        <w:rPr>
          <w:rFonts w:ascii="Arial" w:hAnsi="Arial" w:cs="Arial"/>
          <w:sz w:val="24"/>
          <w:szCs w:val="24"/>
        </w:rPr>
        <w:t>1 и более актов, н</w:t>
      </w:r>
      <w:r w:rsidR="0037553F">
        <w:rPr>
          <w:rFonts w:ascii="Arial" w:hAnsi="Arial" w:cs="Arial"/>
          <w:sz w:val="24"/>
          <w:szCs w:val="24"/>
        </w:rPr>
        <w:t>о судебные процессы не завершены</w:t>
      </w:r>
      <w:r w:rsidR="00037AC1" w:rsidRPr="00733B6E">
        <w:rPr>
          <w:rFonts w:ascii="Arial" w:hAnsi="Arial" w:cs="Arial"/>
          <w:sz w:val="24"/>
          <w:szCs w:val="24"/>
        </w:rPr>
        <w:t>.</w:t>
      </w:r>
    </w:p>
    <w:p w14:paraId="030BD0C8" w14:textId="77777777" w:rsidR="0037553F" w:rsidRPr="00733B6E" w:rsidRDefault="0037553F" w:rsidP="00C3099C">
      <w:pPr>
        <w:rPr>
          <w:rFonts w:ascii="Arial" w:hAnsi="Arial" w:cs="Arial"/>
          <w:sz w:val="24"/>
          <w:szCs w:val="24"/>
        </w:rPr>
      </w:pPr>
    </w:p>
    <w:p w14:paraId="775539CE" w14:textId="77777777" w:rsidR="00FC5B94" w:rsidRPr="00733B6E" w:rsidRDefault="00FC5B94" w:rsidP="00C3099C">
      <w:pPr>
        <w:rPr>
          <w:rFonts w:ascii="Arial" w:hAnsi="Arial" w:cs="Arial"/>
          <w:color w:val="000000" w:themeColor="text1"/>
          <w:sz w:val="24"/>
          <w:szCs w:val="24"/>
        </w:rPr>
      </w:pPr>
      <w:r w:rsidRPr="00733B6E">
        <w:rPr>
          <w:rFonts w:ascii="Arial" w:hAnsi="Arial" w:cs="Arial"/>
          <w:sz w:val="24"/>
          <w:szCs w:val="24"/>
        </w:rPr>
        <w:t>5 из оставшихся 106 д</w:t>
      </w:r>
      <w:r w:rsidR="00E93A85">
        <w:rPr>
          <w:rFonts w:ascii="Arial" w:hAnsi="Arial" w:cs="Arial"/>
          <w:sz w:val="24"/>
          <w:szCs w:val="24"/>
        </w:rPr>
        <w:t>ел были прекращены, так как ист</w:t>
      </w:r>
      <w:r w:rsidRPr="00733B6E">
        <w:rPr>
          <w:rFonts w:ascii="Arial" w:hAnsi="Arial" w:cs="Arial"/>
          <w:sz w:val="24"/>
          <w:szCs w:val="24"/>
        </w:rPr>
        <w:t>ц</w:t>
      </w:r>
      <w:r w:rsidR="00E93A85">
        <w:rPr>
          <w:rFonts w:ascii="Arial" w:hAnsi="Arial" w:cs="Arial"/>
          <w:sz w:val="24"/>
          <w:szCs w:val="24"/>
        </w:rPr>
        <w:t>ы</w:t>
      </w:r>
      <w:r w:rsidRPr="00733B6E">
        <w:rPr>
          <w:rFonts w:ascii="Arial" w:hAnsi="Arial" w:cs="Arial"/>
          <w:sz w:val="24"/>
          <w:szCs w:val="24"/>
        </w:rPr>
        <w:t xml:space="preserve"> отказал</w:t>
      </w:r>
      <w:r w:rsidR="00E93A85">
        <w:rPr>
          <w:rFonts w:ascii="Arial" w:hAnsi="Arial" w:cs="Arial"/>
          <w:sz w:val="24"/>
          <w:szCs w:val="24"/>
        </w:rPr>
        <w:t>и</w:t>
      </w:r>
      <w:r w:rsidRPr="00733B6E">
        <w:rPr>
          <w:rFonts w:ascii="Arial" w:hAnsi="Arial" w:cs="Arial"/>
          <w:sz w:val="24"/>
          <w:szCs w:val="24"/>
        </w:rPr>
        <w:t>с</w:t>
      </w:r>
      <w:r w:rsidR="00E93A85">
        <w:rPr>
          <w:rFonts w:ascii="Arial" w:hAnsi="Arial" w:cs="Arial"/>
          <w:sz w:val="24"/>
          <w:szCs w:val="24"/>
        </w:rPr>
        <w:t>ь</w:t>
      </w:r>
      <w:r w:rsidRPr="00733B6E">
        <w:rPr>
          <w:rFonts w:ascii="Arial" w:hAnsi="Arial" w:cs="Arial"/>
          <w:sz w:val="24"/>
          <w:szCs w:val="24"/>
        </w:rPr>
        <w:t xml:space="preserve"> от своих требований (в 2019 году - 3, в 2020 году -</w:t>
      </w:r>
      <w:r w:rsidR="00E93A85">
        <w:rPr>
          <w:rFonts w:ascii="Arial" w:hAnsi="Arial" w:cs="Arial"/>
          <w:sz w:val="24"/>
          <w:szCs w:val="24"/>
        </w:rPr>
        <w:t xml:space="preserve"> </w:t>
      </w:r>
      <w:r w:rsidRPr="00733B6E">
        <w:rPr>
          <w:rFonts w:ascii="Arial" w:hAnsi="Arial" w:cs="Arial"/>
          <w:sz w:val="24"/>
          <w:szCs w:val="24"/>
        </w:rPr>
        <w:t>2), в 2 случаях между сторонами было заключено мировое согл</w:t>
      </w:r>
      <w:r w:rsidR="00E93A85">
        <w:rPr>
          <w:rFonts w:ascii="Arial" w:hAnsi="Arial" w:cs="Arial"/>
          <w:sz w:val="24"/>
          <w:szCs w:val="24"/>
        </w:rPr>
        <w:t xml:space="preserve">ашение (оба - в 2019 году), а </w:t>
      </w:r>
      <w:r w:rsidRPr="00733B6E">
        <w:rPr>
          <w:rFonts w:ascii="Arial" w:hAnsi="Arial" w:cs="Arial"/>
          <w:sz w:val="24"/>
          <w:szCs w:val="24"/>
        </w:rPr>
        <w:t>5 иск</w:t>
      </w:r>
      <w:r w:rsidR="00E93A85">
        <w:rPr>
          <w:rFonts w:ascii="Arial" w:hAnsi="Arial" w:cs="Arial"/>
          <w:sz w:val="24"/>
          <w:szCs w:val="24"/>
        </w:rPr>
        <w:t>ов</w:t>
      </w:r>
      <w:r w:rsidRPr="00733B6E">
        <w:rPr>
          <w:rFonts w:ascii="Arial" w:hAnsi="Arial" w:cs="Arial"/>
          <w:sz w:val="24"/>
          <w:szCs w:val="24"/>
        </w:rPr>
        <w:t xml:space="preserve"> был</w:t>
      </w:r>
      <w:r w:rsidR="00E93A85">
        <w:rPr>
          <w:rFonts w:ascii="Arial" w:hAnsi="Arial" w:cs="Arial"/>
          <w:sz w:val="24"/>
          <w:szCs w:val="24"/>
        </w:rPr>
        <w:t>и</w:t>
      </w:r>
      <w:r w:rsidRPr="00733B6E">
        <w:rPr>
          <w:rFonts w:ascii="Arial" w:hAnsi="Arial" w:cs="Arial"/>
          <w:sz w:val="24"/>
          <w:szCs w:val="24"/>
        </w:rPr>
        <w:t xml:space="preserve"> оставлен</w:t>
      </w:r>
      <w:r w:rsidR="00E93A85">
        <w:rPr>
          <w:rFonts w:ascii="Arial" w:hAnsi="Arial" w:cs="Arial"/>
          <w:sz w:val="24"/>
          <w:szCs w:val="24"/>
        </w:rPr>
        <w:t>ы</w:t>
      </w:r>
      <w:r w:rsidRPr="00733B6E">
        <w:rPr>
          <w:rFonts w:ascii="Arial" w:hAnsi="Arial" w:cs="Arial"/>
          <w:sz w:val="24"/>
          <w:szCs w:val="24"/>
        </w:rPr>
        <w:t xml:space="preserve"> без рассмотрения на основании неявки одной из сторон </w:t>
      </w:r>
      <w:r w:rsidR="00E93A85">
        <w:rPr>
          <w:rFonts w:ascii="Arial" w:hAnsi="Arial" w:cs="Arial"/>
          <w:sz w:val="24"/>
          <w:szCs w:val="24"/>
        </w:rPr>
        <w:t>на судебные</w:t>
      </w:r>
      <w:r w:rsidR="00895DB6" w:rsidRPr="00733B6E">
        <w:rPr>
          <w:rFonts w:ascii="Arial" w:hAnsi="Arial" w:cs="Arial"/>
          <w:sz w:val="24"/>
          <w:szCs w:val="24"/>
        </w:rPr>
        <w:t xml:space="preserve"> заседани</w:t>
      </w:r>
      <w:r w:rsidR="00E93A85">
        <w:rPr>
          <w:rFonts w:ascii="Arial" w:hAnsi="Arial" w:cs="Arial"/>
          <w:sz w:val="24"/>
          <w:szCs w:val="24"/>
        </w:rPr>
        <w:t>я</w:t>
      </w:r>
      <w:r w:rsidR="00895DB6" w:rsidRPr="00733B6E">
        <w:rPr>
          <w:rFonts w:ascii="Arial" w:hAnsi="Arial" w:cs="Arial"/>
          <w:sz w:val="24"/>
          <w:szCs w:val="24"/>
        </w:rPr>
        <w:t xml:space="preserve"> </w:t>
      </w:r>
      <w:r w:rsidRPr="00733B6E">
        <w:rPr>
          <w:rFonts w:ascii="Arial" w:hAnsi="Arial" w:cs="Arial"/>
          <w:sz w:val="24"/>
          <w:szCs w:val="24"/>
        </w:rPr>
        <w:t xml:space="preserve">два </w:t>
      </w:r>
      <w:r w:rsidR="00895DB6" w:rsidRPr="00733B6E">
        <w:rPr>
          <w:rFonts w:ascii="Arial" w:hAnsi="Arial" w:cs="Arial"/>
          <w:sz w:val="24"/>
          <w:szCs w:val="24"/>
        </w:rPr>
        <w:t xml:space="preserve">раза подряд </w:t>
      </w:r>
      <w:r w:rsidRPr="00733B6E">
        <w:rPr>
          <w:rFonts w:ascii="Arial" w:hAnsi="Arial" w:cs="Arial"/>
          <w:sz w:val="24"/>
          <w:szCs w:val="24"/>
        </w:rPr>
        <w:t>(в 2019 году -</w:t>
      </w:r>
      <w:r w:rsidR="00D13715" w:rsidRPr="00733B6E">
        <w:rPr>
          <w:rFonts w:ascii="Arial" w:hAnsi="Arial" w:cs="Arial"/>
          <w:sz w:val="24"/>
          <w:szCs w:val="24"/>
        </w:rPr>
        <w:t xml:space="preserve"> </w:t>
      </w:r>
      <w:r w:rsidRPr="00733B6E">
        <w:rPr>
          <w:rFonts w:ascii="Arial" w:hAnsi="Arial" w:cs="Arial"/>
          <w:sz w:val="24"/>
          <w:szCs w:val="24"/>
        </w:rPr>
        <w:t>4, в 2020 году</w:t>
      </w:r>
      <w:r w:rsidR="00D13715" w:rsidRPr="00733B6E">
        <w:rPr>
          <w:rFonts w:ascii="Arial" w:hAnsi="Arial" w:cs="Arial"/>
          <w:sz w:val="24"/>
          <w:szCs w:val="24"/>
        </w:rPr>
        <w:t xml:space="preserve"> </w:t>
      </w:r>
      <w:r w:rsidRPr="00733B6E">
        <w:rPr>
          <w:rFonts w:ascii="Arial" w:hAnsi="Arial" w:cs="Arial"/>
          <w:sz w:val="24"/>
          <w:szCs w:val="24"/>
        </w:rPr>
        <w:t>-</w:t>
      </w:r>
      <w:r w:rsidR="00E93A85">
        <w:rPr>
          <w:rFonts w:ascii="Arial" w:hAnsi="Arial" w:cs="Arial"/>
          <w:sz w:val="24"/>
          <w:szCs w:val="24"/>
        </w:rPr>
        <w:t xml:space="preserve"> </w:t>
      </w:r>
      <w:r w:rsidRPr="00733B6E">
        <w:rPr>
          <w:rFonts w:ascii="Arial" w:hAnsi="Arial" w:cs="Arial"/>
          <w:sz w:val="24"/>
          <w:szCs w:val="24"/>
        </w:rPr>
        <w:t>1)</w:t>
      </w:r>
      <w:r w:rsidR="00A71C4D" w:rsidRPr="00733B6E">
        <w:rPr>
          <w:rFonts w:ascii="Arial" w:hAnsi="Arial" w:cs="Arial"/>
          <w:sz w:val="24"/>
          <w:szCs w:val="24"/>
        </w:rPr>
        <w:t xml:space="preserve">. По остальным 94 делам </w:t>
      </w:r>
      <w:r w:rsidR="00E93A85">
        <w:rPr>
          <w:rFonts w:ascii="Arial" w:hAnsi="Arial" w:cs="Arial"/>
          <w:sz w:val="24"/>
          <w:szCs w:val="24"/>
        </w:rPr>
        <w:t>по состоянию на</w:t>
      </w:r>
      <w:r w:rsidR="00A71C4D" w:rsidRPr="00733B6E">
        <w:rPr>
          <w:rFonts w:ascii="Arial" w:hAnsi="Arial" w:cs="Arial"/>
          <w:sz w:val="24"/>
          <w:szCs w:val="24"/>
        </w:rPr>
        <w:t xml:space="preserve"> 31 декабря 2020 года какого-либо акта пока не </w:t>
      </w:r>
      <w:r w:rsidR="00E93A85">
        <w:rPr>
          <w:rFonts w:ascii="Arial" w:hAnsi="Arial" w:cs="Arial"/>
          <w:sz w:val="24"/>
          <w:szCs w:val="24"/>
        </w:rPr>
        <w:t xml:space="preserve">было </w:t>
      </w:r>
      <w:r w:rsidR="00A71C4D" w:rsidRPr="00733B6E">
        <w:rPr>
          <w:rFonts w:ascii="Arial" w:hAnsi="Arial" w:cs="Arial"/>
          <w:sz w:val="24"/>
          <w:szCs w:val="24"/>
        </w:rPr>
        <w:t xml:space="preserve">принято </w:t>
      </w:r>
      <w:r w:rsidR="00A71C4D" w:rsidRPr="00733B6E">
        <w:rPr>
          <w:rFonts w:ascii="Arial" w:hAnsi="Arial" w:cs="Arial"/>
          <w:b/>
          <w:sz w:val="24"/>
          <w:szCs w:val="24"/>
        </w:rPr>
        <w:t>(см. график 2)</w:t>
      </w:r>
      <w:r w:rsidR="00A71C4D" w:rsidRPr="00733B6E">
        <w:rPr>
          <w:rFonts w:ascii="Arial" w:hAnsi="Arial" w:cs="Arial"/>
          <w:sz w:val="24"/>
          <w:szCs w:val="24"/>
        </w:rPr>
        <w:t>.</w:t>
      </w:r>
      <w:r w:rsidR="00DB2266" w:rsidRPr="00733B6E">
        <w:rPr>
          <w:rFonts w:ascii="Arial" w:hAnsi="Arial" w:cs="Arial"/>
          <w:sz w:val="24"/>
          <w:szCs w:val="24"/>
        </w:rPr>
        <w:t xml:space="preserve"> </w:t>
      </w:r>
      <w:r w:rsidR="00DB2266" w:rsidRPr="00733B6E">
        <w:rPr>
          <w:rFonts w:ascii="Arial" w:hAnsi="Arial" w:cs="Arial"/>
          <w:color w:val="000000" w:themeColor="text1"/>
          <w:sz w:val="24"/>
          <w:szCs w:val="24"/>
        </w:rPr>
        <w:t xml:space="preserve">Поскольку подавляющее большинство </w:t>
      </w:r>
      <w:r w:rsidR="00C31910" w:rsidRPr="00733B6E">
        <w:rPr>
          <w:rFonts w:ascii="Arial" w:hAnsi="Arial" w:cs="Arial"/>
          <w:color w:val="000000" w:themeColor="text1"/>
          <w:sz w:val="24"/>
          <w:szCs w:val="24"/>
        </w:rPr>
        <w:t xml:space="preserve">принятых </w:t>
      </w:r>
      <w:r w:rsidR="00E93A85">
        <w:rPr>
          <w:rFonts w:ascii="Arial" w:hAnsi="Arial" w:cs="Arial"/>
          <w:color w:val="000000" w:themeColor="text1"/>
          <w:sz w:val="24"/>
          <w:szCs w:val="24"/>
        </w:rPr>
        <w:t>в</w:t>
      </w:r>
      <w:r w:rsidR="00C31910" w:rsidRPr="00733B6E">
        <w:rPr>
          <w:rFonts w:ascii="Arial" w:hAnsi="Arial" w:cs="Arial"/>
          <w:color w:val="000000" w:themeColor="text1"/>
          <w:sz w:val="24"/>
          <w:szCs w:val="24"/>
        </w:rPr>
        <w:t xml:space="preserve"> производств</w:t>
      </w:r>
      <w:r w:rsidR="00E93A85">
        <w:rPr>
          <w:rFonts w:ascii="Arial" w:hAnsi="Arial" w:cs="Arial"/>
          <w:color w:val="000000" w:themeColor="text1"/>
          <w:sz w:val="24"/>
          <w:szCs w:val="24"/>
        </w:rPr>
        <w:t xml:space="preserve">о </w:t>
      </w:r>
      <w:r w:rsidR="00DB2266" w:rsidRPr="00733B6E">
        <w:rPr>
          <w:rFonts w:ascii="Arial" w:hAnsi="Arial" w:cs="Arial"/>
          <w:color w:val="000000" w:themeColor="text1"/>
          <w:sz w:val="24"/>
          <w:szCs w:val="24"/>
        </w:rPr>
        <w:t>судебных дел</w:t>
      </w:r>
      <w:r w:rsidR="00C31910" w:rsidRPr="00733B6E">
        <w:rPr>
          <w:rFonts w:ascii="Arial" w:hAnsi="Arial" w:cs="Arial"/>
          <w:color w:val="000000" w:themeColor="text1"/>
          <w:sz w:val="24"/>
          <w:szCs w:val="24"/>
        </w:rPr>
        <w:t xml:space="preserve"> (114 из 127)</w:t>
      </w:r>
      <w:r w:rsidR="00DB2266" w:rsidRPr="00733B6E">
        <w:rPr>
          <w:rFonts w:ascii="Arial" w:hAnsi="Arial" w:cs="Arial"/>
          <w:color w:val="000000" w:themeColor="text1"/>
          <w:sz w:val="24"/>
          <w:szCs w:val="24"/>
        </w:rPr>
        <w:t xml:space="preserve"> </w:t>
      </w:r>
      <w:r w:rsidR="00E93A85">
        <w:rPr>
          <w:rFonts w:ascii="Arial" w:hAnsi="Arial" w:cs="Arial"/>
          <w:color w:val="000000" w:themeColor="text1"/>
          <w:sz w:val="24"/>
          <w:szCs w:val="24"/>
        </w:rPr>
        <w:t>касалось</w:t>
      </w:r>
      <w:r w:rsidR="00DB2266" w:rsidRPr="00733B6E">
        <w:rPr>
          <w:rFonts w:ascii="Arial" w:hAnsi="Arial" w:cs="Arial"/>
          <w:color w:val="000000" w:themeColor="text1"/>
          <w:sz w:val="24"/>
          <w:szCs w:val="24"/>
        </w:rPr>
        <w:t xml:space="preserve"> </w:t>
      </w:r>
      <w:r w:rsidR="00E93A85">
        <w:rPr>
          <w:rFonts w:ascii="Arial" w:hAnsi="Arial" w:cs="Arial"/>
          <w:color w:val="000000" w:themeColor="text1"/>
          <w:sz w:val="24"/>
          <w:szCs w:val="24"/>
        </w:rPr>
        <w:t>оскорблений</w:t>
      </w:r>
      <w:r w:rsidR="00DB2266" w:rsidRPr="00733B6E">
        <w:rPr>
          <w:rFonts w:ascii="Arial" w:hAnsi="Arial" w:cs="Arial"/>
          <w:color w:val="000000" w:themeColor="text1"/>
          <w:sz w:val="24"/>
          <w:szCs w:val="24"/>
        </w:rPr>
        <w:t xml:space="preserve"> и клевет</w:t>
      </w:r>
      <w:r w:rsidR="00E93A85">
        <w:rPr>
          <w:rFonts w:ascii="Arial" w:hAnsi="Arial" w:cs="Arial"/>
          <w:color w:val="000000" w:themeColor="text1"/>
          <w:sz w:val="24"/>
          <w:szCs w:val="24"/>
        </w:rPr>
        <w:t>ы в</w:t>
      </w:r>
      <w:r w:rsidR="00DB2266" w:rsidRPr="00733B6E">
        <w:rPr>
          <w:rFonts w:ascii="Arial" w:hAnsi="Arial" w:cs="Arial"/>
          <w:color w:val="000000" w:themeColor="text1"/>
          <w:sz w:val="24"/>
          <w:szCs w:val="24"/>
        </w:rPr>
        <w:t xml:space="preserve"> </w:t>
      </w:r>
      <w:r w:rsidR="00E93A85" w:rsidRPr="00733B6E">
        <w:rPr>
          <w:rFonts w:ascii="Arial" w:hAnsi="Arial" w:cs="Arial"/>
          <w:color w:val="000000" w:themeColor="text1"/>
          <w:sz w:val="24"/>
          <w:szCs w:val="24"/>
        </w:rPr>
        <w:t>публика</w:t>
      </w:r>
      <w:r w:rsidR="00E93A85">
        <w:rPr>
          <w:rFonts w:ascii="Arial" w:hAnsi="Arial" w:cs="Arial"/>
          <w:color w:val="000000" w:themeColor="text1"/>
          <w:sz w:val="24"/>
          <w:szCs w:val="24"/>
        </w:rPr>
        <w:t>циях</w:t>
      </w:r>
      <w:r w:rsidR="00E93A85" w:rsidRPr="00733B6E">
        <w:rPr>
          <w:rFonts w:ascii="Arial" w:hAnsi="Arial" w:cs="Arial"/>
          <w:color w:val="000000" w:themeColor="text1"/>
          <w:sz w:val="24"/>
          <w:szCs w:val="24"/>
        </w:rPr>
        <w:t xml:space="preserve"> СМИ </w:t>
      </w:r>
      <w:r w:rsidR="00DB2266" w:rsidRPr="00733B6E">
        <w:rPr>
          <w:rFonts w:ascii="Arial" w:hAnsi="Arial" w:cs="Arial"/>
          <w:sz w:val="24"/>
          <w:szCs w:val="24"/>
        </w:rPr>
        <w:t>(</w:t>
      </w:r>
      <w:r w:rsidR="00DB2266" w:rsidRPr="00733B6E">
        <w:rPr>
          <w:rFonts w:ascii="Arial" w:hAnsi="Arial" w:cs="Arial"/>
          <w:b/>
          <w:sz w:val="24"/>
          <w:szCs w:val="24"/>
        </w:rPr>
        <w:t>см. график 3</w:t>
      </w:r>
      <w:r w:rsidR="00DB2266" w:rsidRPr="00733B6E">
        <w:rPr>
          <w:rFonts w:ascii="Arial" w:hAnsi="Arial" w:cs="Arial"/>
          <w:sz w:val="24"/>
          <w:szCs w:val="24"/>
        </w:rPr>
        <w:t xml:space="preserve">), </w:t>
      </w:r>
      <w:r w:rsidR="00B116C6" w:rsidRPr="00733B6E">
        <w:rPr>
          <w:rFonts w:ascii="Arial" w:hAnsi="Arial" w:cs="Arial"/>
          <w:sz w:val="24"/>
          <w:szCs w:val="24"/>
        </w:rPr>
        <w:t>в</w:t>
      </w:r>
      <w:r w:rsidR="00EB3BD6" w:rsidRPr="00733B6E">
        <w:rPr>
          <w:rFonts w:ascii="Arial" w:hAnsi="Arial" w:cs="Arial"/>
          <w:sz w:val="24"/>
          <w:szCs w:val="24"/>
        </w:rPr>
        <w:t>а</w:t>
      </w:r>
      <w:r w:rsidR="00DB2266" w:rsidRPr="00733B6E">
        <w:rPr>
          <w:rFonts w:ascii="Arial" w:hAnsi="Arial" w:cs="Arial"/>
          <w:sz w:val="24"/>
          <w:szCs w:val="24"/>
        </w:rPr>
        <w:t>жно было выяснить, насколько</w:t>
      </w:r>
      <w:r w:rsidR="00DF1F3E" w:rsidRPr="00733B6E">
        <w:rPr>
          <w:rFonts w:ascii="Arial" w:hAnsi="Arial" w:cs="Arial"/>
          <w:sz w:val="24"/>
          <w:szCs w:val="24"/>
        </w:rPr>
        <w:t xml:space="preserve"> </w:t>
      </w:r>
      <w:r w:rsidR="00E93A85">
        <w:rPr>
          <w:rFonts w:ascii="Arial" w:hAnsi="Arial" w:cs="Arial"/>
          <w:sz w:val="24"/>
          <w:szCs w:val="24"/>
        </w:rPr>
        <w:t>правовое</w:t>
      </w:r>
      <w:r w:rsidR="00E93A85" w:rsidRPr="00733B6E">
        <w:rPr>
          <w:rFonts w:ascii="Arial" w:hAnsi="Arial" w:cs="Arial"/>
          <w:sz w:val="24"/>
          <w:szCs w:val="24"/>
        </w:rPr>
        <w:t xml:space="preserve"> регулировани</w:t>
      </w:r>
      <w:r w:rsidR="00E93A85">
        <w:rPr>
          <w:rFonts w:ascii="Arial" w:hAnsi="Arial" w:cs="Arial"/>
          <w:sz w:val="24"/>
          <w:szCs w:val="24"/>
        </w:rPr>
        <w:t>е этой проблемы</w:t>
      </w:r>
      <w:r w:rsidR="00DF1F3E" w:rsidRPr="00733B6E">
        <w:rPr>
          <w:rFonts w:ascii="Arial" w:hAnsi="Arial" w:cs="Arial"/>
          <w:sz w:val="24"/>
          <w:szCs w:val="24"/>
        </w:rPr>
        <w:t xml:space="preserve"> </w:t>
      </w:r>
      <w:r w:rsidR="00DB2266" w:rsidRPr="00733B6E">
        <w:rPr>
          <w:rFonts w:ascii="Arial" w:hAnsi="Arial" w:cs="Arial"/>
          <w:sz w:val="24"/>
          <w:szCs w:val="24"/>
        </w:rPr>
        <w:t>(прежде всего, статья 1087. 1 Гражданского кодекса РА) и исходя</w:t>
      </w:r>
      <w:r w:rsidR="00E93A85">
        <w:rPr>
          <w:rFonts w:ascii="Arial" w:hAnsi="Arial" w:cs="Arial"/>
          <w:sz w:val="24"/>
          <w:szCs w:val="24"/>
        </w:rPr>
        <w:t xml:space="preserve">щие </w:t>
      </w:r>
      <w:r w:rsidR="00DB2266" w:rsidRPr="00733B6E">
        <w:rPr>
          <w:rFonts w:ascii="Arial" w:hAnsi="Arial" w:cs="Arial"/>
          <w:sz w:val="24"/>
          <w:szCs w:val="24"/>
        </w:rPr>
        <w:t>из</w:t>
      </w:r>
      <w:r w:rsidR="00E93A85">
        <w:rPr>
          <w:rFonts w:ascii="Arial" w:hAnsi="Arial" w:cs="Arial"/>
          <w:sz w:val="24"/>
          <w:szCs w:val="24"/>
        </w:rPr>
        <w:t xml:space="preserve"> судебной</w:t>
      </w:r>
      <w:r w:rsidR="00DB2266" w:rsidRPr="00733B6E">
        <w:rPr>
          <w:rFonts w:ascii="Arial" w:hAnsi="Arial" w:cs="Arial"/>
          <w:sz w:val="24"/>
          <w:szCs w:val="24"/>
        </w:rPr>
        <w:t xml:space="preserve"> практики комментарии</w:t>
      </w:r>
      <w:r w:rsidR="00E93A85">
        <w:rPr>
          <w:rFonts w:ascii="Arial" w:hAnsi="Arial" w:cs="Arial"/>
          <w:sz w:val="24"/>
          <w:szCs w:val="24"/>
        </w:rPr>
        <w:t xml:space="preserve"> к этой статье</w:t>
      </w:r>
      <w:r w:rsidR="00DB2266" w:rsidRPr="00733B6E">
        <w:rPr>
          <w:rFonts w:ascii="Arial" w:hAnsi="Arial" w:cs="Arial"/>
          <w:sz w:val="24"/>
          <w:szCs w:val="24"/>
        </w:rPr>
        <w:t xml:space="preserve"> служат своей цели</w:t>
      </w:r>
      <w:r w:rsidR="00EB3BD6" w:rsidRPr="00733B6E">
        <w:rPr>
          <w:rFonts w:ascii="Arial" w:hAnsi="Arial" w:cs="Arial"/>
          <w:sz w:val="24"/>
          <w:szCs w:val="24"/>
        </w:rPr>
        <w:t>.</w:t>
      </w:r>
      <w:r w:rsidR="002027CE" w:rsidRPr="00733B6E">
        <w:rPr>
          <w:rFonts w:ascii="Arial" w:hAnsi="Arial" w:cs="Arial"/>
          <w:sz w:val="24"/>
          <w:szCs w:val="24"/>
        </w:rPr>
        <w:t xml:space="preserve"> </w:t>
      </w:r>
      <w:r w:rsidR="002027CE" w:rsidRPr="00733B6E">
        <w:rPr>
          <w:rFonts w:ascii="Arial" w:hAnsi="Arial" w:cs="Arial"/>
          <w:color w:val="000000" w:themeColor="text1"/>
          <w:sz w:val="24"/>
          <w:szCs w:val="24"/>
        </w:rPr>
        <w:t xml:space="preserve">Удается ли судам сохранять справедливый баланс </w:t>
      </w:r>
      <w:r w:rsidR="00E334C4" w:rsidRPr="00733B6E">
        <w:rPr>
          <w:rFonts w:ascii="Arial" w:hAnsi="Arial" w:cs="Arial"/>
          <w:color w:val="000000" w:themeColor="text1"/>
          <w:sz w:val="24"/>
          <w:szCs w:val="24"/>
        </w:rPr>
        <w:t>между свобод</w:t>
      </w:r>
      <w:r w:rsidR="00E81EC0">
        <w:rPr>
          <w:rFonts w:ascii="Arial" w:hAnsi="Arial" w:cs="Arial"/>
          <w:color w:val="000000" w:themeColor="text1"/>
          <w:sz w:val="24"/>
          <w:szCs w:val="24"/>
        </w:rPr>
        <w:t>ой</w:t>
      </w:r>
      <w:r w:rsidR="00E334C4" w:rsidRPr="00733B6E">
        <w:rPr>
          <w:rFonts w:ascii="Arial" w:hAnsi="Arial" w:cs="Arial"/>
          <w:color w:val="000000" w:themeColor="text1"/>
          <w:sz w:val="24"/>
          <w:szCs w:val="24"/>
        </w:rPr>
        <w:t xml:space="preserve"> выражения</w:t>
      </w:r>
      <w:r w:rsidR="00E81EC0">
        <w:rPr>
          <w:rFonts w:ascii="Arial" w:hAnsi="Arial" w:cs="Arial"/>
          <w:color w:val="000000" w:themeColor="text1"/>
          <w:sz w:val="24"/>
          <w:szCs w:val="24"/>
        </w:rPr>
        <w:t>, защищенной</w:t>
      </w:r>
      <w:r w:rsidR="002027CE" w:rsidRPr="00733B6E">
        <w:rPr>
          <w:rFonts w:ascii="Arial" w:hAnsi="Arial" w:cs="Arial"/>
          <w:color w:val="000000" w:themeColor="text1"/>
          <w:sz w:val="24"/>
          <w:szCs w:val="24"/>
        </w:rPr>
        <w:t xml:space="preserve"> статьей 10 </w:t>
      </w:r>
      <w:r w:rsidR="00E93A85">
        <w:rPr>
          <w:rFonts w:ascii="Arial" w:hAnsi="Arial" w:cs="Arial"/>
          <w:color w:val="000000" w:themeColor="text1"/>
          <w:sz w:val="24"/>
          <w:szCs w:val="24"/>
        </w:rPr>
        <w:t>Европейской</w:t>
      </w:r>
      <w:r w:rsidR="00E93A85" w:rsidRPr="00733B6E">
        <w:rPr>
          <w:rFonts w:ascii="Arial" w:hAnsi="Arial" w:cs="Arial"/>
          <w:color w:val="000000" w:themeColor="text1"/>
          <w:sz w:val="24"/>
          <w:szCs w:val="24"/>
        </w:rPr>
        <w:t xml:space="preserve"> конвенци</w:t>
      </w:r>
      <w:r w:rsidR="00EB6AF0" w:rsidRPr="00733B6E">
        <w:rPr>
          <w:rFonts w:ascii="Arial" w:hAnsi="Arial" w:cs="Arial"/>
          <w:color w:val="000000" w:themeColor="text1"/>
          <w:sz w:val="24"/>
          <w:szCs w:val="24"/>
        </w:rPr>
        <w:t>и</w:t>
      </w:r>
      <w:r w:rsidR="002027CE" w:rsidRPr="00733B6E">
        <w:rPr>
          <w:rFonts w:ascii="Arial" w:hAnsi="Arial" w:cs="Arial"/>
          <w:color w:val="000000" w:themeColor="text1"/>
          <w:sz w:val="24"/>
          <w:szCs w:val="24"/>
        </w:rPr>
        <w:t>, и право</w:t>
      </w:r>
      <w:r w:rsidR="00164FFD" w:rsidRPr="00733B6E">
        <w:rPr>
          <w:rFonts w:ascii="Arial" w:hAnsi="Arial" w:cs="Arial"/>
          <w:color w:val="000000" w:themeColor="text1"/>
          <w:sz w:val="24"/>
          <w:szCs w:val="24"/>
        </w:rPr>
        <w:t>м</w:t>
      </w:r>
      <w:r w:rsidR="007F6751" w:rsidRPr="00733B6E">
        <w:rPr>
          <w:rFonts w:ascii="Arial" w:hAnsi="Arial" w:cs="Arial"/>
          <w:color w:val="000000" w:themeColor="text1"/>
          <w:sz w:val="24"/>
          <w:szCs w:val="24"/>
        </w:rPr>
        <w:t xml:space="preserve"> </w:t>
      </w:r>
      <w:r w:rsidR="00E81EC0">
        <w:rPr>
          <w:rFonts w:ascii="Arial" w:hAnsi="Arial" w:cs="Arial"/>
          <w:color w:val="000000" w:themeColor="text1"/>
          <w:sz w:val="24"/>
          <w:szCs w:val="24"/>
        </w:rPr>
        <w:t>н</w:t>
      </w:r>
      <w:r w:rsidR="002027CE" w:rsidRPr="00733B6E">
        <w:rPr>
          <w:rFonts w:ascii="Arial" w:hAnsi="Arial" w:cs="Arial"/>
          <w:color w:val="000000" w:themeColor="text1"/>
          <w:sz w:val="24"/>
          <w:szCs w:val="24"/>
        </w:rPr>
        <w:t>а</w:t>
      </w:r>
      <w:r w:rsidR="00E81EC0">
        <w:rPr>
          <w:rFonts w:ascii="Arial" w:hAnsi="Arial" w:cs="Arial"/>
          <w:color w:val="000000" w:themeColor="text1"/>
          <w:sz w:val="24"/>
          <w:szCs w:val="24"/>
        </w:rPr>
        <w:t xml:space="preserve"> защиту чести</w:t>
      </w:r>
      <w:r w:rsidR="002027CE" w:rsidRPr="00733B6E">
        <w:rPr>
          <w:rFonts w:ascii="Arial" w:hAnsi="Arial" w:cs="Arial"/>
          <w:color w:val="000000" w:themeColor="text1"/>
          <w:sz w:val="24"/>
          <w:szCs w:val="24"/>
        </w:rPr>
        <w:t xml:space="preserve"> и достоинства ли</w:t>
      </w:r>
      <w:r w:rsidR="00E81EC0">
        <w:rPr>
          <w:rFonts w:ascii="Arial" w:hAnsi="Arial" w:cs="Arial"/>
          <w:color w:val="000000" w:themeColor="text1"/>
          <w:sz w:val="24"/>
          <w:szCs w:val="24"/>
        </w:rPr>
        <w:t>чности</w:t>
      </w:r>
      <w:r w:rsidR="002027CE" w:rsidRPr="00733B6E">
        <w:rPr>
          <w:rFonts w:ascii="Arial" w:hAnsi="Arial" w:cs="Arial"/>
          <w:color w:val="000000" w:themeColor="text1"/>
          <w:sz w:val="24"/>
          <w:szCs w:val="24"/>
        </w:rPr>
        <w:t xml:space="preserve">, </w:t>
      </w:r>
      <w:r w:rsidR="00AC3D05" w:rsidRPr="00733B6E">
        <w:rPr>
          <w:rFonts w:ascii="Arial" w:hAnsi="Arial" w:cs="Arial"/>
          <w:color w:val="000000" w:themeColor="text1"/>
          <w:sz w:val="24"/>
          <w:szCs w:val="24"/>
        </w:rPr>
        <w:t>которое</w:t>
      </w:r>
      <w:r w:rsidR="002027CE" w:rsidRPr="00733B6E">
        <w:rPr>
          <w:rFonts w:ascii="Arial" w:hAnsi="Arial" w:cs="Arial"/>
          <w:color w:val="000000" w:themeColor="text1"/>
          <w:sz w:val="24"/>
          <w:szCs w:val="24"/>
        </w:rPr>
        <w:t>, в свою очередь, гарантировано статьей 8 той же Конвенции?</w:t>
      </w:r>
    </w:p>
    <w:p w14:paraId="1B979A0A" w14:textId="77777777" w:rsidR="00455EAD" w:rsidRPr="00733B6E" w:rsidRDefault="00455EAD" w:rsidP="00C3099C">
      <w:pPr>
        <w:rPr>
          <w:rFonts w:ascii="Arial" w:hAnsi="Arial" w:cs="Arial"/>
          <w:color w:val="000000" w:themeColor="text1"/>
          <w:sz w:val="24"/>
          <w:szCs w:val="24"/>
        </w:rPr>
      </w:pPr>
    </w:p>
    <w:p w14:paraId="0B876683" w14:textId="749ED145" w:rsidR="00EE4B50" w:rsidRPr="00733B6E" w:rsidRDefault="00436A07" w:rsidP="00C3099C">
      <w:pPr>
        <w:rPr>
          <w:rFonts w:ascii="Arial" w:hAnsi="Arial" w:cs="Arial"/>
          <w:sz w:val="32"/>
          <w:szCs w:val="32"/>
        </w:rPr>
      </w:pPr>
      <w:r w:rsidRPr="00733B6E">
        <w:rPr>
          <w:rFonts w:ascii="Arial" w:hAnsi="Arial" w:cs="Arial"/>
          <w:b/>
          <w:color w:val="000000" w:themeColor="text1"/>
          <w:sz w:val="24"/>
          <w:szCs w:val="24"/>
        </w:rPr>
        <w:t xml:space="preserve">ГРАФИК 2  </w:t>
      </w:r>
      <w:r w:rsidRPr="00733B6E">
        <w:rPr>
          <w:rFonts w:ascii="Arial" w:hAnsi="Arial" w:cs="Arial"/>
          <w:b/>
          <w:sz w:val="24"/>
          <w:szCs w:val="24"/>
        </w:rPr>
        <w:t xml:space="preserve"> </w:t>
      </w:r>
      <w:r w:rsidR="00EE4B50">
        <w:rPr>
          <w:rFonts w:ascii="Arial" w:hAnsi="Arial" w:cs="Arial"/>
          <w:b/>
          <w:sz w:val="24"/>
          <w:szCs w:val="24"/>
        </w:rPr>
        <w:tab/>
      </w:r>
      <w:r w:rsidR="00EE4B50">
        <w:rPr>
          <w:rFonts w:ascii="Arial" w:hAnsi="Arial" w:cs="Arial"/>
          <w:b/>
          <w:sz w:val="24"/>
          <w:szCs w:val="24"/>
        </w:rPr>
        <w:tab/>
      </w:r>
      <w:r w:rsidR="00EE4B50">
        <w:rPr>
          <w:rFonts w:ascii="Arial" w:hAnsi="Arial" w:cs="Arial"/>
          <w:b/>
          <w:sz w:val="24"/>
          <w:szCs w:val="24"/>
        </w:rPr>
        <w:tab/>
      </w:r>
      <w:r w:rsidR="00EE4B50">
        <w:rPr>
          <w:rFonts w:ascii="Arial" w:hAnsi="Arial" w:cs="Arial"/>
          <w:b/>
          <w:sz w:val="24"/>
          <w:szCs w:val="24"/>
        </w:rPr>
        <w:tab/>
      </w:r>
      <w:r w:rsidR="00EE4B50">
        <w:rPr>
          <w:rFonts w:ascii="Arial" w:hAnsi="Arial" w:cs="Arial"/>
          <w:b/>
          <w:sz w:val="24"/>
          <w:szCs w:val="24"/>
        </w:rPr>
        <w:tab/>
      </w:r>
      <w:r w:rsidR="00EE4B50">
        <w:rPr>
          <w:rFonts w:ascii="Arial" w:hAnsi="Arial" w:cs="Arial"/>
          <w:b/>
          <w:sz w:val="24"/>
          <w:szCs w:val="24"/>
        </w:rPr>
        <w:tab/>
      </w:r>
      <w:r w:rsidR="00EE4B50">
        <w:rPr>
          <w:rFonts w:ascii="Arial" w:hAnsi="Arial" w:cs="Arial"/>
          <w:b/>
          <w:sz w:val="24"/>
          <w:szCs w:val="24"/>
          <w:lang w:val="hy-AM"/>
        </w:rPr>
        <w:t xml:space="preserve">   </w:t>
      </w:r>
      <w:r w:rsidR="00EE4B50" w:rsidRPr="00733B6E">
        <w:rPr>
          <w:rFonts w:ascii="Arial" w:hAnsi="Arial" w:cs="Arial"/>
          <w:b/>
          <w:color w:val="000000" w:themeColor="text1"/>
          <w:sz w:val="24"/>
          <w:szCs w:val="24"/>
        </w:rPr>
        <w:t>ГРАФИК 3</w:t>
      </w:r>
      <w:r w:rsidR="00EE4B50">
        <w:rPr>
          <w:rFonts w:ascii="Arial" w:hAnsi="Arial" w:cs="Arial"/>
          <w:b/>
          <w:color w:val="000000" w:themeColor="text1"/>
          <w:sz w:val="24"/>
          <w:szCs w:val="24"/>
        </w:rPr>
        <w:br/>
      </w:r>
      <w:r w:rsidR="00EE4B50">
        <w:rPr>
          <w:rFonts w:ascii="Arial" w:hAnsi="Arial" w:cs="Arial"/>
          <w:b/>
          <w:color w:val="000000" w:themeColor="text1"/>
          <w:sz w:val="24"/>
          <w:szCs w:val="24"/>
        </w:rPr>
        <w:br/>
      </w:r>
      <w:r w:rsidR="00EE4B50">
        <w:rPr>
          <w:rFonts w:ascii="Sylfaen" w:hAnsi="Sylfaen"/>
          <w:noProof/>
          <w:color w:val="000000"/>
          <w:sz w:val="24"/>
          <w:szCs w:val="24"/>
        </w:rPr>
        <w:drawing>
          <wp:inline distT="0" distB="0" distL="0" distR="0" wp14:anchorId="2BF95608" wp14:editId="2C610DE8">
            <wp:extent cx="3085465" cy="3568842"/>
            <wp:effectExtent l="0" t="0" r="63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E4B50">
        <w:rPr>
          <w:rFonts w:ascii="Sylfaen" w:hAnsi="Sylfaen"/>
          <w:noProof/>
          <w:color w:val="000000"/>
          <w:sz w:val="24"/>
          <w:szCs w:val="24"/>
        </w:rPr>
        <w:drawing>
          <wp:inline distT="0" distB="0" distL="0" distR="0" wp14:anchorId="3776CC3E" wp14:editId="60B1938E">
            <wp:extent cx="2661285" cy="3566009"/>
            <wp:effectExtent l="0" t="0" r="571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0A890E" w14:textId="77777777" w:rsidR="008F1B6C" w:rsidRPr="00733B6E" w:rsidRDefault="008F1B6C" w:rsidP="00C3099C">
      <w:pPr>
        <w:rPr>
          <w:rFonts w:ascii="Arial" w:hAnsi="Arial" w:cs="Arial"/>
          <w:sz w:val="24"/>
          <w:szCs w:val="24"/>
        </w:rPr>
      </w:pPr>
    </w:p>
    <w:p w14:paraId="138EEFCA" w14:textId="77777777" w:rsidR="0048702F" w:rsidRPr="00733B6E" w:rsidRDefault="0048702F" w:rsidP="00C3099C">
      <w:pPr>
        <w:rPr>
          <w:rFonts w:ascii="Arial" w:hAnsi="Arial" w:cs="Arial"/>
          <w:color w:val="000000" w:themeColor="text1"/>
          <w:sz w:val="24"/>
          <w:szCs w:val="24"/>
        </w:rPr>
      </w:pPr>
      <w:r w:rsidRPr="00632102">
        <w:rPr>
          <w:rFonts w:ascii="Arial" w:hAnsi="Arial" w:cs="Arial"/>
          <w:color w:val="000000" w:themeColor="text1"/>
          <w:sz w:val="24"/>
          <w:szCs w:val="24"/>
        </w:rPr>
        <w:t xml:space="preserve">Помимо </w:t>
      </w:r>
      <w:r w:rsidR="00632102">
        <w:rPr>
          <w:rFonts w:ascii="Arial" w:hAnsi="Arial" w:cs="Arial"/>
          <w:color w:val="000000" w:themeColor="text1"/>
          <w:sz w:val="24"/>
          <w:szCs w:val="24"/>
        </w:rPr>
        <w:t>этого</w:t>
      </w:r>
      <w:r w:rsidRPr="00632102">
        <w:rPr>
          <w:rFonts w:ascii="Arial" w:hAnsi="Arial" w:cs="Arial"/>
          <w:color w:val="000000" w:themeColor="text1"/>
          <w:sz w:val="24"/>
          <w:szCs w:val="24"/>
        </w:rPr>
        <w:t>, были проанализированы также 10</w:t>
      </w:r>
      <w:r w:rsidR="00632102">
        <w:rPr>
          <w:rFonts w:ascii="Arial" w:hAnsi="Arial" w:cs="Arial"/>
          <w:color w:val="000000" w:themeColor="text1"/>
          <w:sz w:val="24"/>
          <w:szCs w:val="24"/>
        </w:rPr>
        <w:t xml:space="preserve"> судебных дел по трудовым </w:t>
      </w:r>
      <w:r w:rsidRPr="00632102">
        <w:rPr>
          <w:rFonts w:ascii="Arial" w:hAnsi="Arial" w:cs="Arial"/>
          <w:color w:val="000000" w:themeColor="text1"/>
          <w:sz w:val="24"/>
          <w:szCs w:val="24"/>
        </w:rPr>
        <w:t>спор</w:t>
      </w:r>
      <w:r w:rsidR="00632102">
        <w:rPr>
          <w:rFonts w:ascii="Arial" w:hAnsi="Arial" w:cs="Arial"/>
          <w:color w:val="000000" w:themeColor="text1"/>
          <w:sz w:val="24"/>
          <w:szCs w:val="24"/>
        </w:rPr>
        <w:t>ам</w:t>
      </w:r>
      <w:r w:rsidR="00632102" w:rsidRPr="00632102">
        <w:rPr>
          <w:rFonts w:ascii="Arial" w:hAnsi="Arial" w:cs="Arial"/>
          <w:color w:val="000000" w:themeColor="text1"/>
          <w:sz w:val="24"/>
          <w:szCs w:val="24"/>
        </w:rPr>
        <w:t xml:space="preserve"> </w:t>
      </w:r>
      <w:r w:rsidR="00632102">
        <w:rPr>
          <w:rFonts w:ascii="Arial" w:hAnsi="Arial" w:cs="Arial"/>
          <w:color w:val="000000" w:themeColor="text1"/>
          <w:sz w:val="24"/>
          <w:szCs w:val="24"/>
        </w:rPr>
        <w:t>с участием журналистов и СМИ</w:t>
      </w:r>
      <w:r w:rsidR="005F3FAB" w:rsidRPr="00632102">
        <w:rPr>
          <w:rFonts w:ascii="Arial" w:hAnsi="Arial" w:cs="Arial"/>
          <w:sz w:val="24"/>
          <w:szCs w:val="24"/>
        </w:rPr>
        <w:t xml:space="preserve"> </w:t>
      </w:r>
      <w:r w:rsidR="0089175F" w:rsidRPr="00632102">
        <w:rPr>
          <w:rFonts w:ascii="Arial" w:hAnsi="Arial" w:cs="Arial"/>
          <w:sz w:val="24"/>
          <w:szCs w:val="24"/>
        </w:rPr>
        <w:t xml:space="preserve">и </w:t>
      </w:r>
      <w:r w:rsidR="000C5128">
        <w:rPr>
          <w:rFonts w:ascii="Arial" w:hAnsi="Arial" w:cs="Arial"/>
          <w:sz w:val="24"/>
          <w:szCs w:val="24"/>
        </w:rPr>
        <w:t>3</w:t>
      </w:r>
      <w:r w:rsidR="00632102" w:rsidRPr="00632102">
        <w:rPr>
          <w:rFonts w:ascii="Arial" w:hAnsi="Arial" w:cs="Arial"/>
          <w:sz w:val="24"/>
          <w:szCs w:val="24"/>
        </w:rPr>
        <w:t xml:space="preserve"> </w:t>
      </w:r>
      <w:r w:rsidR="00C35AF8" w:rsidRPr="00632102">
        <w:rPr>
          <w:rFonts w:ascii="Arial" w:hAnsi="Arial" w:cs="Arial"/>
          <w:sz w:val="24"/>
          <w:szCs w:val="24"/>
        </w:rPr>
        <w:t>дел</w:t>
      </w:r>
      <w:r w:rsidR="000C5128">
        <w:rPr>
          <w:rFonts w:ascii="Arial" w:hAnsi="Arial" w:cs="Arial"/>
          <w:sz w:val="24"/>
          <w:szCs w:val="24"/>
        </w:rPr>
        <w:t>а</w:t>
      </w:r>
      <w:r w:rsidR="00632102">
        <w:rPr>
          <w:rFonts w:ascii="Arial" w:hAnsi="Arial" w:cs="Arial"/>
          <w:sz w:val="24"/>
          <w:szCs w:val="24"/>
        </w:rPr>
        <w:t xml:space="preserve"> - </w:t>
      </w:r>
      <w:r w:rsidR="00632102">
        <w:rPr>
          <w:rFonts w:ascii="Arial" w:hAnsi="Arial" w:cs="Arial"/>
          <w:color w:val="000000" w:themeColor="text1"/>
          <w:sz w:val="24"/>
          <w:szCs w:val="24"/>
        </w:rPr>
        <w:t>в связи с</w:t>
      </w:r>
      <w:r w:rsidR="0037553F" w:rsidRPr="00632102">
        <w:rPr>
          <w:rFonts w:ascii="Arial" w:hAnsi="Arial" w:cs="Arial"/>
          <w:color w:val="000000" w:themeColor="text1"/>
          <w:sz w:val="24"/>
          <w:szCs w:val="24"/>
        </w:rPr>
        <w:t xml:space="preserve"> </w:t>
      </w:r>
      <w:r w:rsidR="00632102">
        <w:rPr>
          <w:rFonts w:ascii="Arial" w:hAnsi="Arial" w:cs="Arial"/>
          <w:color w:val="000000" w:themeColor="text1"/>
          <w:sz w:val="24"/>
          <w:szCs w:val="24"/>
        </w:rPr>
        <w:t>финансово-</w:t>
      </w:r>
      <w:r w:rsidRPr="00632102">
        <w:rPr>
          <w:rFonts w:ascii="Arial" w:hAnsi="Arial" w:cs="Arial"/>
          <w:color w:val="000000" w:themeColor="text1"/>
          <w:sz w:val="24"/>
          <w:szCs w:val="24"/>
        </w:rPr>
        <w:t>экономически</w:t>
      </w:r>
      <w:r w:rsidR="00632102">
        <w:rPr>
          <w:rFonts w:ascii="Arial" w:hAnsi="Arial" w:cs="Arial"/>
          <w:color w:val="000000" w:themeColor="text1"/>
          <w:sz w:val="24"/>
          <w:szCs w:val="24"/>
        </w:rPr>
        <w:t>м</w:t>
      </w:r>
      <w:r w:rsidR="005F3FAB" w:rsidRPr="00632102">
        <w:rPr>
          <w:rFonts w:ascii="Arial" w:hAnsi="Arial" w:cs="Arial"/>
          <w:color w:val="000000" w:themeColor="text1"/>
          <w:sz w:val="24"/>
          <w:szCs w:val="24"/>
        </w:rPr>
        <w:t xml:space="preserve"> </w:t>
      </w:r>
      <w:r w:rsidR="00632102">
        <w:rPr>
          <w:rFonts w:ascii="Arial" w:hAnsi="Arial" w:cs="Arial"/>
          <w:color w:val="000000" w:themeColor="text1"/>
          <w:sz w:val="24"/>
          <w:szCs w:val="24"/>
        </w:rPr>
        <w:t>конфликтом</w:t>
      </w:r>
      <w:r w:rsidR="000C5128">
        <w:rPr>
          <w:rFonts w:ascii="Arial" w:hAnsi="Arial" w:cs="Arial"/>
          <w:color w:val="000000" w:themeColor="text1"/>
          <w:sz w:val="24"/>
          <w:szCs w:val="24"/>
        </w:rPr>
        <w:t xml:space="preserve"> (1)</w:t>
      </w:r>
      <w:r w:rsidRPr="00632102">
        <w:rPr>
          <w:rFonts w:ascii="Arial" w:hAnsi="Arial" w:cs="Arial"/>
          <w:color w:val="000000" w:themeColor="text1"/>
          <w:sz w:val="24"/>
          <w:szCs w:val="24"/>
        </w:rPr>
        <w:t xml:space="preserve">, </w:t>
      </w:r>
      <w:r w:rsidR="0089175F" w:rsidRPr="00632102">
        <w:rPr>
          <w:rFonts w:ascii="Arial" w:hAnsi="Arial" w:cs="Arial"/>
          <w:color w:val="000000" w:themeColor="text1"/>
          <w:sz w:val="24"/>
          <w:szCs w:val="24"/>
        </w:rPr>
        <w:t>защит</w:t>
      </w:r>
      <w:r w:rsidR="000C5128">
        <w:rPr>
          <w:rFonts w:ascii="Arial" w:hAnsi="Arial" w:cs="Arial"/>
          <w:color w:val="000000" w:themeColor="text1"/>
          <w:sz w:val="24"/>
          <w:szCs w:val="24"/>
        </w:rPr>
        <w:t>ой</w:t>
      </w:r>
      <w:r w:rsidR="0089175F" w:rsidRPr="00632102">
        <w:rPr>
          <w:rFonts w:ascii="Arial" w:hAnsi="Arial" w:cs="Arial"/>
          <w:color w:val="000000" w:themeColor="text1"/>
          <w:sz w:val="24"/>
          <w:szCs w:val="24"/>
        </w:rPr>
        <w:t xml:space="preserve"> персональных данных</w:t>
      </w:r>
      <w:r w:rsidR="000C5128">
        <w:rPr>
          <w:rFonts w:ascii="Arial" w:hAnsi="Arial" w:cs="Arial"/>
          <w:color w:val="000000" w:themeColor="text1"/>
          <w:sz w:val="24"/>
          <w:szCs w:val="24"/>
        </w:rPr>
        <w:t xml:space="preserve"> (1)</w:t>
      </w:r>
      <w:r w:rsidR="0089175F" w:rsidRPr="00632102">
        <w:rPr>
          <w:rFonts w:ascii="Arial" w:hAnsi="Arial" w:cs="Arial"/>
          <w:color w:val="000000" w:themeColor="text1"/>
          <w:sz w:val="24"/>
          <w:szCs w:val="24"/>
        </w:rPr>
        <w:t xml:space="preserve"> </w:t>
      </w:r>
      <w:r w:rsidR="000C5128">
        <w:rPr>
          <w:rFonts w:ascii="Arial" w:hAnsi="Arial" w:cs="Arial"/>
          <w:color w:val="000000" w:themeColor="text1"/>
          <w:sz w:val="24"/>
          <w:szCs w:val="24"/>
        </w:rPr>
        <w:t>и уголовным правонарушением (1)</w:t>
      </w:r>
      <w:r w:rsidR="00632749" w:rsidRPr="00632102">
        <w:rPr>
          <w:rFonts w:ascii="Arial" w:hAnsi="Arial" w:cs="Arial"/>
          <w:color w:val="000000" w:themeColor="text1"/>
          <w:sz w:val="24"/>
          <w:szCs w:val="24"/>
        </w:rPr>
        <w:t>.</w:t>
      </w:r>
      <w:r w:rsidR="00375688" w:rsidRPr="00632102">
        <w:rPr>
          <w:rFonts w:ascii="Arial" w:hAnsi="Arial" w:cs="Arial"/>
          <w:sz w:val="24"/>
          <w:szCs w:val="24"/>
        </w:rPr>
        <w:t xml:space="preserve"> </w:t>
      </w:r>
      <w:r w:rsidR="00375688" w:rsidRPr="00632102">
        <w:rPr>
          <w:rFonts w:ascii="Arial" w:hAnsi="Arial" w:cs="Arial"/>
          <w:color w:val="000000" w:themeColor="text1"/>
          <w:sz w:val="24"/>
          <w:szCs w:val="24"/>
        </w:rPr>
        <w:t>Они также интересны с точки зрения создания соответствующих прецедентов в судебной практике</w:t>
      </w:r>
      <w:r w:rsidR="00647806" w:rsidRPr="00632102">
        <w:rPr>
          <w:rFonts w:ascii="Arial" w:hAnsi="Arial" w:cs="Arial"/>
          <w:color w:val="000000" w:themeColor="text1"/>
          <w:sz w:val="24"/>
          <w:szCs w:val="24"/>
        </w:rPr>
        <w:t>.</w:t>
      </w:r>
      <w:r w:rsidR="001428C6" w:rsidRPr="00632102">
        <w:rPr>
          <w:rFonts w:ascii="Arial" w:hAnsi="Arial" w:cs="Arial"/>
          <w:sz w:val="24"/>
          <w:szCs w:val="24"/>
        </w:rPr>
        <w:t xml:space="preserve"> </w:t>
      </w:r>
      <w:r w:rsidR="001428C6" w:rsidRPr="00632102">
        <w:rPr>
          <w:rFonts w:ascii="Arial" w:hAnsi="Arial" w:cs="Arial"/>
          <w:color w:val="000000" w:themeColor="text1"/>
          <w:sz w:val="24"/>
          <w:szCs w:val="24"/>
        </w:rPr>
        <w:t xml:space="preserve">Не секрет, </w:t>
      </w:r>
      <w:r w:rsidR="000C5128" w:rsidRPr="00632102">
        <w:rPr>
          <w:rFonts w:ascii="Arial" w:hAnsi="Arial" w:cs="Arial"/>
          <w:color w:val="000000" w:themeColor="text1"/>
          <w:sz w:val="24"/>
          <w:szCs w:val="24"/>
        </w:rPr>
        <w:t>например,</w:t>
      </w:r>
      <w:r w:rsidR="000C5128">
        <w:rPr>
          <w:rFonts w:ascii="Arial" w:hAnsi="Arial" w:cs="Arial"/>
          <w:color w:val="000000" w:themeColor="text1"/>
          <w:sz w:val="24"/>
          <w:szCs w:val="24"/>
        </w:rPr>
        <w:t xml:space="preserve"> </w:t>
      </w:r>
      <w:r w:rsidR="001428C6" w:rsidRPr="00632102">
        <w:rPr>
          <w:rFonts w:ascii="Arial" w:hAnsi="Arial" w:cs="Arial"/>
          <w:color w:val="000000" w:themeColor="text1"/>
          <w:sz w:val="24"/>
          <w:szCs w:val="24"/>
        </w:rPr>
        <w:t xml:space="preserve">что </w:t>
      </w:r>
      <w:r w:rsidR="001428C6" w:rsidRPr="00632102">
        <w:rPr>
          <w:rFonts w:ascii="Arial" w:hAnsi="Arial" w:cs="Arial"/>
          <w:color w:val="000000" w:themeColor="text1"/>
          <w:sz w:val="24"/>
          <w:szCs w:val="24"/>
        </w:rPr>
        <w:lastRenderedPageBreak/>
        <w:t>происходит</w:t>
      </w:r>
      <w:r w:rsidR="001428C6" w:rsidRPr="00733B6E">
        <w:rPr>
          <w:rFonts w:ascii="Arial" w:hAnsi="Arial" w:cs="Arial"/>
          <w:color w:val="000000" w:themeColor="text1"/>
          <w:sz w:val="24"/>
          <w:szCs w:val="24"/>
        </w:rPr>
        <w:t xml:space="preserve"> множество нарушений трудовых прав журналистов, но </w:t>
      </w:r>
      <w:r w:rsidR="000C5128">
        <w:rPr>
          <w:rFonts w:ascii="Arial" w:hAnsi="Arial" w:cs="Arial"/>
          <w:color w:val="000000" w:themeColor="text1"/>
          <w:sz w:val="24"/>
          <w:szCs w:val="24"/>
        </w:rPr>
        <w:t xml:space="preserve">сотрудники редакций </w:t>
      </w:r>
      <w:r w:rsidR="000C5128" w:rsidRPr="00733B6E">
        <w:rPr>
          <w:rFonts w:ascii="Arial" w:hAnsi="Arial" w:cs="Arial"/>
          <w:color w:val="000000" w:themeColor="text1"/>
          <w:sz w:val="24"/>
          <w:szCs w:val="24"/>
        </w:rPr>
        <w:t xml:space="preserve">редко обращаются в суд </w:t>
      </w:r>
      <w:r w:rsidR="001428C6" w:rsidRPr="00733B6E">
        <w:rPr>
          <w:rFonts w:ascii="Arial" w:hAnsi="Arial" w:cs="Arial"/>
          <w:color w:val="000000" w:themeColor="text1"/>
          <w:sz w:val="24"/>
          <w:szCs w:val="24"/>
        </w:rPr>
        <w:t xml:space="preserve">для разрешения </w:t>
      </w:r>
      <w:r w:rsidR="00FA0089" w:rsidRPr="00733B6E">
        <w:rPr>
          <w:rFonts w:ascii="Arial" w:hAnsi="Arial" w:cs="Arial"/>
          <w:color w:val="000000" w:themeColor="text1"/>
          <w:sz w:val="24"/>
          <w:szCs w:val="24"/>
        </w:rPr>
        <w:t>подобных</w:t>
      </w:r>
      <w:r w:rsidR="001428C6" w:rsidRPr="00733B6E">
        <w:rPr>
          <w:rFonts w:ascii="Arial" w:hAnsi="Arial" w:cs="Arial"/>
          <w:color w:val="000000" w:themeColor="text1"/>
          <w:sz w:val="24"/>
          <w:szCs w:val="24"/>
        </w:rPr>
        <w:t xml:space="preserve"> споров</w:t>
      </w:r>
      <w:r w:rsidR="00272E3B" w:rsidRPr="00733B6E">
        <w:rPr>
          <w:rFonts w:ascii="Arial" w:hAnsi="Arial" w:cs="Arial"/>
          <w:color w:val="000000" w:themeColor="text1"/>
          <w:sz w:val="24"/>
          <w:szCs w:val="24"/>
        </w:rPr>
        <w:t>.</w:t>
      </w:r>
    </w:p>
    <w:p w14:paraId="6D91CA5C" w14:textId="77777777" w:rsidR="000C5128" w:rsidRDefault="000C5128" w:rsidP="00C3099C">
      <w:pPr>
        <w:rPr>
          <w:rFonts w:ascii="Arial" w:hAnsi="Arial" w:cs="Arial"/>
          <w:color w:val="000000" w:themeColor="text1"/>
          <w:sz w:val="24"/>
          <w:szCs w:val="24"/>
        </w:rPr>
      </w:pPr>
    </w:p>
    <w:p w14:paraId="0D0D0B2F" w14:textId="77777777" w:rsidR="00272E3B" w:rsidRPr="00733B6E" w:rsidRDefault="00272E3B"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В 116 из </w:t>
      </w:r>
      <w:r w:rsidR="000C5128">
        <w:rPr>
          <w:rFonts w:ascii="Arial" w:hAnsi="Arial" w:cs="Arial"/>
          <w:color w:val="000000" w:themeColor="text1"/>
          <w:sz w:val="24"/>
          <w:szCs w:val="24"/>
        </w:rPr>
        <w:t>упомянутых</w:t>
      </w:r>
      <w:r w:rsidRPr="00733B6E">
        <w:rPr>
          <w:rFonts w:ascii="Arial" w:hAnsi="Arial" w:cs="Arial"/>
          <w:color w:val="000000" w:themeColor="text1"/>
          <w:sz w:val="24"/>
          <w:szCs w:val="24"/>
        </w:rPr>
        <w:t xml:space="preserve"> 127 дел </w:t>
      </w:r>
      <w:r w:rsidR="000C10F6" w:rsidRPr="00733B6E">
        <w:rPr>
          <w:rFonts w:ascii="Arial" w:hAnsi="Arial" w:cs="Arial"/>
          <w:color w:val="000000" w:themeColor="text1"/>
          <w:sz w:val="24"/>
          <w:szCs w:val="24"/>
        </w:rPr>
        <w:t>учредит</w:t>
      </w:r>
      <w:r w:rsidRPr="00733B6E">
        <w:rPr>
          <w:rFonts w:ascii="Arial" w:hAnsi="Arial" w:cs="Arial"/>
          <w:color w:val="000000" w:themeColor="text1"/>
          <w:sz w:val="24"/>
          <w:szCs w:val="24"/>
        </w:rPr>
        <w:t xml:space="preserve">ели </w:t>
      </w:r>
      <w:r w:rsidR="000C5128">
        <w:rPr>
          <w:rFonts w:ascii="Arial" w:hAnsi="Arial" w:cs="Arial"/>
          <w:color w:val="000000" w:themeColor="text1"/>
          <w:sz w:val="24"/>
          <w:szCs w:val="24"/>
        </w:rPr>
        <w:t>СМИ выступали в качестве ответчиков</w:t>
      </w:r>
      <w:r w:rsidRPr="00733B6E">
        <w:rPr>
          <w:rFonts w:ascii="Arial" w:hAnsi="Arial" w:cs="Arial"/>
          <w:color w:val="000000" w:themeColor="text1"/>
          <w:sz w:val="24"/>
          <w:szCs w:val="24"/>
        </w:rPr>
        <w:t>, а в 11 - треть</w:t>
      </w:r>
      <w:r w:rsidR="000C5128">
        <w:rPr>
          <w:rFonts w:ascii="Arial" w:hAnsi="Arial" w:cs="Arial"/>
          <w:color w:val="000000" w:themeColor="text1"/>
          <w:sz w:val="24"/>
          <w:szCs w:val="24"/>
        </w:rPr>
        <w:t>их</w:t>
      </w:r>
      <w:r w:rsidRPr="00733B6E">
        <w:rPr>
          <w:rFonts w:ascii="Arial" w:hAnsi="Arial" w:cs="Arial"/>
          <w:color w:val="000000" w:themeColor="text1"/>
          <w:sz w:val="24"/>
          <w:szCs w:val="24"/>
        </w:rPr>
        <w:t xml:space="preserve"> лиц.</w:t>
      </w:r>
      <w:r w:rsidR="004147CB" w:rsidRPr="00733B6E">
        <w:rPr>
          <w:rFonts w:ascii="Arial" w:hAnsi="Arial" w:cs="Arial"/>
          <w:sz w:val="24"/>
          <w:szCs w:val="24"/>
        </w:rPr>
        <w:t xml:space="preserve"> </w:t>
      </w:r>
      <w:r w:rsidR="004147CB" w:rsidRPr="00733B6E">
        <w:rPr>
          <w:rFonts w:ascii="Arial" w:hAnsi="Arial" w:cs="Arial"/>
          <w:color w:val="000000" w:themeColor="text1"/>
          <w:sz w:val="24"/>
          <w:szCs w:val="24"/>
        </w:rPr>
        <w:t>Что касается 21 дел</w:t>
      </w:r>
      <w:r w:rsidR="000C5128">
        <w:rPr>
          <w:rFonts w:ascii="Arial" w:hAnsi="Arial" w:cs="Arial"/>
          <w:color w:val="000000" w:themeColor="text1"/>
          <w:sz w:val="24"/>
          <w:szCs w:val="24"/>
        </w:rPr>
        <w:t>а</w:t>
      </w:r>
      <w:r w:rsidR="004147CB" w:rsidRPr="00733B6E">
        <w:rPr>
          <w:rFonts w:ascii="Arial" w:hAnsi="Arial" w:cs="Arial"/>
          <w:color w:val="000000" w:themeColor="text1"/>
          <w:sz w:val="24"/>
          <w:szCs w:val="24"/>
        </w:rPr>
        <w:t xml:space="preserve">, по которым вынесен один или несколько судебных актов, то в 6 случаях иск </w:t>
      </w:r>
      <w:r w:rsidR="000C5128">
        <w:rPr>
          <w:rFonts w:ascii="Arial" w:hAnsi="Arial" w:cs="Arial"/>
          <w:color w:val="000000" w:themeColor="text1"/>
          <w:sz w:val="24"/>
          <w:szCs w:val="24"/>
        </w:rPr>
        <w:t xml:space="preserve">был </w:t>
      </w:r>
      <w:r w:rsidR="004147CB" w:rsidRPr="00733B6E">
        <w:rPr>
          <w:rFonts w:ascii="Arial" w:hAnsi="Arial" w:cs="Arial"/>
          <w:color w:val="000000" w:themeColor="text1"/>
          <w:sz w:val="24"/>
          <w:szCs w:val="24"/>
        </w:rPr>
        <w:t>удовлетворен (полность</w:t>
      </w:r>
      <w:r w:rsidR="000C5128">
        <w:rPr>
          <w:rFonts w:ascii="Arial" w:hAnsi="Arial" w:cs="Arial"/>
          <w:color w:val="000000" w:themeColor="text1"/>
          <w:sz w:val="24"/>
          <w:szCs w:val="24"/>
        </w:rPr>
        <w:t>ю или частично), в 6 - отклонен</w:t>
      </w:r>
      <w:r w:rsidR="004147CB" w:rsidRPr="00733B6E">
        <w:rPr>
          <w:rFonts w:ascii="Arial" w:hAnsi="Arial" w:cs="Arial"/>
          <w:color w:val="000000" w:themeColor="text1"/>
          <w:sz w:val="24"/>
          <w:szCs w:val="24"/>
        </w:rPr>
        <w:t xml:space="preserve"> и, как </w:t>
      </w:r>
      <w:r w:rsidR="000C5128">
        <w:rPr>
          <w:rFonts w:ascii="Arial" w:hAnsi="Arial" w:cs="Arial"/>
          <w:color w:val="000000" w:themeColor="text1"/>
          <w:sz w:val="24"/>
          <w:szCs w:val="24"/>
        </w:rPr>
        <w:t xml:space="preserve">уже </w:t>
      </w:r>
      <w:r w:rsidR="004147CB" w:rsidRPr="00733B6E">
        <w:rPr>
          <w:rFonts w:ascii="Arial" w:hAnsi="Arial" w:cs="Arial"/>
          <w:color w:val="000000" w:themeColor="text1"/>
          <w:sz w:val="24"/>
          <w:szCs w:val="24"/>
        </w:rPr>
        <w:t>отмечал</w:t>
      </w:r>
      <w:r w:rsidR="000C5128">
        <w:rPr>
          <w:rFonts w:ascii="Arial" w:hAnsi="Arial" w:cs="Arial"/>
          <w:color w:val="000000" w:themeColor="text1"/>
          <w:sz w:val="24"/>
          <w:szCs w:val="24"/>
        </w:rPr>
        <w:t>ось</w:t>
      </w:r>
      <w:r w:rsidR="004147CB" w:rsidRPr="00733B6E">
        <w:rPr>
          <w:rFonts w:ascii="Arial" w:hAnsi="Arial" w:cs="Arial"/>
          <w:color w:val="000000" w:themeColor="text1"/>
          <w:sz w:val="24"/>
          <w:szCs w:val="24"/>
        </w:rPr>
        <w:t xml:space="preserve">, по 9 </w:t>
      </w:r>
      <w:r w:rsidR="000C5128" w:rsidRPr="00733B6E">
        <w:rPr>
          <w:rFonts w:ascii="Arial" w:hAnsi="Arial" w:cs="Arial"/>
          <w:color w:val="000000" w:themeColor="text1"/>
          <w:sz w:val="24"/>
          <w:szCs w:val="24"/>
        </w:rPr>
        <w:t xml:space="preserve">делам </w:t>
      </w:r>
      <w:r w:rsidR="000C5128">
        <w:rPr>
          <w:rFonts w:ascii="Arial" w:hAnsi="Arial" w:cs="Arial"/>
          <w:color w:val="000000" w:themeColor="text1"/>
          <w:sz w:val="24"/>
          <w:szCs w:val="24"/>
        </w:rPr>
        <w:t>разбирательства</w:t>
      </w:r>
      <w:r w:rsidR="000F59D2" w:rsidRPr="00733B6E">
        <w:rPr>
          <w:rFonts w:ascii="Arial" w:hAnsi="Arial" w:cs="Arial"/>
          <w:color w:val="000000" w:themeColor="text1"/>
          <w:sz w:val="24"/>
          <w:szCs w:val="24"/>
        </w:rPr>
        <w:t xml:space="preserve"> </w:t>
      </w:r>
      <w:r w:rsidR="000C5128">
        <w:rPr>
          <w:rFonts w:ascii="Arial" w:hAnsi="Arial" w:cs="Arial"/>
          <w:color w:val="000000" w:themeColor="text1"/>
          <w:sz w:val="24"/>
          <w:szCs w:val="24"/>
        </w:rPr>
        <w:t>продолжаю</w:t>
      </w:r>
      <w:r w:rsidR="004147CB" w:rsidRPr="00733B6E">
        <w:rPr>
          <w:rFonts w:ascii="Arial" w:hAnsi="Arial" w:cs="Arial"/>
          <w:color w:val="000000" w:themeColor="text1"/>
          <w:sz w:val="24"/>
          <w:szCs w:val="24"/>
        </w:rPr>
        <w:t>тся.</w:t>
      </w:r>
    </w:p>
    <w:p w14:paraId="4872C2F2" w14:textId="77777777" w:rsidR="00BB1925" w:rsidRDefault="00BB1925" w:rsidP="00C3099C">
      <w:pPr>
        <w:rPr>
          <w:rFonts w:ascii="Arial" w:hAnsi="Arial" w:cs="Arial"/>
          <w:color w:val="000000" w:themeColor="text1"/>
          <w:sz w:val="24"/>
          <w:szCs w:val="24"/>
        </w:rPr>
      </w:pPr>
    </w:p>
    <w:p w14:paraId="75AD9295" w14:textId="77777777" w:rsidR="00A2143A" w:rsidRPr="00733B6E" w:rsidRDefault="00A2143A"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Сравнение с аналогичными исследованиями 2013 и 2014 годов показывает, что число </w:t>
      </w:r>
      <w:r w:rsidR="00BB1925">
        <w:rPr>
          <w:rFonts w:ascii="Arial" w:hAnsi="Arial" w:cs="Arial"/>
          <w:color w:val="000000" w:themeColor="text1"/>
          <w:sz w:val="24"/>
          <w:szCs w:val="24"/>
        </w:rPr>
        <w:t>судебных дел, касающихся</w:t>
      </w:r>
      <w:r w:rsidRPr="00733B6E">
        <w:rPr>
          <w:rFonts w:ascii="Arial" w:hAnsi="Arial" w:cs="Arial"/>
          <w:color w:val="000000" w:themeColor="text1"/>
          <w:sz w:val="24"/>
          <w:szCs w:val="24"/>
        </w:rPr>
        <w:t xml:space="preserve"> оскорбления и клеветы</w:t>
      </w:r>
      <w:r w:rsidR="00BB1925">
        <w:rPr>
          <w:rFonts w:ascii="Arial" w:hAnsi="Arial" w:cs="Arial"/>
          <w:color w:val="000000" w:themeColor="text1"/>
          <w:sz w:val="24"/>
          <w:szCs w:val="24"/>
        </w:rPr>
        <w:t xml:space="preserve"> в СМИ,</w:t>
      </w:r>
      <w:r w:rsidRPr="00733B6E">
        <w:rPr>
          <w:rFonts w:ascii="Arial" w:hAnsi="Arial" w:cs="Arial"/>
          <w:color w:val="000000" w:themeColor="text1"/>
          <w:sz w:val="24"/>
          <w:szCs w:val="24"/>
        </w:rPr>
        <w:t xml:space="preserve"> увеличилось почти в 3 раза (</w:t>
      </w:r>
      <w:r w:rsidRPr="00733B6E">
        <w:rPr>
          <w:rFonts w:ascii="Arial" w:hAnsi="Arial" w:cs="Arial"/>
          <w:b/>
          <w:color w:val="000000" w:themeColor="text1"/>
          <w:sz w:val="24"/>
          <w:szCs w:val="24"/>
        </w:rPr>
        <w:t>см. график 4</w:t>
      </w:r>
      <w:r w:rsidRPr="00733B6E">
        <w:rPr>
          <w:rFonts w:ascii="Arial" w:hAnsi="Arial" w:cs="Arial"/>
          <w:color w:val="000000" w:themeColor="text1"/>
          <w:sz w:val="24"/>
          <w:szCs w:val="24"/>
        </w:rPr>
        <w:t>)</w:t>
      </w:r>
      <w:r w:rsidR="00DF7E07" w:rsidRPr="00733B6E">
        <w:rPr>
          <w:rFonts w:ascii="Arial" w:hAnsi="Arial" w:cs="Arial"/>
          <w:color w:val="000000" w:themeColor="text1"/>
          <w:sz w:val="24"/>
          <w:szCs w:val="24"/>
        </w:rPr>
        <w:t>.</w:t>
      </w:r>
      <w:r w:rsidR="0013076B" w:rsidRPr="00733B6E">
        <w:rPr>
          <w:rFonts w:ascii="Arial" w:hAnsi="Arial" w:cs="Arial"/>
          <w:sz w:val="24"/>
          <w:szCs w:val="24"/>
        </w:rPr>
        <w:t xml:space="preserve"> </w:t>
      </w:r>
      <w:r w:rsidR="0013076B" w:rsidRPr="00733B6E">
        <w:rPr>
          <w:rFonts w:ascii="Arial" w:hAnsi="Arial" w:cs="Arial"/>
          <w:color w:val="000000" w:themeColor="text1"/>
          <w:sz w:val="24"/>
          <w:szCs w:val="24"/>
        </w:rPr>
        <w:t>Это обусловлено стремительным развитием интернета и социальных медиа, что принципиально изменило и расширило формы и возможности распространения информации.</w:t>
      </w:r>
      <w:r w:rsidR="0013076B" w:rsidRPr="00733B6E">
        <w:rPr>
          <w:rFonts w:ascii="Arial" w:hAnsi="Arial" w:cs="Arial"/>
          <w:sz w:val="24"/>
          <w:szCs w:val="24"/>
        </w:rPr>
        <w:t xml:space="preserve"> </w:t>
      </w:r>
      <w:r w:rsidR="00BB1925">
        <w:rPr>
          <w:rFonts w:ascii="Arial" w:hAnsi="Arial" w:cs="Arial"/>
          <w:color w:val="000000" w:themeColor="text1"/>
          <w:sz w:val="24"/>
          <w:szCs w:val="24"/>
        </w:rPr>
        <w:t>Р</w:t>
      </w:r>
      <w:r w:rsidR="00BB1925" w:rsidRPr="00733B6E">
        <w:rPr>
          <w:rFonts w:ascii="Arial" w:hAnsi="Arial" w:cs="Arial"/>
          <w:color w:val="000000" w:themeColor="text1"/>
          <w:sz w:val="24"/>
          <w:szCs w:val="24"/>
        </w:rPr>
        <w:t>азвити</w:t>
      </w:r>
      <w:r w:rsidR="00BB1925">
        <w:rPr>
          <w:rFonts w:ascii="Arial" w:hAnsi="Arial" w:cs="Arial"/>
          <w:color w:val="000000" w:themeColor="text1"/>
          <w:sz w:val="24"/>
          <w:szCs w:val="24"/>
        </w:rPr>
        <w:t>е</w:t>
      </w:r>
      <w:r w:rsidR="00BB1925" w:rsidRPr="00733B6E">
        <w:rPr>
          <w:rFonts w:ascii="Arial" w:hAnsi="Arial" w:cs="Arial"/>
          <w:color w:val="000000" w:themeColor="text1"/>
          <w:sz w:val="24"/>
          <w:szCs w:val="24"/>
        </w:rPr>
        <w:t xml:space="preserve"> </w:t>
      </w:r>
      <w:r w:rsidR="0013076B" w:rsidRPr="00733B6E">
        <w:rPr>
          <w:rFonts w:ascii="Arial" w:hAnsi="Arial" w:cs="Arial"/>
          <w:color w:val="000000" w:themeColor="text1"/>
          <w:sz w:val="24"/>
          <w:szCs w:val="24"/>
        </w:rPr>
        <w:t>технологи</w:t>
      </w:r>
      <w:r w:rsidR="00BB1925">
        <w:rPr>
          <w:rFonts w:ascii="Arial" w:hAnsi="Arial" w:cs="Arial"/>
          <w:color w:val="000000" w:themeColor="text1"/>
          <w:sz w:val="24"/>
          <w:szCs w:val="24"/>
        </w:rPr>
        <w:t xml:space="preserve">й </w:t>
      </w:r>
      <w:r w:rsidR="0013076B" w:rsidRPr="00733B6E">
        <w:rPr>
          <w:rFonts w:ascii="Arial" w:hAnsi="Arial" w:cs="Arial"/>
          <w:color w:val="000000" w:themeColor="text1"/>
          <w:sz w:val="24"/>
          <w:szCs w:val="24"/>
        </w:rPr>
        <w:t>совпал</w:t>
      </w:r>
      <w:r w:rsidR="00BB1925">
        <w:rPr>
          <w:rFonts w:ascii="Arial" w:hAnsi="Arial" w:cs="Arial"/>
          <w:color w:val="000000" w:themeColor="text1"/>
          <w:sz w:val="24"/>
          <w:szCs w:val="24"/>
        </w:rPr>
        <w:t>о</w:t>
      </w:r>
      <w:r w:rsidR="0013076B" w:rsidRPr="00733B6E">
        <w:rPr>
          <w:rFonts w:ascii="Arial" w:hAnsi="Arial" w:cs="Arial"/>
          <w:color w:val="000000" w:themeColor="text1"/>
          <w:sz w:val="24"/>
          <w:szCs w:val="24"/>
        </w:rPr>
        <w:t xml:space="preserve"> с бурными общественно-политическими событиями в Армении, которые сопровождались широко применяемыми </w:t>
      </w:r>
      <w:r w:rsidR="00D33DD9" w:rsidRPr="00733B6E">
        <w:rPr>
          <w:rFonts w:ascii="Arial" w:hAnsi="Arial" w:cs="Arial"/>
          <w:color w:val="000000" w:themeColor="text1"/>
          <w:sz w:val="24"/>
          <w:szCs w:val="24"/>
        </w:rPr>
        <w:t>политическими</w:t>
      </w:r>
      <w:r w:rsidR="0013076B" w:rsidRPr="00733B6E">
        <w:rPr>
          <w:rFonts w:ascii="Arial" w:hAnsi="Arial" w:cs="Arial"/>
          <w:color w:val="000000" w:themeColor="text1"/>
          <w:sz w:val="24"/>
          <w:szCs w:val="24"/>
        </w:rPr>
        <w:t xml:space="preserve"> силами и их сторонниками </w:t>
      </w:r>
      <w:r w:rsidR="00BB1925">
        <w:rPr>
          <w:rFonts w:ascii="Arial" w:hAnsi="Arial" w:cs="Arial"/>
          <w:color w:val="000000" w:themeColor="text1"/>
          <w:sz w:val="24"/>
          <w:szCs w:val="24"/>
        </w:rPr>
        <w:t>выражениями</w:t>
      </w:r>
      <w:r w:rsidR="0013076B" w:rsidRPr="00733B6E">
        <w:rPr>
          <w:rFonts w:ascii="Arial" w:hAnsi="Arial" w:cs="Arial"/>
          <w:color w:val="000000" w:themeColor="text1"/>
          <w:sz w:val="24"/>
          <w:szCs w:val="24"/>
        </w:rPr>
        <w:t xml:space="preserve"> ненависти, манипуляциями, оскорблениями и клеветой</w:t>
      </w:r>
      <w:r w:rsidR="00976C62" w:rsidRPr="00733B6E">
        <w:rPr>
          <w:rFonts w:ascii="Arial" w:hAnsi="Arial" w:cs="Arial"/>
          <w:color w:val="000000" w:themeColor="text1"/>
          <w:sz w:val="24"/>
          <w:szCs w:val="24"/>
        </w:rPr>
        <w:t>.</w:t>
      </w:r>
      <w:r w:rsidR="00316415" w:rsidRPr="00733B6E">
        <w:rPr>
          <w:rFonts w:ascii="Arial" w:hAnsi="Arial" w:cs="Arial"/>
          <w:sz w:val="24"/>
          <w:szCs w:val="24"/>
        </w:rPr>
        <w:t xml:space="preserve"> </w:t>
      </w:r>
      <w:r w:rsidR="00316415" w:rsidRPr="00733B6E">
        <w:rPr>
          <w:rFonts w:ascii="Arial" w:hAnsi="Arial" w:cs="Arial"/>
          <w:color w:val="000000" w:themeColor="text1"/>
          <w:sz w:val="24"/>
          <w:szCs w:val="24"/>
        </w:rPr>
        <w:t xml:space="preserve">Все это переместилось </w:t>
      </w:r>
      <w:r w:rsidR="00BB1925">
        <w:rPr>
          <w:rFonts w:ascii="Arial" w:hAnsi="Arial" w:cs="Arial"/>
          <w:color w:val="000000" w:themeColor="text1"/>
          <w:sz w:val="24"/>
          <w:szCs w:val="24"/>
        </w:rPr>
        <w:t xml:space="preserve">в социальные медиа </w:t>
      </w:r>
      <w:r w:rsidR="00316415" w:rsidRPr="00733B6E">
        <w:rPr>
          <w:rFonts w:ascii="Arial" w:hAnsi="Arial" w:cs="Arial"/>
          <w:color w:val="000000" w:themeColor="text1"/>
          <w:sz w:val="24"/>
          <w:szCs w:val="24"/>
        </w:rPr>
        <w:t>и в традиционные СМИ, что привело к беспрецедентному увеличению потока судебных дел</w:t>
      </w:r>
      <w:r w:rsidR="00BD7E24" w:rsidRPr="00733B6E">
        <w:rPr>
          <w:rFonts w:ascii="Arial" w:hAnsi="Arial" w:cs="Arial"/>
          <w:color w:val="000000" w:themeColor="text1"/>
          <w:sz w:val="24"/>
          <w:szCs w:val="24"/>
        </w:rPr>
        <w:t>.</w:t>
      </w:r>
    </w:p>
    <w:p w14:paraId="3D95E227" w14:textId="77777777" w:rsidR="00133CF2" w:rsidRDefault="00133CF2" w:rsidP="00C3099C">
      <w:pPr>
        <w:rPr>
          <w:rFonts w:ascii="Arial" w:hAnsi="Arial" w:cs="Arial"/>
          <w:b/>
          <w:color w:val="000000" w:themeColor="text1"/>
          <w:sz w:val="24"/>
          <w:szCs w:val="24"/>
        </w:rPr>
      </w:pPr>
    </w:p>
    <w:p w14:paraId="7DA43C3F" w14:textId="0C3DE564" w:rsidR="00F07A9C" w:rsidRDefault="00F07A9C" w:rsidP="00C3099C">
      <w:pPr>
        <w:rPr>
          <w:rFonts w:ascii="Arial" w:hAnsi="Arial" w:cs="Arial"/>
          <w:b/>
          <w:color w:val="000000" w:themeColor="text1"/>
          <w:sz w:val="24"/>
          <w:szCs w:val="24"/>
        </w:rPr>
      </w:pPr>
      <w:r w:rsidRPr="00733B6E">
        <w:rPr>
          <w:rFonts w:ascii="Arial" w:hAnsi="Arial" w:cs="Arial"/>
          <w:b/>
          <w:color w:val="000000" w:themeColor="text1"/>
          <w:sz w:val="24"/>
          <w:szCs w:val="24"/>
        </w:rPr>
        <w:t>ГРАФИК 4</w:t>
      </w:r>
    </w:p>
    <w:p w14:paraId="43DB8828" w14:textId="5AC7975D" w:rsidR="00133CF2" w:rsidRDefault="00133CF2" w:rsidP="00C3099C">
      <w:pPr>
        <w:rPr>
          <w:rFonts w:ascii="Arial" w:hAnsi="Arial" w:cs="Arial"/>
          <w:b/>
          <w:color w:val="000000" w:themeColor="text1"/>
          <w:sz w:val="24"/>
          <w:szCs w:val="24"/>
        </w:rPr>
      </w:pPr>
    </w:p>
    <w:p w14:paraId="36069F15" w14:textId="7E30C47E" w:rsidR="00133CF2" w:rsidRPr="00733B6E" w:rsidRDefault="00133CF2" w:rsidP="00C3099C">
      <w:pPr>
        <w:rPr>
          <w:rFonts w:ascii="Arial" w:hAnsi="Arial" w:cs="Arial"/>
          <w:b/>
          <w:color w:val="000000" w:themeColor="text1"/>
          <w:sz w:val="24"/>
          <w:szCs w:val="24"/>
        </w:rPr>
      </w:pPr>
      <w:r w:rsidRPr="00560645">
        <w:rPr>
          <w:rFonts w:ascii="Sylfaen" w:hAnsi="Sylfaen"/>
          <w:noProof/>
          <w:color w:val="000000"/>
          <w:sz w:val="24"/>
          <w:szCs w:val="24"/>
        </w:rPr>
        <w:drawing>
          <wp:inline distT="0" distB="0" distL="0" distR="0" wp14:anchorId="2FEF08A4" wp14:editId="2B60CF2C">
            <wp:extent cx="5822315" cy="2822713"/>
            <wp:effectExtent l="0" t="0" r="6985"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A837B2" w14:textId="77777777" w:rsidR="00455EAD" w:rsidRPr="00733B6E" w:rsidRDefault="00455EAD" w:rsidP="00C3099C">
      <w:pPr>
        <w:rPr>
          <w:rFonts w:ascii="Arial" w:hAnsi="Arial" w:cs="Arial"/>
          <w:b/>
          <w:color w:val="000000" w:themeColor="text1"/>
          <w:sz w:val="36"/>
          <w:szCs w:val="36"/>
        </w:rPr>
      </w:pPr>
    </w:p>
    <w:p w14:paraId="57F5407D" w14:textId="77777777" w:rsidR="00FE35AA" w:rsidRDefault="00654294"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Сопоставление </w:t>
      </w:r>
      <w:r w:rsidR="00FA313B">
        <w:rPr>
          <w:rFonts w:ascii="Arial" w:hAnsi="Arial" w:cs="Arial"/>
          <w:color w:val="000000" w:themeColor="text1"/>
          <w:sz w:val="24"/>
          <w:szCs w:val="24"/>
        </w:rPr>
        <w:t>судебных</w:t>
      </w:r>
      <w:r w:rsidR="00FA313B" w:rsidRPr="00733B6E">
        <w:rPr>
          <w:rFonts w:ascii="Arial" w:hAnsi="Arial" w:cs="Arial"/>
          <w:color w:val="000000" w:themeColor="text1"/>
          <w:sz w:val="24"/>
          <w:szCs w:val="24"/>
        </w:rPr>
        <w:t xml:space="preserve"> </w:t>
      </w:r>
      <w:r w:rsidRPr="00733B6E">
        <w:rPr>
          <w:rFonts w:ascii="Arial" w:hAnsi="Arial" w:cs="Arial"/>
          <w:color w:val="000000" w:themeColor="text1"/>
          <w:sz w:val="24"/>
          <w:szCs w:val="24"/>
        </w:rPr>
        <w:t xml:space="preserve">актов по </w:t>
      </w:r>
      <w:r w:rsidR="00FA313B">
        <w:rPr>
          <w:rFonts w:ascii="Arial" w:hAnsi="Arial" w:cs="Arial"/>
          <w:color w:val="000000" w:themeColor="text1"/>
          <w:sz w:val="24"/>
          <w:szCs w:val="24"/>
        </w:rPr>
        <w:t>делам 2013-2014 и 2019-2020 годов</w:t>
      </w:r>
      <w:r w:rsidRPr="00733B6E">
        <w:rPr>
          <w:rFonts w:ascii="Arial" w:hAnsi="Arial" w:cs="Arial"/>
          <w:color w:val="000000" w:themeColor="text1"/>
          <w:sz w:val="24"/>
          <w:szCs w:val="24"/>
        </w:rPr>
        <w:t xml:space="preserve"> </w:t>
      </w:r>
      <w:r w:rsidR="00FA313B">
        <w:rPr>
          <w:rFonts w:ascii="Arial" w:hAnsi="Arial" w:cs="Arial"/>
          <w:color w:val="000000" w:themeColor="text1"/>
          <w:sz w:val="24"/>
          <w:szCs w:val="24"/>
        </w:rPr>
        <w:t>свидетельствует о</w:t>
      </w:r>
      <w:r w:rsidRPr="00733B6E">
        <w:rPr>
          <w:rFonts w:ascii="Arial" w:hAnsi="Arial" w:cs="Arial"/>
          <w:color w:val="000000" w:themeColor="text1"/>
          <w:sz w:val="24"/>
          <w:szCs w:val="24"/>
        </w:rPr>
        <w:t xml:space="preserve"> </w:t>
      </w:r>
      <w:r w:rsidR="00FA313B" w:rsidRPr="00733B6E">
        <w:rPr>
          <w:rFonts w:ascii="Arial" w:hAnsi="Arial" w:cs="Arial"/>
          <w:color w:val="000000" w:themeColor="text1"/>
          <w:sz w:val="24"/>
          <w:szCs w:val="24"/>
        </w:rPr>
        <w:t>заметно</w:t>
      </w:r>
      <w:r w:rsidR="00FA313B">
        <w:rPr>
          <w:rFonts w:ascii="Arial" w:hAnsi="Arial" w:cs="Arial"/>
          <w:color w:val="000000" w:themeColor="text1"/>
          <w:sz w:val="24"/>
          <w:szCs w:val="24"/>
        </w:rPr>
        <w:t>м повышении</w:t>
      </w:r>
      <w:r w:rsidR="00FA313B" w:rsidRPr="00733B6E">
        <w:rPr>
          <w:rFonts w:ascii="Arial" w:hAnsi="Arial" w:cs="Arial"/>
          <w:color w:val="000000" w:themeColor="text1"/>
          <w:sz w:val="24"/>
          <w:szCs w:val="24"/>
        </w:rPr>
        <w:t xml:space="preserve"> </w:t>
      </w:r>
      <w:r w:rsidRPr="00733B6E">
        <w:rPr>
          <w:rFonts w:ascii="Arial" w:hAnsi="Arial" w:cs="Arial"/>
          <w:color w:val="000000" w:themeColor="text1"/>
          <w:sz w:val="24"/>
          <w:szCs w:val="24"/>
        </w:rPr>
        <w:t>качеств</w:t>
      </w:r>
      <w:r w:rsidR="00FA313B">
        <w:rPr>
          <w:rFonts w:ascii="Arial" w:hAnsi="Arial" w:cs="Arial"/>
          <w:color w:val="000000" w:themeColor="text1"/>
          <w:sz w:val="24"/>
          <w:szCs w:val="24"/>
        </w:rPr>
        <w:t>а этих документов -</w:t>
      </w:r>
      <w:r w:rsidRPr="00733B6E">
        <w:rPr>
          <w:rFonts w:ascii="Arial" w:hAnsi="Arial" w:cs="Arial"/>
          <w:color w:val="000000" w:themeColor="text1"/>
          <w:sz w:val="24"/>
          <w:szCs w:val="24"/>
        </w:rPr>
        <w:t xml:space="preserve"> как в плане представленных судами обоснований, так и аргументов сторон.</w:t>
      </w:r>
      <w:r w:rsidRPr="00733B6E">
        <w:rPr>
          <w:rFonts w:ascii="Arial" w:hAnsi="Arial" w:cs="Arial"/>
          <w:sz w:val="24"/>
          <w:szCs w:val="24"/>
        </w:rPr>
        <w:t xml:space="preserve"> </w:t>
      </w:r>
      <w:r w:rsidR="00FA313B">
        <w:rPr>
          <w:rFonts w:ascii="Arial" w:hAnsi="Arial" w:cs="Arial"/>
          <w:color w:val="000000" w:themeColor="text1"/>
          <w:sz w:val="24"/>
          <w:szCs w:val="24"/>
        </w:rPr>
        <w:t>Наблюдаемый прогресс может быть обусловлен</w:t>
      </w:r>
      <w:r w:rsidRPr="00733B6E">
        <w:rPr>
          <w:rFonts w:ascii="Arial" w:hAnsi="Arial" w:cs="Arial"/>
          <w:color w:val="000000" w:themeColor="text1"/>
          <w:sz w:val="24"/>
          <w:szCs w:val="24"/>
        </w:rPr>
        <w:t xml:space="preserve"> более последовательным применением прецедентных </w:t>
      </w:r>
      <w:r w:rsidR="00FA313B">
        <w:rPr>
          <w:rFonts w:ascii="Arial" w:hAnsi="Arial" w:cs="Arial"/>
          <w:color w:val="000000" w:themeColor="text1"/>
          <w:sz w:val="24"/>
          <w:szCs w:val="24"/>
        </w:rPr>
        <w:t>постановлений</w:t>
      </w:r>
      <w:r w:rsidRPr="00733B6E">
        <w:rPr>
          <w:rFonts w:ascii="Arial" w:hAnsi="Arial" w:cs="Arial"/>
          <w:color w:val="000000" w:themeColor="text1"/>
          <w:sz w:val="24"/>
          <w:szCs w:val="24"/>
        </w:rPr>
        <w:t xml:space="preserve"> Конституционного</w:t>
      </w:r>
      <w:r w:rsidR="00FA313B">
        <w:rPr>
          <w:rFonts w:ascii="Arial" w:hAnsi="Arial" w:cs="Arial"/>
          <w:color w:val="000000" w:themeColor="text1"/>
          <w:sz w:val="24"/>
          <w:szCs w:val="24"/>
        </w:rPr>
        <w:t xml:space="preserve"> суда РА от 15 ноября 2011 г. (№</w:t>
      </w:r>
      <w:r w:rsidR="00FA313B" w:rsidRPr="00FA313B">
        <w:rPr>
          <w:rFonts w:ascii="Arial" w:hAnsi="Arial" w:cs="Arial"/>
          <w:sz w:val="24"/>
          <w:szCs w:val="24"/>
        </w:rPr>
        <w:t>СДО</w:t>
      </w:r>
      <w:r w:rsidRPr="00FA313B">
        <w:rPr>
          <w:rFonts w:ascii="Arial" w:hAnsi="Arial" w:cs="Arial"/>
          <w:sz w:val="24"/>
          <w:szCs w:val="24"/>
        </w:rPr>
        <w:t>-</w:t>
      </w:r>
      <w:r w:rsidRPr="00733B6E">
        <w:rPr>
          <w:rFonts w:ascii="Arial" w:hAnsi="Arial" w:cs="Arial"/>
          <w:color w:val="000000" w:themeColor="text1"/>
          <w:sz w:val="24"/>
          <w:szCs w:val="24"/>
        </w:rPr>
        <w:t>997</w:t>
      </w:r>
      <w:r w:rsidR="00FA313B">
        <w:rPr>
          <w:rFonts w:ascii="Arial" w:hAnsi="Arial" w:cs="Arial"/>
          <w:color w:val="000000" w:themeColor="text1"/>
          <w:sz w:val="24"/>
          <w:szCs w:val="24"/>
        </w:rPr>
        <w:t>)</w:t>
      </w:r>
      <w:r w:rsidRPr="00733B6E">
        <w:rPr>
          <w:rFonts w:ascii="Arial" w:hAnsi="Arial" w:cs="Arial"/>
          <w:color w:val="000000" w:themeColor="text1"/>
          <w:sz w:val="24"/>
          <w:szCs w:val="24"/>
        </w:rPr>
        <w:t>, Кассационного суда</w:t>
      </w:r>
      <w:r w:rsidR="00FA313B">
        <w:rPr>
          <w:rFonts w:ascii="Arial" w:hAnsi="Arial" w:cs="Arial"/>
          <w:color w:val="000000" w:themeColor="text1"/>
          <w:sz w:val="24"/>
          <w:szCs w:val="24"/>
        </w:rPr>
        <w:t xml:space="preserve"> РА</w:t>
      </w:r>
      <w:r w:rsidRPr="00733B6E">
        <w:rPr>
          <w:rFonts w:ascii="Arial" w:hAnsi="Arial" w:cs="Arial"/>
          <w:color w:val="000000" w:themeColor="text1"/>
          <w:sz w:val="24"/>
          <w:szCs w:val="24"/>
        </w:rPr>
        <w:t xml:space="preserve"> и Е</w:t>
      </w:r>
      <w:r w:rsidR="00FA313B">
        <w:rPr>
          <w:rFonts w:ascii="Arial" w:hAnsi="Arial" w:cs="Arial"/>
          <w:color w:val="000000" w:themeColor="text1"/>
          <w:sz w:val="24"/>
          <w:szCs w:val="24"/>
        </w:rPr>
        <w:t>вропейского суда</w:t>
      </w:r>
      <w:r w:rsidRPr="00733B6E">
        <w:rPr>
          <w:rFonts w:ascii="Arial" w:hAnsi="Arial" w:cs="Arial"/>
          <w:color w:val="000000" w:themeColor="text1"/>
          <w:sz w:val="24"/>
          <w:szCs w:val="24"/>
        </w:rPr>
        <w:t xml:space="preserve">, формированием </w:t>
      </w:r>
      <w:r w:rsidR="00FA313B">
        <w:rPr>
          <w:rFonts w:ascii="Arial" w:hAnsi="Arial" w:cs="Arial"/>
          <w:color w:val="000000" w:themeColor="text1"/>
          <w:sz w:val="24"/>
          <w:szCs w:val="24"/>
        </w:rPr>
        <w:t xml:space="preserve">практики </w:t>
      </w:r>
      <w:r w:rsidRPr="00733B6E">
        <w:rPr>
          <w:rFonts w:ascii="Arial" w:hAnsi="Arial" w:cs="Arial"/>
          <w:color w:val="000000" w:themeColor="text1"/>
          <w:sz w:val="24"/>
          <w:szCs w:val="24"/>
        </w:rPr>
        <w:t>единых т</w:t>
      </w:r>
      <w:r w:rsidR="00FA313B">
        <w:rPr>
          <w:rFonts w:ascii="Arial" w:hAnsi="Arial" w:cs="Arial"/>
          <w:color w:val="000000" w:themeColor="text1"/>
          <w:sz w:val="24"/>
          <w:szCs w:val="24"/>
        </w:rPr>
        <w:t>олкований правовых норм</w:t>
      </w:r>
      <w:r w:rsidRPr="00733B6E">
        <w:rPr>
          <w:rFonts w:ascii="Arial" w:hAnsi="Arial" w:cs="Arial"/>
          <w:color w:val="000000" w:themeColor="text1"/>
          <w:sz w:val="24"/>
          <w:szCs w:val="24"/>
        </w:rPr>
        <w:t xml:space="preserve">, а также активизацией защиты </w:t>
      </w:r>
      <w:r w:rsidR="00FA313B">
        <w:rPr>
          <w:rFonts w:ascii="Arial" w:hAnsi="Arial" w:cs="Arial"/>
          <w:color w:val="000000" w:themeColor="text1"/>
          <w:sz w:val="24"/>
          <w:szCs w:val="24"/>
        </w:rPr>
        <w:t>своих</w:t>
      </w:r>
      <w:r w:rsidRPr="00733B6E">
        <w:rPr>
          <w:rFonts w:ascii="Arial" w:hAnsi="Arial" w:cs="Arial"/>
          <w:color w:val="000000" w:themeColor="text1"/>
          <w:sz w:val="24"/>
          <w:szCs w:val="24"/>
        </w:rPr>
        <w:t xml:space="preserve"> прав </w:t>
      </w:r>
      <w:r w:rsidR="00FA313B">
        <w:rPr>
          <w:rFonts w:ascii="Arial" w:hAnsi="Arial" w:cs="Arial"/>
          <w:color w:val="000000" w:themeColor="text1"/>
          <w:sz w:val="24"/>
          <w:szCs w:val="24"/>
        </w:rPr>
        <w:t xml:space="preserve">со стороны СМИ и журналистов, которые все </w:t>
      </w:r>
      <w:r w:rsidR="00FE35AA">
        <w:rPr>
          <w:rFonts w:ascii="Arial" w:hAnsi="Arial" w:cs="Arial"/>
          <w:color w:val="000000" w:themeColor="text1"/>
          <w:sz w:val="24"/>
          <w:szCs w:val="24"/>
        </w:rPr>
        <w:t xml:space="preserve">больше пользуются услугами </w:t>
      </w:r>
      <w:r w:rsidRPr="00733B6E">
        <w:rPr>
          <w:rFonts w:ascii="Arial" w:hAnsi="Arial" w:cs="Arial"/>
          <w:color w:val="000000" w:themeColor="text1"/>
          <w:sz w:val="24"/>
          <w:szCs w:val="24"/>
        </w:rPr>
        <w:t>профессиональных адвокатов</w:t>
      </w:r>
      <w:r w:rsidR="00EA2945" w:rsidRPr="00733B6E">
        <w:rPr>
          <w:rFonts w:ascii="Arial" w:hAnsi="Arial" w:cs="Arial"/>
          <w:color w:val="000000" w:themeColor="text1"/>
          <w:sz w:val="24"/>
          <w:szCs w:val="24"/>
        </w:rPr>
        <w:t>.</w:t>
      </w:r>
    </w:p>
    <w:p w14:paraId="76B7ECD9" w14:textId="77777777" w:rsidR="00D03357" w:rsidRPr="00733B6E" w:rsidRDefault="002F15E1"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 </w:t>
      </w:r>
    </w:p>
    <w:p w14:paraId="09064130" w14:textId="1C0F6F07" w:rsidR="00E658C3" w:rsidRPr="00733B6E" w:rsidRDefault="00B1172A" w:rsidP="00C3099C">
      <w:pPr>
        <w:rPr>
          <w:rFonts w:ascii="Arial" w:hAnsi="Arial" w:cs="Arial"/>
          <w:color w:val="000000" w:themeColor="text1"/>
          <w:sz w:val="24"/>
          <w:szCs w:val="24"/>
        </w:rPr>
      </w:pPr>
      <w:r w:rsidRPr="00707C82">
        <w:rPr>
          <w:rFonts w:ascii="Arial" w:hAnsi="Arial" w:cs="Arial"/>
          <w:color w:val="000000" w:themeColor="text1"/>
          <w:sz w:val="24"/>
          <w:szCs w:val="24"/>
        </w:rPr>
        <w:t xml:space="preserve">В то же время, в </w:t>
      </w:r>
      <w:r w:rsidR="00707C82">
        <w:rPr>
          <w:rFonts w:ascii="Arial" w:hAnsi="Arial" w:cs="Arial"/>
          <w:color w:val="000000" w:themeColor="text1"/>
          <w:sz w:val="24"/>
          <w:szCs w:val="24"/>
        </w:rPr>
        <w:t>ходе</w:t>
      </w:r>
      <w:r w:rsidRPr="00707C82">
        <w:rPr>
          <w:rFonts w:ascii="Arial" w:hAnsi="Arial" w:cs="Arial"/>
          <w:color w:val="000000" w:themeColor="text1"/>
          <w:sz w:val="24"/>
          <w:szCs w:val="24"/>
        </w:rPr>
        <w:t xml:space="preserve"> мониторинга </w:t>
      </w:r>
      <w:r w:rsidR="00707C82">
        <w:rPr>
          <w:rFonts w:ascii="Arial" w:hAnsi="Arial" w:cs="Arial"/>
          <w:color w:val="000000" w:themeColor="text1"/>
          <w:sz w:val="24"/>
          <w:szCs w:val="24"/>
        </w:rPr>
        <w:t>были выявлены</w:t>
      </w:r>
      <w:r w:rsidRPr="00707C82">
        <w:rPr>
          <w:rFonts w:ascii="Arial" w:hAnsi="Arial" w:cs="Arial"/>
          <w:color w:val="000000" w:themeColor="text1"/>
          <w:sz w:val="24"/>
          <w:szCs w:val="24"/>
        </w:rPr>
        <w:t xml:space="preserve"> проблемы, которые в ряде случаев не позволяют квалифицировать принятые по судебным делам акты справедливыми</w:t>
      </w:r>
      <w:r w:rsidRPr="00733B6E">
        <w:rPr>
          <w:rFonts w:ascii="Arial" w:hAnsi="Arial" w:cs="Arial"/>
          <w:color w:val="000000" w:themeColor="text1"/>
          <w:sz w:val="24"/>
          <w:szCs w:val="24"/>
        </w:rPr>
        <w:t xml:space="preserve"> и </w:t>
      </w:r>
      <w:r w:rsidR="00707C82">
        <w:rPr>
          <w:rFonts w:ascii="Arial" w:hAnsi="Arial" w:cs="Arial"/>
          <w:color w:val="000000" w:themeColor="text1"/>
          <w:sz w:val="24"/>
          <w:szCs w:val="24"/>
        </w:rPr>
        <w:t>всесторонне обоснованными</w:t>
      </w:r>
      <w:r w:rsidRPr="00733B6E">
        <w:rPr>
          <w:rFonts w:ascii="Arial" w:hAnsi="Arial" w:cs="Arial"/>
          <w:color w:val="000000" w:themeColor="text1"/>
          <w:sz w:val="24"/>
          <w:szCs w:val="24"/>
        </w:rPr>
        <w:t>.</w:t>
      </w:r>
      <w:r w:rsidR="00F81B84" w:rsidRPr="00733B6E">
        <w:rPr>
          <w:rFonts w:ascii="Arial" w:hAnsi="Arial" w:cs="Arial"/>
          <w:sz w:val="24"/>
          <w:szCs w:val="24"/>
        </w:rPr>
        <w:t xml:space="preserve"> </w:t>
      </w:r>
      <w:r w:rsidR="00F81B84" w:rsidRPr="00733B6E">
        <w:rPr>
          <w:rFonts w:ascii="Arial" w:hAnsi="Arial" w:cs="Arial"/>
          <w:color w:val="000000" w:themeColor="text1"/>
          <w:sz w:val="24"/>
          <w:szCs w:val="24"/>
        </w:rPr>
        <w:t xml:space="preserve">Например, заслуживает внимания </w:t>
      </w:r>
      <w:r w:rsidR="00F81B84" w:rsidRPr="00733B6E">
        <w:rPr>
          <w:rFonts w:ascii="Arial" w:hAnsi="Arial" w:cs="Arial"/>
          <w:color w:val="000000" w:themeColor="text1"/>
          <w:sz w:val="24"/>
          <w:szCs w:val="24"/>
        </w:rPr>
        <w:lastRenderedPageBreak/>
        <w:t xml:space="preserve">судебное дело </w:t>
      </w:r>
      <w:r w:rsidR="00707C82">
        <w:rPr>
          <w:rFonts w:ascii="Arial" w:hAnsi="Arial" w:cs="Arial"/>
          <w:color w:val="000000" w:themeColor="text1"/>
          <w:sz w:val="24"/>
          <w:szCs w:val="24"/>
        </w:rPr>
        <w:t>У</w:t>
      </w:r>
      <w:r w:rsidR="00F81B84" w:rsidRPr="00733B6E">
        <w:rPr>
          <w:rFonts w:ascii="Arial" w:hAnsi="Arial" w:cs="Arial"/>
          <w:color w:val="000000" w:themeColor="text1"/>
          <w:sz w:val="24"/>
          <w:szCs w:val="24"/>
        </w:rPr>
        <w:t>головно-исполнительн</w:t>
      </w:r>
      <w:r w:rsidR="00AA5147">
        <w:rPr>
          <w:rFonts w:ascii="Arial" w:hAnsi="Arial" w:cs="Arial"/>
          <w:color w:val="000000" w:themeColor="text1"/>
          <w:sz w:val="24"/>
          <w:szCs w:val="24"/>
        </w:rPr>
        <w:t>ой</w:t>
      </w:r>
      <w:r w:rsidR="00F81B84" w:rsidRPr="00733B6E">
        <w:rPr>
          <w:rFonts w:ascii="Arial" w:hAnsi="Arial" w:cs="Arial"/>
          <w:color w:val="000000" w:themeColor="text1"/>
          <w:sz w:val="24"/>
          <w:szCs w:val="24"/>
        </w:rPr>
        <w:t xml:space="preserve"> служб</w:t>
      </w:r>
      <w:r w:rsidR="00AA5147">
        <w:rPr>
          <w:rFonts w:ascii="Arial" w:hAnsi="Arial" w:cs="Arial"/>
          <w:color w:val="000000" w:themeColor="text1"/>
          <w:sz w:val="24"/>
          <w:szCs w:val="24"/>
        </w:rPr>
        <w:t>ы</w:t>
      </w:r>
      <w:r w:rsidR="00F81B84" w:rsidRPr="00733B6E">
        <w:rPr>
          <w:rFonts w:ascii="Arial" w:hAnsi="Arial" w:cs="Arial"/>
          <w:color w:val="000000" w:themeColor="text1"/>
          <w:sz w:val="24"/>
          <w:szCs w:val="24"/>
        </w:rPr>
        <w:t xml:space="preserve"> Министерства юстиции РА против газеты </w:t>
      </w:r>
      <w:r w:rsidR="00FF6884" w:rsidRPr="00733B6E">
        <w:rPr>
          <w:rFonts w:ascii="Arial" w:hAnsi="Arial" w:cs="Arial"/>
          <w:color w:val="000000" w:themeColor="text1"/>
          <w:sz w:val="24"/>
          <w:szCs w:val="24"/>
        </w:rPr>
        <w:t>“</w:t>
      </w:r>
      <w:proofErr w:type="spellStart"/>
      <w:r w:rsidR="00F81B84" w:rsidRPr="00733B6E">
        <w:rPr>
          <w:rFonts w:ascii="Arial" w:hAnsi="Arial" w:cs="Arial"/>
          <w:color w:val="000000" w:themeColor="text1"/>
          <w:sz w:val="24"/>
          <w:szCs w:val="24"/>
        </w:rPr>
        <w:t>Жаманак</w:t>
      </w:r>
      <w:proofErr w:type="spellEnd"/>
      <w:r w:rsidR="00FF6884" w:rsidRPr="00733B6E">
        <w:rPr>
          <w:rFonts w:ascii="Arial" w:hAnsi="Arial" w:cs="Arial"/>
          <w:color w:val="000000" w:themeColor="text1"/>
          <w:sz w:val="24"/>
          <w:szCs w:val="24"/>
        </w:rPr>
        <w:t>”</w:t>
      </w:r>
      <w:r w:rsidR="00F81B84" w:rsidRPr="00733B6E">
        <w:rPr>
          <w:rFonts w:ascii="Arial" w:hAnsi="Arial" w:cs="Arial"/>
          <w:color w:val="000000" w:themeColor="text1"/>
          <w:sz w:val="24"/>
          <w:szCs w:val="24"/>
        </w:rPr>
        <w:t xml:space="preserve">, где государственный орган обратился в суд с требованием </w:t>
      </w:r>
      <w:r w:rsidR="00AA5147">
        <w:rPr>
          <w:rFonts w:ascii="Arial" w:hAnsi="Arial" w:cs="Arial"/>
          <w:color w:val="000000" w:themeColor="text1"/>
          <w:sz w:val="24"/>
          <w:szCs w:val="24"/>
        </w:rPr>
        <w:t xml:space="preserve">обязать </w:t>
      </w:r>
      <w:r w:rsidR="00AA5147" w:rsidRPr="00733B6E">
        <w:rPr>
          <w:rFonts w:ascii="Arial" w:hAnsi="Arial" w:cs="Arial"/>
          <w:color w:val="000000" w:themeColor="text1"/>
          <w:sz w:val="24"/>
          <w:szCs w:val="24"/>
        </w:rPr>
        <w:t>издание</w:t>
      </w:r>
      <w:r w:rsidR="00AA5147">
        <w:rPr>
          <w:rFonts w:ascii="Arial" w:hAnsi="Arial" w:cs="Arial"/>
          <w:color w:val="000000" w:themeColor="text1"/>
          <w:sz w:val="24"/>
          <w:szCs w:val="24"/>
        </w:rPr>
        <w:t xml:space="preserve"> </w:t>
      </w:r>
      <w:r w:rsidR="00F81B84" w:rsidRPr="00733B6E">
        <w:rPr>
          <w:rFonts w:ascii="Arial" w:hAnsi="Arial" w:cs="Arial"/>
          <w:color w:val="000000" w:themeColor="text1"/>
          <w:sz w:val="24"/>
          <w:szCs w:val="24"/>
        </w:rPr>
        <w:t>публично опровер</w:t>
      </w:r>
      <w:r w:rsidR="00AA5147">
        <w:rPr>
          <w:rFonts w:ascii="Arial" w:hAnsi="Arial" w:cs="Arial"/>
          <w:color w:val="000000" w:themeColor="text1"/>
          <w:sz w:val="24"/>
          <w:szCs w:val="24"/>
        </w:rPr>
        <w:t>гнуть</w:t>
      </w:r>
      <w:r w:rsidR="00F81B84" w:rsidRPr="00733B6E">
        <w:rPr>
          <w:rFonts w:ascii="Arial" w:hAnsi="Arial" w:cs="Arial"/>
          <w:color w:val="000000" w:themeColor="text1"/>
          <w:sz w:val="24"/>
          <w:szCs w:val="24"/>
        </w:rPr>
        <w:t xml:space="preserve"> </w:t>
      </w:r>
      <w:r w:rsidR="00A91F62" w:rsidRPr="00733B6E">
        <w:rPr>
          <w:rFonts w:ascii="Arial" w:hAnsi="Arial" w:cs="Arial"/>
          <w:color w:val="000000" w:themeColor="text1"/>
          <w:sz w:val="24"/>
          <w:szCs w:val="24"/>
        </w:rPr>
        <w:t>сведени</w:t>
      </w:r>
      <w:r w:rsidR="00AA5147">
        <w:rPr>
          <w:rFonts w:ascii="Arial" w:hAnsi="Arial" w:cs="Arial"/>
          <w:color w:val="000000" w:themeColor="text1"/>
          <w:sz w:val="24"/>
          <w:szCs w:val="24"/>
        </w:rPr>
        <w:t>я</w:t>
      </w:r>
      <w:r w:rsidR="00A91F62" w:rsidRPr="00733B6E">
        <w:rPr>
          <w:rFonts w:ascii="Arial" w:hAnsi="Arial" w:cs="Arial"/>
          <w:color w:val="000000" w:themeColor="text1"/>
          <w:sz w:val="24"/>
          <w:szCs w:val="24"/>
        </w:rPr>
        <w:t xml:space="preserve">, </w:t>
      </w:r>
      <w:r w:rsidR="00F81B84" w:rsidRPr="00733B6E">
        <w:rPr>
          <w:rFonts w:ascii="Arial" w:hAnsi="Arial" w:cs="Arial"/>
          <w:color w:val="000000" w:themeColor="text1"/>
          <w:sz w:val="24"/>
          <w:szCs w:val="24"/>
        </w:rPr>
        <w:t>считающи</w:t>
      </w:r>
      <w:r w:rsidR="00AA5147">
        <w:rPr>
          <w:rFonts w:ascii="Arial" w:hAnsi="Arial" w:cs="Arial"/>
          <w:color w:val="000000" w:themeColor="text1"/>
          <w:sz w:val="24"/>
          <w:szCs w:val="24"/>
        </w:rPr>
        <w:t>е</w:t>
      </w:r>
      <w:r w:rsidR="00F81B84" w:rsidRPr="00733B6E">
        <w:rPr>
          <w:rFonts w:ascii="Arial" w:hAnsi="Arial" w:cs="Arial"/>
          <w:color w:val="000000" w:themeColor="text1"/>
          <w:sz w:val="24"/>
          <w:szCs w:val="24"/>
        </w:rPr>
        <w:t>ся клеветой.</w:t>
      </w:r>
      <w:r w:rsidR="007E1D10" w:rsidRPr="00733B6E">
        <w:rPr>
          <w:rFonts w:ascii="Arial" w:hAnsi="Arial" w:cs="Arial"/>
          <w:sz w:val="24"/>
          <w:szCs w:val="24"/>
        </w:rPr>
        <w:t xml:space="preserve"> </w:t>
      </w:r>
      <w:r w:rsidR="007E1D10" w:rsidRPr="00733B6E">
        <w:rPr>
          <w:rFonts w:ascii="Arial" w:hAnsi="Arial" w:cs="Arial"/>
          <w:color w:val="000000" w:themeColor="text1"/>
          <w:sz w:val="24"/>
          <w:szCs w:val="24"/>
        </w:rPr>
        <w:t xml:space="preserve">Суд удовлетворил иск, игнорируя то обстоятельство, что, согласно </w:t>
      </w:r>
      <w:r w:rsidR="00AA5147">
        <w:rPr>
          <w:rFonts w:ascii="Arial" w:hAnsi="Arial" w:cs="Arial"/>
          <w:color w:val="000000" w:themeColor="text1"/>
          <w:sz w:val="24"/>
          <w:szCs w:val="24"/>
        </w:rPr>
        <w:t>постановлению</w:t>
      </w:r>
      <w:r w:rsidR="002658D7" w:rsidRPr="00733B6E">
        <w:rPr>
          <w:rFonts w:ascii="Arial" w:hAnsi="Arial" w:cs="Arial"/>
          <w:color w:val="000000" w:themeColor="text1"/>
          <w:sz w:val="24"/>
          <w:szCs w:val="24"/>
        </w:rPr>
        <w:t xml:space="preserve"> </w:t>
      </w:r>
      <w:r w:rsidR="007E1D10" w:rsidRPr="00733B6E">
        <w:rPr>
          <w:rFonts w:ascii="Arial" w:hAnsi="Arial" w:cs="Arial"/>
          <w:color w:val="000000" w:themeColor="text1"/>
          <w:sz w:val="24"/>
          <w:szCs w:val="24"/>
        </w:rPr>
        <w:t>Конституционного суда</w:t>
      </w:r>
      <w:r w:rsidR="00AA5147">
        <w:rPr>
          <w:rFonts w:ascii="Arial" w:hAnsi="Arial" w:cs="Arial"/>
          <w:color w:val="000000" w:themeColor="text1"/>
          <w:sz w:val="24"/>
          <w:szCs w:val="24"/>
        </w:rPr>
        <w:t xml:space="preserve"> №</w:t>
      </w:r>
      <w:r w:rsidR="00AA5147" w:rsidRPr="00FA313B">
        <w:rPr>
          <w:rFonts w:ascii="Arial" w:hAnsi="Arial" w:cs="Arial"/>
          <w:sz w:val="24"/>
          <w:szCs w:val="24"/>
        </w:rPr>
        <w:t>СДО-</w:t>
      </w:r>
      <w:r w:rsidR="00AA5147" w:rsidRPr="00733B6E">
        <w:rPr>
          <w:rFonts w:ascii="Arial" w:hAnsi="Arial" w:cs="Arial"/>
          <w:color w:val="000000" w:themeColor="text1"/>
          <w:sz w:val="24"/>
          <w:szCs w:val="24"/>
        </w:rPr>
        <w:t>997</w:t>
      </w:r>
      <w:r w:rsidR="007E1D10" w:rsidRPr="00733B6E">
        <w:rPr>
          <w:rFonts w:ascii="Arial" w:hAnsi="Arial" w:cs="Arial"/>
          <w:color w:val="000000" w:themeColor="text1"/>
          <w:sz w:val="24"/>
          <w:szCs w:val="24"/>
        </w:rPr>
        <w:t>, государственные органы не считаются юридическими лицами, установленными статьей 1087.1 Гражданског</w:t>
      </w:r>
      <w:r w:rsidR="00535241" w:rsidRPr="00733B6E">
        <w:rPr>
          <w:rFonts w:ascii="Arial" w:hAnsi="Arial" w:cs="Arial"/>
          <w:color w:val="000000" w:themeColor="text1"/>
          <w:sz w:val="24"/>
          <w:szCs w:val="24"/>
        </w:rPr>
        <w:t>о кодекса</w:t>
      </w:r>
      <w:r w:rsidR="00AA5147">
        <w:rPr>
          <w:rFonts w:ascii="Arial" w:hAnsi="Arial" w:cs="Arial"/>
          <w:color w:val="000000" w:themeColor="text1"/>
          <w:sz w:val="24"/>
          <w:szCs w:val="24"/>
        </w:rPr>
        <w:t xml:space="preserve"> РА</w:t>
      </w:r>
      <w:r w:rsidR="00535241" w:rsidRPr="00733B6E">
        <w:rPr>
          <w:rFonts w:ascii="Arial" w:hAnsi="Arial" w:cs="Arial"/>
          <w:color w:val="000000" w:themeColor="text1"/>
          <w:sz w:val="24"/>
          <w:szCs w:val="24"/>
        </w:rPr>
        <w:t xml:space="preserve">, и, следовательно, </w:t>
      </w:r>
      <w:r w:rsidR="007E1D10" w:rsidRPr="00733B6E">
        <w:rPr>
          <w:rFonts w:ascii="Arial" w:hAnsi="Arial" w:cs="Arial"/>
          <w:color w:val="000000" w:themeColor="text1"/>
          <w:sz w:val="24"/>
          <w:szCs w:val="24"/>
        </w:rPr>
        <w:t>обращ</w:t>
      </w:r>
      <w:r w:rsidR="00153CB8" w:rsidRPr="00733B6E">
        <w:rPr>
          <w:rFonts w:ascii="Arial" w:hAnsi="Arial" w:cs="Arial"/>
          <w:color w:val="000000" w:themeColor="text1"/>
          <w:sz w:val="24"/>
          <w:szCs w:val="24"/>
        </w:rPr>
        <w:t>ение</w:t>
      </w:r>
      <w:r w:rsidR="00153CB8" w:rsidRPr="00733B6E">
        <w:rPr>
          <w:rFonts w:ascii="Arial" w:hAnsi="Arial" w:cs="Arial"/>
          <w:sz w:val="24"/>
          <w:szCs w:val="24"/>
        </w:rPr>
        <w:t xml:space="preserve"> </w:t>
      </w:r>
      <w:r w:rsidR="00153CB8" w:rsidRPr="00733B6E">
        <w:rPr>
          <w:rFonts w:ascii="Arial" w:hAnsi="Arial" w:cs="Arial"/>
          <w:color w:val="000000" w:themeColor="text1"/>
          <w:sz w:val="24"/>
          <w:szCs w:val="24"/>
        </w:rPr>
        <w:t>Уголовно-исполнительной служб</w:t>
      </w:r>
      <w:r w:rsidR="00AA5147">
        <w:rPr>
          <w:rFonts w:ascii="Arial" w:hAnsi="Arial" w:cs="Arial"/>
          <w:color w:val="000000" w:themeColor="text1"/>
          <w:sz w:val="24"/>
          <w:szCs w:val="24"/>
        </w:rPr>
        <w:t>ы</w:t>
      </w:r>
      <w:r w:rsidR="007E1D10" w:rsidRPr="00733B6E">
        <w:rPr>
          <w:rFonts w:ascii="Arial" w:hAnsi="Arial" w:cs="Arial"/>
          <w:color w:val="000000" w:themeColor="text1"/>
          <w:sz w:val="24"/>
          <w:szCs w:val="24"/>
        </w:rPr>
        <w:t xml:space="preserve"> с </w:t>
      </w:r>
      <w:r w:rsidR="00AA5147">
        <w:rPr>
          <w:rFonts w:ascii="Arial" w:hAnsi="Arial" w:cs="Arial"/>
          <w:color w:val="000000" w:themeColor="text1"/>
          <w:sz w:val="24"/>
          <w:szCs w:val="24"/>
        </w:rPr>
        <w:t>таким</w:t>
      </w:r>
      <w:r w:rsidR="007E1D10" w:rsidRPr="00733B6E">
        <w:rPr>
          <w:rFonts w:ascii="Arial" w:hAnsi="Arial" w:cs="Arial"/>
          <w:color w:val="000000" w:themeColor="text1"/>
          <w:sz w:val="24"/>
          <w:szCs w:val="24"/>
        </w:rPr>
        <w:t xml:space="preserve"> иском в суд</w:t>
      </w:r>
      <w:r w:rsidR="00AA5147" w:rsidRPr="00AA5147">
        <w:rPr>
          <w:rFonts w:ascii="Arial" w:hAnsi="Arial" w:cs="Arial"/>
          <w:color w:val="000000" w:themeColor="text1"/>
          <w:sz w:val="24"/>
          <w:szCs w:val="24"/>
        </w:rPr>
        <w:t xml:space="preserve"> </w:t>
      </w:r>
      <w:r w:rsidR="00AA5147">
        <w:rPr>
          <w:rFonts w:ascii="Arial" w:hAnsi="Arial" w:cs="Arial"/>
          <w:color w:val="000000" w:themeColor="text1"/>
          <w:sz w:val="24"/>
          <w:szCs w:val="24"/>
        </w:rPr>
        <w:t xml:space="preserve">было </w:t>
      </w:r>
      <w:r w:rsidR="00AA5147" w:rsidRPr="00733B6E">
        <w:rPr>
          <w:rFonts w:ascii="Arial" w:hAnsi="Arial" w:cs="Arial"/>
          <w:color w:val="000000" w:themeColor="text1"/>
          <w:sz w:val="24"/>
          <w:szCs w:val="24"/>
        </w:rPr>
        <w:t>неправомерно</w:t>
      </w:r>
      <w:r w:rsidR="00225C03" w:rsidRPr="00733B6E">
        <w:rPr>
          <w:rFonts w:ascii="Arial" w:hAnsi="Arial" w:cs="Arial"/>
          <w:color w:val="000000" w:themeColor="text1"/>
          <w:sz w:val="24"/>
          <w:szCs w:val="24"/>
        </w:rPr>
        <w:t>.</w:t>
      </w:r>
    </w:p>
    <w:p w14:paraId="4FFF87C2" w14:textId="77777777" w:rsidR="00225C03" w:rsidRPr="00733B6E" w:rsidRDefault="00225C03" w:rsidP="00C3099C">
      <w:pPr>
        <w:rPr>
          <w:rFonts w:ascii="Arial" w:hAnsi="Arial" w:cs="Arial"/>
          <w:color w:val="000000" w:themeColor="text1"/>
          <w:sz w:val="36"/>
          <w:szCs w:val="36"/>
        </w:rPr>
      </w:pPr>
    </w:p>
    <w:p w14:paraId="1907F598" w14:textId="457A0723" w:rsidR="00C42FB0" w:rsidRPr="00733B6E" w:rsidRDefault="00942059" w:rsidP="00AA5147">
      <w:pPr>
        <w:jc w:val="center"/>
        <w:rPr>
          <w:rFonts w:ascii="Arial" w:hAnsi="Arial" w:cs="Arial"/>
          <w:b/>
          <w:i/>
          <w:color w:val="000000" w:themeColor="text1"/>
          <w:sz w:val="36"/>
          <w:szCs w:val="36"/>
        </w:rPr>
      </w:pPr>
      <w:r w:rsidRPr="00733B6E">
        <w:rPr>
          <w:rFonts w:ascii="Arial" w:hAnsi="Arial" w:cs="Arial"/>
          <w:b/>
          <w:i/>
          <w:color w:val="000000" w:themeColor="text1"/>
          <w:sz w:val="32"/>
          <w:szCs w:val="32"/>
        </w:rPr>
        <w:t>В</w:t>
      </w:r>
      <w:r w:rsidR="00C42FB0" w:rsidRPr="00733B6E">
        <w:rPr>
          <w:rFonts w:ascii="Arial" w:hAnsi="Arial" w:cs="Arial"/>
          <w:b/>
          <w:i/>
          <w:color w:val="000000" w:themeColor="text1"/>
          <w:sz w:val="32"/>
          <w:szCs w:val="32"/>
        </w:rPr>
        <w:t>ыявленные в судебной практике</w:t>
      </w:r>
      <w:r w:rsidRPr="00733B6E">
        <w:rPr>
          <w:rFonts w:ascii="Arial" w:hAnsi="Arial" w:cs="Arial"/>
          <w:color w:val="000000" w:themeColor="text1"/>
          <w:sz w:val="32"/>
          <w:szCs w:val="32"/>
        </w:rPr>
        <w:t xml:space="preserve"> </w:t>
      </w:r>
      <w:r w:rsidRPr="00733B6E">
        <w:rPr>
          <w:rFonts w:ascii="Arial" w:hAnsi="Arial" w:cs="Arial"/>
          <w:b/>
          <w:i/>
          <w:color w:val="000000" w:themeColor="text1"/>
          <w:sz w:val="32"/>
          <w:szCs w:val="32"/>
        </w:rPr>
        <w:t>проблемы</w:t>
      </w:r>
    </w:p>
    <w:p w14:paraId="37DCB5A5" w14:textId="77777777" w:rsidR="00AA5147" w:rsidRDefault="00AA5147" w:rsidP="00FB6E6D">
      <w:pPr>
        <w:jc w:val="center"/>
        <w:rPr>
          <w:rFonts w:ascii="Arial" w:hAnsi="Arial" w:cs="Arial"/>
          <w:b/>
          <w:color w:val="000000" w:themeColor="text1"/>
          <w:sz w:val="28"/>
          <w:szCs w:val="28"/>
        </w:rPr>
      </w:pPr>
    </w:p>
    <w:p w14:paraId="61659312" w14:textId="172314AC" w:rsidR="00FB6E6D" w:rsidRPr="00733B6E" w:rsidRDefault="00EB42D2" w:rsidP="00AA5147">
      <w:pPr>
        <w:rPr>
          <w:rFonts w:ascii="Arial" w:hAnsi="Arial" w:cs="Arial"/>
          <w:b/>
          <w:color w:val="000000" w:themeColor="text1"/>
          <w:sz w:val="28"/>
          <w:szCs w:val="28"/>
        </w:rPr>
      </w:pPr>
      <w:r w:rsidRPr="00733B6E">
        <w:rPr>
          <w:rFonts w:ascii="Arial" w:hAnsi="Arial" w:cs="Arial"/>
          <w:b/>
          <w:color w:val="000000" w:themeColor="text1"/>
          <w:sz w:val="28"/>
          <w:szCs w:val="28"/>
        </w:rPr>
        <w:t>Факты и оценочные</w:t>
      </w:r>
      <w:r w:rsidR="00F75469" w:rsidRPr="00733B6E">
        <w:rPr>
          <w:rFonts w:ascii="Arial" w:hAnsi="Arial" w:cs="Arial"/>
          <w:b/>
          <w:color w:val="000000" w:themeColor="text1"/>
          <w:sz w:val="28"/>
          <w:szCs w:val="28"/>
        </w:rPr>
        <w:t xml:space="preserve"> </w:t>
      </w:r>
      <w:r w:rsidRPr="00733B6E">
        <w:rPr>
          <w:rFonts w:ascii="Arial" w:hAnsi="Arial" w:cs="Arial"/>
          <w:b/>
          <w:color w:val="000000" w:themeColor="text1"/>
          <w:sz w:val="28"/>
          <w:szCs w:val="28"/>
        </w:rPr>
        <w:t>суждения</w:t>
      </w:r>
    </w:p>
    <w:p w14:paraId="62666728" w14:textId="77777777" w:rsidR="00AA5147" w:rsidRDefault="00AA5147" w:rsidP="00FB6E6D">
      <w:pPr>
        <w:rPr>
          <w:rFonts w:ascii="Arial" w:hAnsi="Arial" w:cs="Arial"/>
          <w:color w:val="000000" w:themeColor="text1"/>
          <w:sz w:val="24"/>
          <w:szCs w:val="24"/>
        </w:rPr>
      </w:pPr>
    </w:p>
    <w:p w14:paraId="10C804FD" w14:textId="6680DF04" w:rsidR="00EB42D2" w:rsidRDefault="00EB42D2" w:rsidP="00FB6E6D">
      <w:pPr>
        <w:rPr>
          <w:rFonts w:ascii="Arial" w:hAnsi="Arial" w:cs="Arial"/>
          <w:color w:val="000000" w:themeColor="text1"/>
          <w:sz w:val="24"/>
          <w:szCs w:val="24"/>
        </w:rPr>
      </w:pPr>
      <w:r w:rsidRPr="00733B6E">
        <w:rPr>
          <w:rFonts w:ascii="Arial" w:hAnsi="Arial" w:cs="Arial"/>
          <w:color w:val="000000" w:themeColor="text1"/>
          <w:sz w:val="24"/>
          <w:szCs w:val="24"/>
        </w:rPr>
        <w:t xml:space="preserve">Суды </w:t>
      </w:r>
      <w:r w:rsidR="00AA5147">
        <w:rPr>
          <w:rFonts w:ascii="Arial" w:hAnsi="Arial" w:cs="Arial"/>
          <w:color w:val="000000" w:themeColor="text1"/>
          <w:sz w:val="24"/>
          <w:szCs w:val="24"/>
        </w:rPr>
        <w:t>по-разному</w:t>
      </w:r>
      <w:r w:rsidR="005F3D25">
        <w:rPr>
          <w:rFonts w:ascii="Arial" w:hAnsi="Arial" w:cs="Arial"/>
          <w:color w:val="000000" w:themeColor="text1"/>
          <w:sz w:val="24"/>
          <w:szCs w:val="24"/>
        </w:rPr>
        <w:t xml:space="preserve"> интерпретировали и</w:t>
      </w:r>
      <w:r w:rsidRPr="00733B6E">
        <w:rPr>
          <w:rFonts w:ascii="Arial" w:hAnsi="Arial" w:cs="Arial"/>
          <w:color w:val="000000" w:themeColor="text1"/>
          <w:sz w:val="24"/>
          <w:szCs w:val="24"/>
        </w:rPr>
        <w:t xml:space="preserve"> </w:t>
      </w:r>
      <w:r w:rsidR="005F3D25">
        <w:rPr>
          <w:rFonts w:ascii="Arial" w:hAnsi="Arial" w:cs="Arial"/>
          <w:color w:val="000000" w:themeColor="text1"/>
          <w:sz w:val="24"/>
          <w:szCs w:val="24"/>
        </w:rPr>
        <w:t>разграничивали</w:t>
      </w:r>
      <w:r w:rsidRPr="00733B6E">
        <w:rPr>
          <w:rFonts w:ascii="Arial" w:hAnsi="Arial" w:cs="Arial"/>
          <w:color w:val="000000" w:themeColor="text1"/>
          <w:sz w:val="24"/>
          <w:szCs w:val="24"/>
        </w:rPr>
        <w:t xml:space="preserve"> факт</w:t>
      </w:r>
      <w:r w:rsidR="005F3D25">
        <w:rPr>
          <w:rFonts w:ascii="Arial" w:hAnsi="Arial" w:cs="Arial"/>
          <w:color w:val="000000" w:themeColor="text1"/>
          <w:sz w:val="24"/>
          <w:szCs w:val="24"/>
        </w:rPr>
        <w:t xml:space="preserve">ы </w:t>
      </w:r>
      <w:r w:rsidR="005F3D25" w:rsidRPr="00733B6E">
        <w:rPr>
          <w:rFonts w:ascii="Arial" w:hAnsi="Arial" w:cs="Arial"/>
          <w:color w:val="000000" w:themeColor="text1"/>
          <w:sz w:val="24"/>
          <w:szCs w:val="24"/>
        </w:rPr>
        <w:t>и оценочны</w:t>
      </w:r>
      <w:r w:rsidR="005F3D25">
        <w:rPr>
          <w:rFonts w:ascii="Arial" w:hAnsi="Arial" w:cs="Arial"/>
          <w:color w:val="000000" w:themeColor="text1"/>
          <w:sz w:val="24"/>
          <w:szCs w:val="24"/>
        </w:rPr>
        <w:t>е</w:t>
      </w:r>
      <w:r w:rsidR="005F3D25" w:rsidRPr="00733B6E">
        <w:rPr>
          <w:rFonts w:ascii="Arial" w:hAnsi="Arial" w:cs="Arial"/>
          <w:color w:val="000000" w:themeColor="text1"/>
          <w:sz w:val="24"/>
          <w:szCs w:val="24"/>
        </w:rPr>
        <w:t xml:space="preserve"> суждени</w:t>
      </w:r>
      <w:r w:rsidR="005F3D25">
        <w:rPr>
          <w:rFonts w:ascii="Arial" w:hAnsi="Arial" w:cs="Arial"/>
          <w:color w:val="000000" w:themeColor="text1"/>
          <w:sz w:val="24"/>
          <w:szCs w:val="24"/>
        </w:rPr>
        <w:t>я</w:t>
      </w:r>
      <w:r w:rsidRPr="00733B6E">
        <w:rPr>
          <w:rFonts w:ascii="Arial" w:hAnsi="Arial" w:cs="Arial"/>
          <w:color w:val="000000" w:themeColor="text1"/>
          <w:sz w:val="24"/>
          <w:szCs w:val="24"/>
        </w:rPr>
        <w:t xml:space="preserve">, </w:t>
      </w:r>
      <w:r w:rsidR="005F3D25">
        <w:rPr>
          <w:rFonts w:ascii="Arial" w:hAnsi="Arial" w:cs="Arial"/>
          <w:color w:val="000000" w:themeColor="text1"/>
          <w:sz w:val="24"/>
          <w:szCs w:val="24"/>
        </w:rPr>
        <w:t>содержащиеся в рассматриваемых</w:t>
      </w:r>
      <w:r w:rsidRPr="00733B6E">
        <w:rPr>
          <w:rFonts w:ascii="Arial" w:hAnsi="Arial" w:cs="Arial"/>
          <w:color w:val="000000" w:themeColor="text1"/>
          <w:sz w:val="24"/>
          <w:szCs w:val="24"/>
        </w:rPr>
        <w:t xml:space="preserve"> порочащих выражени</w:t>
      </w:r>
      <w:r w:rsidR="005F3D25">
        <w:rPr>
          <w:rFonts w:ascii="Arial" w:hAnsi="Arial" w:cs="Arial"/>
          <w:color w:val="000000" w:themeColor="text1"/>
          <w:sz w:val="24"/>
          <w:szCs w:val="24"/>
        </w:rPr>
        <w:t>ях</w:t>
      </w:r>
      <w:r w:rsidRPr="00733B6E">
        <w:rPr>
          <w:rFonts w:ascii="Arial" w:hAnsi="Arial" w:cs="Arial"/>
          <w:color w:val="000000" w:themeColor="text1"/>
          <w:sz w:val="24"/>
          <w:szCs w:val="24"/>
        </w:rPr>
        <w:t>. Между тем</w:t>
      </w:r>
      <w:r w:rsidR="00F1463C">
        <w:rPr>
          <w:rFonts w:ascii="Arial" w:hAnsi="Arial" w:cs="Arial"/>
          <w:color w:val="000000" w:themeColor="text1"/>
          <w:sz w:val="24"/>
          <w:szCs w:val="24"/>
        </w:rPr>
        <w:t>,</w:t>
      </w:r>
      <w:r w:rsidRPr="00733B6E">
        <w:rPr>
          <w:rFonts w:ascii="Arial" w:hAnsi="Arial" w:cs="Arial"/>
          <w:color w:val="000000" w:themeColor="text1"/>
          <w:sz w:val="24"/>
          <w:szCs w:val="24"/>
        </w:rPr>
        <w:t xml:space="preserve"> прецедентные </w:t>
      </w:r>
      <w:r w:rsidR="005F3D25">
        <w:rPr>
          <w:rFonts w:ascii="Arial" w:hAnsi="Arial" w:cs="Arial"/>
          <w:color w:val="000000" w:themeColor="text1"/>
          <w:sz w:val="24"/>
          <w:szCs w:val="24"/>
        </w:rPr>
        <w:t>постановления</w:t>
      </w:r>
      <w:r w:rsidRPr="00733B6E">
        <w:rPr>
          <w:rFonts w:ascii="Arial" w:hAnsi="Arial" w:cs="Arial"/>
          <w:color w:val="000000" w:themeColor="text1"/>
          <w:sz w:val="24"/>
          <w:szCs w:val="24"/>
        </w:rPr>
        <w:t xml:space="preserve"> Кассационного суда</w:t>
      </w:r>
      <w:r w:rsidR="005F3D25">
        <w:rPr>
          <w:rFonts w:ascii="Arial" w:hAnsi="Arial" w:cs="Arial"/>
          <w:color w:val="000000" w:themeColor="text1"/>
          <w:sz w:val="24"/>
          <w:szCs w:val="24"/>
        </w:rPr>
        <w:t xml:space="preserve"> РА</w:t>
      </w:r>
      <w:r w:rsidRPr="00733B6E">
        <w:rPr>
          <w:rFonts w:ascii="Arial" w:hAnsi="Arial" w:cs="Arial"/>
          <w:color w:val="000000" w:themeColor="text1"/>
          <w:sz w:val="24"/>
          <w:szCs w:val="24"/>
        </w:rPr>
        <w:t xml:space="preserve"> требуют, чтобы в подобных случаях применялись одинаковые подходы. Несоблюдение этого требования приводит к нарушению прав лиц</w:t>
      </w:r>
      <w:r w:rsidR="00F1463C">
        <w:rPr>
          <w:rFonts w:ascii="Arial" w:hAnsi="Arial" w:cs="Arial"/>
          <w:color w:val="000000" w:themeColor="text1"/>
          <w:sz w:val="24"/>
          <w:szCs w:val="24"/>
        </w:rPr>
        <w:t>, являющихся сторонами судебных споров</w:t>
      </w:r>
      <w:r w:rsidR="003966E6" w:rsidRPr="00733B6E">
        <w:rPr>
          <w:rFonts w:ascii="Arial" w:hAnsi="Arial" w:cs="Arial"/>
          <w:color w:val="000000" w:themeColor="text1"/>
          <w:sz w:val="24"/>
          <w:szCs w:val="24"/>
        </w:rPr>
        <w:t>.</w:t>
      </w:r>
      <w:r w:rsidR="00C70EE3" w:rsidRPr="00733B6E">
        <w:rPr>
          <w:rFonts w:ascii="Arial" w:hAnsi="Arial" w:cs="Arial"/>
          <w:sz w:val="24"/>
          <w:szCs w:val="24"/>
        </w:rPr>
        <w:t xml:space="preserve"> </w:t>
      </w:r>
      <w:r w:rsidR="00C70EE3" w:rsidRPr="00733B6E">
        <w:rPr>
          <w:rFonts w:ascii="Arial" w:hAnsi="Arial" w:cs="Arial"/>
          <w:color w:val="000000" w:themeColor="text1"/>
          <w:sz w:val="24"/>
          <w:szCs w:val="24"/>
        </w:rPr>
        <w:t xml:space="preserve">Так, </w:t>
      </w:r>
      <w:r w:rsidR="00F1463C">
        <w:rPr>
          <w:rFonts w:ascii="Arial" w:hAnsi="Arial" w:cs="Arial"/>
          <w:color w:val="000000" w:themeColor="text1"/>
          <w:sz w:val="24"/>
          <w:szCs w:val="24"/>
        </w:rPr>
        <w:t>по</w:t>
      </w:r>
      <w:r w:rsidR="00A516FF" w:rsidRPr="00733B6E">
        <w:rPr>
          <w:rFonts w:ascii="Arial" w:hAnsi="Arial" w:cs="Arial"/>
          <w:color w:val="000000" w:themeColor="text1"/>
          <w:sz w:val="24"/>
          <w:szCs w:val="24"/>
        </w:rPr>
        <w:t xml:space="preserve"> дел</w:t>
      </w:r>
      <w:r w:rsidR="00F1463C">
        <w:rPr>
          <w:rFonts w:ascii="Arial" w:hAnsi="Arial" w:cs="Arial"/>
          <w:color w:val="000000" w:themeColor="text1"/>
          <w:sz w:val="24"/>
          <w:szCs w:val="24"/>
        </w:rPr>
        <w:t>у</w:t>
      </w:r>
      <w:r w:rsidR="00A516FF" w:rsidRPr="00733B6E">
        <w:rPr>
          <w:rFonts w:ascii="Arial" w:hAnsi="Arial" w:cs="Arial"/>
          <w:color w:val="000000" w:themeColor="text1"/>
          <w:sz w:val="24"/>
          <w:szCs w:val="24"/>
        </w:rPr>
        <w:t xml:space="preserve"> </w:t>
      </w:r>
      <w:r w:rsidR="00C70EE3" w:rsidRPr="00733B6E">
        <w:rPr>
          <w:rFonts w:ascii="Arial" w:hAnsi="Arial" w:cs="Arial"/>
          <w:color w:val="000000" w:themeColor="text1"/>
          <w:sz w:val="24"/>
          <w:szCs w:val="24"/>
        </w:rPr>
        <w:t xml:space="preserve">ООО </w:t>
      </w:r>
      <w:r w:rsidR="00A516FF" w:rsidRPr="00733B6E">
        <w:rPr>
          <w:rFonts w:ascii="Arial" w:hAnsi="Arial" w:cs="Arial"/>
          <w:color w:val="000000" w:themeColor="text1"/>
          <w:sz w:val="24"/>
          <w:szCs w:val="24"/>
        </w:rPr>
        <w:t>“</w:t>
      </w:r>
      <w:proofErr w:type="spellStart"/>
      <w:r w:rsidR="00C70EE3" w:rsidRPr="00733B6E">
        <w:rPr>
          <w:rFonts w:ascii="Arial" w:hAnsi="Arial" w:cs="Arial"/>
          <w:color w:val="000000" w:themeColor="text1"/>
          <w:sz w:val="24"/>
          <w:szCs w:val="24"/>
        </w:rPr>
        <w:t>Ньюз</w:t>
      </w:r>
      <w:proofErr w:type="spellEnd"/>
      <w:r w:rsidR="00C70EE3" w:rsidRPr="00733B6E">
        <w:rPr>
          <w:rFonts w:ascii="Arial" w:hAnsi="Arial" w:cs="Arial"/>
          <w:color w:val="000000" w:themeColor="text1"/>
          <w:sz w:val="24"/>
          <w:szCs w:val="24"/>
        </w:rPr>
        <w:t xml:space="preserve"> </w:t>
      </w:r>
      <w:proofErr w:type="spellStart"/>
      <w:r w:rsidR="00C70EE3" w:rsidRPr="00733B6E">
        <w:rPr>
          <w:rFonts w:ascii="Arial" w:hAnsi="Arial" w:cs="Arial"/>
          <w:color w:val="000000" w:themeColor="text1"/>
          <w:sz w:val="24"/>
          <w:szCs w:val="24"/>
        </w:rPr>
        <w:t>Эй</w:t>
      </w:r>
      <w:r w:rsidR="00F1463C">
        <w:rPr>
          <w:rFonts w:ascii="Arial" w:hAnsi="Arial" w:cs="Arial"/>
          <w:color w:val="000000" w:themeColor="text1"/>
          <w:sz w:val="24"/>
          <w:szCs w:val="24"/>
        </w:rPr>
        <w:t>Э</w:t>
      </w:r>
      <w:r w:rsidR="00C70EE3" w:rsidRPr="00733B6E">
        <w:rPr>
          <w:rFonts w:ascii="Arial" w:hAnsi="Arial" w:cs="Arial"/>
          <w:color w:val="000000" w:themeColor="text1"/>
          <w:sz w:val="24"/>
          <w:szCs w:val="24"/>
        </w:rPr>
        <w:t>м</w:t>
      </w:r>
      <w:proofErr w:type="spellEnd"/>
      <w:r w:rsidR="00A516FF" w:rsidRPr="00733B6E">
        <w:rPr>
          <w:rFonts w:ascii="Arial" w:hAnsi="Arial" w:cs="Arial"/>
          <w:color w:val="000000" w:themeColor="text1"/>
          <w:sz w:val="24"/>
          <w:szCs w:val="24"/>
        </w:rPr>
        <w:t>”</w:t>
      </w:r>
      <w:r w:rsidR="00C70EE3" w:rsidRPr="00733B6E">
        <w:rPr>
          <w:rFonts w:ascii="Arial" w:hAnsi="Arial" w:cs="Arial"/>
          <w:color w:val="000000" w:themeColor="text1"/>
          <w:sz w:val="24"/>
          <w:szCs w:val="24"/>
        </w:rPr>
        <w:t xml:space="preserve"> против журналиста </w:t>
      </w:r>
      <w:proofErr w:type="spellStart"/>
      <w:r w:rsidR="00C70EE3" w:rsidRPr="00733B6E">
        <w:rPr>
          <w:rFonts w:ascii="Arial" w:hAnsi="Arial" w:cs="Arial"/>
          <w:color w:val="000000" w:themeColor="text1"/>
          <w:sz w:val="24"/>
          <w:szCs w:val="24"/>
        </w:rPr>
        <w:t>Сируш</w:t>
      </w:r>
      <w:proofErr w:type="spellEnd"/>
      <w:r w:rsidR="00F75469" w:rsidRPr="00733B6E">
        <w:rPr>
          <w:rFonts w:ascii="Arial" w:hAnsi="Arial" w:cs="Arial"/>
          <w:color w:val="000000" w:themeColor="text1"/>
          <w:sz w:val="24"/>
          <w:szCs w:val="24"/>
        </w:rPr>
        <w:t xml:space="preserve"> </w:t>
      </w:r>
      <w:r w:rsidR="00C70EE3" w:rsidRPr="00733B6E">
        <w:rPr>
          <w:rFonts w:ascii="Arial" w:hAnsi="Arial" w:cs="Arial"/>
          <w:color w:val="000000" w:themeColor="text1"/>
          <w:sz w:val="24"/>
          <w:szCs w:val="24"/>
        </w:rPr>
        <w:t>Арутюнян (</w:t>
      </w:r>
      <w:r w:rsidR="000167B9" w:rsidRPr="00733B6E">
        <w:rPr>
          <w:rFonts w:ascii="Arial" w:hAnsi="Arial" w:cs="Arial"/>
          <w:color w:val="000000" w:themeColor="text1"/>
          <w:sz w:val="24"/>
          <w:szCs w:val="24"/>
        </w:rPr>
        <w:t>№</w:t>
      </w:r>
      <w:r w:rsidR="00F1463C">
        <w:rPr>
          <w:rFonts w:ascii="Arial" w:hAnsi="Arial" w:cs="Arial"/>
          <w:color w:val="000000" w:themeColor="text1"/>
          <w:sz w:val="24"/>
          <w:szCs w:val="24"/>
        </w:rPr>
        <w:t xml:space="preserve"> АВД</w:t>
      </w:r>
      <w:r w:rsidR="00C70EE3" w:rsidRPr="00733B6E">
        <w:rPr>
          <w:rFonts w:ascii="Arial" w:hAnsi="Arial" w:cs="Arial"/>
          <w:color w:val="000000" w:themeColor="text1"/>
          <w:sz w:val="24"/>
          <w:szCs w:val="24"/>
        </w:rPr>
        <w:t>/2519/02/18) и суд общей юрисдикции, и апелляционная инстанция констатировали, что ответчик не представил доказательств того, что указанные выражения основаны на фактах и соответствуют действительности</w:t>
      </w:r>
      <w:r w:rsidR="00DC76D8" w:rsidRPr="00733B6E">
        <w:rPr>
          <w:rFonts w:ascii="Arial" w:hAnsi="Arial" w:cs="Arial"/>
          <w:color w:val="000000" w:themeColor="text1"/>
          <w:sz w:val="24"/>
          <w:szCs w:val="24"/>
        </w:rPr>
        <w:t>.</w:t>
      </w:r>
      <w:r w:rsidR="00BA026F" w:rsidRPr="00733B6E">
        <w:rPr>
          <w:rFonts w:ascii="Arial" w:hAnsi="Arial" w:cs="Arial"/>
          <w:sz w:val="24"/>
          <w:szCs w:val="24"/>
        </w:rPr>
        <w:t xml:space="preserve"> </w:t>
      </w:r>
      <w:r w:rsidR="00F1463C">
        <w:rPr>
          <w:rFonts w:ascii="Arial" w:hAnsi="Arial" w:cs="Arial"/>
          <w:sz w:val="24"/>
          <w:szCs w:val="24"/>
        </w:rPr>
        <w:t>Однако</w:t>
      </w:r>
      <w:r w:rsidR="00BA026F" w:rsidRPr="00733B6E">
        <w:rPr>
          <w:rFonts w:ascii="Arial" w:hAnsi="Arial" w:cs="Arial"/>
          <w:color w:val="000000" w:themeColor="text1"/>
          <w:sz w:val="24"/>
          <w:szCs w:val="24"/>
        </w:rPr>
        <w:t xml:space="preserve"> ответчик не обязан доказывать правдивость своего оценочного суждения, более того, </w:t>
      </w:r>
      <w:proofErr w:type="spellStart"/>
      <w:r w:rsidR="00BA026F" w:rsidRPr="00733B6E">
        <w:rPr>
          <w:rFonts w:ascii="Arial" w:hAnsi="Arial" w:cs="Arial"/>
          <w:color w:val="000000" w:themeColor="text1"/>
          <w:sz w:val="24"/>
          <w:szCs w:val="24"/>
        </w:rPr>
        <w:t>Сируш</w:t>
      </w:r>
      <w:proofErr w:type="spellEnd"/>
      <w:r w:rsidR="00BA026F" w:rsidRPr="00733B6E">
        <w:rPr>
          <w:rFonts w:ascii="Arial" w:hAnsi="Arial" w:cs="Arial"/>
          <w:color w:val="000000" w:themeColor="text1"/>
          <w:sz w:val="24"/>
          <w:szCs w:val="24"/>
        </w:rPr>
        <w:t xml:space="preserve"> Арутюнян сослалась на</w:t>
      </w:r>
      <w:r w:rsidR="00F75469" w:rsidRPr="00733B6E">
        <w:rPr>
          <w:rFonts w:ascii="Arial" w:hAnsi="Arial" w:cs="Arial"/>
          <w:sz w:val="24"/>
          <w:szCs w:val="24"/>
        </w:rPr>
        <w:t xml:space="preserve"> </w:t>
      </w:r>
      <w:r w:rsidR="00F75469" w:rsidRPr="00733B6E">
        <w:rPr>
          <w:rFonts w:ascii="Arial" w:hAnsi="Arial" w:cs="Arial"/>
          <w:color w:val="000000" w:themeColor="text1"/>
          <w:sz w:val="24"/>
          <w:szCs w:val="24"/>
        </w:rPr>
        <w:t>предшествовавшие ее записи</w:t>
      </w:r>
      <w:r w:rsidR="00F1463C">
        <w:rPr>
          <w:rFonts w:ascii="Arial" w:hAnsi="Arial" w:cs="Arial"/>
          <w:color w:val="000000" w:themeColor="text1"/>
          <w:sz w:val="24"/>
          <w:szCs w:val="24"/>
        </w:rPr>
        <w:t xml:space="preserve"> в </w:t>
      </w:r>
      <w:proofErr w:type="spellStart"/>
      <w:r w:rsidR="00F1463C">
        <w:rPr>
          <w:rFonts w:ascii="Arial" w:hAnsi="Arial" w:cs="Arial"/>
          <w:color w:val="000000" w:themeColor="text1"/>
          <w:sz w:val="24"/>
          <w:szCs w:val="24"/>
        </w:rPr>
        <w:t>Фейсбуке</w:t>
      </w:r>
      <w:proofErr w:type="spellEnd"/>
      <w:r w:rsidR="00BA026F" w:rsidRPr="00733B6E">
        <w:rPr>
          <w:rFonts w:ascii="Arial" w:hAnsi="Arial" w:cs="Arial"/>
          <w:color w:val="000000" w:themeColor="text1"/>
          <w:sz w:val="24"/>
          <w:szCs w:val="24"/>
        </w:rPr>
        <w:t xml:space="preserve"> публикаци</w:t>
      </w:r>
      <w:r w:rsidR="00F1463C">
        <w:rPr>
          <w:rFonts w:ascii="Arial" w:hAnsi="Arial" w:cs="Arial"/>
          <w:color w:val="000000" w:themeColor="text1"/>
          <w:sz w:val="24"/>
          <w:szCs w:val="24"/>
        </w:rPr>
        <w:t>и</w:t>
      </w:r>
      <w:r w:rsidR="00BA026F" w:rsidRPr="00733B6E">
        <w:rPr>
          <w:rFonts w:ascii="Arial" w:hAnsi="Arial" w:cs="Arial"/>
          <w:color w:val="000000" w:themeColor="text1"/>
          <w:sz w:val="24"/>
          <w:szCs w:val="24"/>
        </w:rPr>
        <w:t xml:space="preserve"> различных СМИ, </w:t>
      </w:r>
      <w:r w:rsidR="00F1463C">
        <w:rPr>
          <w:rFonts w:ascii="Arial" w:hAnsi="Arial" w:cs="Arial"/>
          <w:color w:val="000000" w:themeColor="text1"/>
          <w:sz w:val="24"/>
          <w:szCs w:val="24"/>
        </w:rPr>
        <w:t xml:space="preserve">но </w:t>
      </w:r>
      <w:r w:rsidR="00BA026F" w:rsidRPr="00733B6E">
        <w:rPr>
          <w:rFonts w:ascii="Arial" w:hAnsi="Arial" w:cs="Arial"/>
          <w:color w:val="000000" w:themeColor="text1"/>
          <w:sz w:val="24"/>
          <w:szCs w:val="24"/>
        </w:rPr>
        <w:t>судебные инстанции не рассмотрели вопрос достаточности и обоснованности</w:t>
      </w:r>
      <w:r w:rsidR="00F1463C">
        <w:rPr>
          <w:rFonts w:ascii="Arial" w:hAnsi="Arial" w:cs="Arial"/>
          <w:color w:val="000000" w:themeColor="text1"/>
          <w:sz w:val="24"/>
          <w:szCs w:val="24"/>
        </w:rPr>
        <w:t xml:space="preserve"> этих ссылок</w:t>
      </w:r>
      <w:r w:rsidR="00BA026F" w:rsidRPr="00733B6E">
        <w:rPr>
          <w:rFonts w:ascii="Arial" w:hAnsi="Arial" w:cs="Arial"/>
          <w:color w:val="000000" w:themeColor="text1"/>
          <w:sz w:val="24"/>
          <w:szCs w:val="24"/>
        </w:rPr>
        <w:t>.</w:t>
      </w:r>
    </w:p>
    <w:p w14:paraId="78F88D24" w14:textId="77777777" w:rsidR="00B55FE0" w:rsidRPr="00733B6E" w:rsidRDefault="00B55FE0" w:rsidP="00FB6E6D">
      <w:pPr>
        <w:rPr>
          <w:rFonts w:ascii="Arial" w:hAnsi="Arial" w:cs="Arial"/>
          <w:b/>
          <w:color w:val="000000" w:themeColor="text1"/>
          <w:sz w:val="24"/>
          <w:szCs w:val="24"/>
        </w:rPr>
      </w:pPr>
    </w:p>
    <w:p w14:paraId="64742384" w14:textId="78B1DDB3" w:rsidR="00E73312" w:rsidRDefault="00E73312"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По </w:t>
      </w:r>
      <w:r w:rsidR="00B55FE0">
        <w:rPr>
          <w:rFonts w:ascii="Arial" w:hAnsi="Arial" w:cs="Arial"/>
          <w:color w:val="000000" w:themeColor="text1"/>
          <w:sz w:val="24"/>
          <w:szCs w:val="24"/>
        </w:rPr>
        <w:t>данному</w:t>
      </w:r>
      <w:r w:rsidRPr="00733B6E">
        <w:rPr>
          <w:rFonts w:ascii="Arial" w:hAnsi="Arial" w:cs="Arial"/>
          <w:color w:val="000000" w:themeColor="text1"/>
          <w:sz w:val="24"/>
          <w:szCs w:val="24"/>
        </w:rPr>
        <w:t xml:space="preserve"> делу рассм</w:t>
      </w:r>
      <w:r w:rsidR="0059462A">
        <w:rPr>
          <w:rFonts w:ascii="Arial" w:hAnsi="Arial" w:cs="Arial"/>
          <w:color w:val="000000" w:themeColor="text1"/>
          <w:sz w:val="24"/>
          <w:szCs w:val="24"/>
        </w:rPr>
        <w:t>атривалась</w:t>
      </w:r>
      <w:r w:rsidRPr="00733B6E">
        <w:rPr>
          <w:rFonts w:ascii="Arial" w:hAnsi="Arial" w:cs="Arial"/>
          <w:color w:val="000000" w:themeColor="text1"/>
          <w:sz w:val="24"/>
          <w:szCs w:val="24"/>
        </w:rPr>
        <w:t xml:space="preserve"> </w:t>
      </w:r>
      <w:r w:rsidR="0059462A" w:rsidRPr="00733B6E">
        <w:rPr>
          <w:rFonts w:ascii="Arial" w:hAnsi="Arial" w:cs="Arial"/>
          <w:color w:val="000000" w:themeColor="text1"/>
          <w:sz w:val="24"/>
          <w:szCs w:val="24"/>
        </w:rPr>
        <w:t xml:space="preserve">также </w:t>
      </w:r>
      <w:r w:rsidRPr="00733B6E">
        <w:rPr>
          <w:rFonts w:ascii="Arial" w:hAnsi="Arial" w:cs="Arial"/>
          <w:color w:val="000000" w:themeColor="text1"/>
          <w:sz w:val="24"/>
          <w:szCs w:val="24"/>
        </w:rPr>
        <w:t>возможность применения определенной степени преувеличения и</w:t>
      </w:r>
      <w:r w:rsidR="00F16268" w:rsidRPr="00733B6E">
        <w:rPr>
          <w:rFonts w:ascii="Arial" w:hAnsi="Arial" w:cs="Arial"/>
          <w:color w:val="000000" w:themeColor="text1"/>
          <w:sz w:val="24"/>
          <w:szCs w:val="24"/>
        </w:rPr>
        <w:t xml:space="preserve"> </w:t>
      </w:r>
      <w:r w:rsidR="0059462A">
        <w:rPr>
          <w:rFonts w:ascii="Arial" w:hAnsi="Arial" w:cs="Arial"/>
          <w:color w:val="000000" w:themeColor="text1"/>
          <w:sz w:val="24"/>
          <w:szCs w:val="24"/>
        </w:rPr>
        <w:t xml:space="preserve">даже </w:t>
      </w:r>
      <w:r w:rsidR="00F16268" w:rsidRPr="00733B6E">
        <w:rPr>
          <w:rFonts w:ascii="Arial" w:hAnsi="Arial" w:cs="Arial"/>
          <w:color w:val="000000" w:themeColor="text1"/>
          <w:sz w:val="24"/>
          <w:szCs w:val="24"/>
        </w:rPr>
        <w:t>провокации</w:t>
      </w:r>
      <w:r w:rsidR="0059462A">
        <w:rPr>
          <w:rFonts w:ascii="Arial" w:hAnsi="Arial" w:cs="Arial"/>
          <w:color w:val="000000" w:themeColor="text1"/>
          <w:sz w:val="24"/>
          <w:szCs w:val="24"/>
        </w:rPr>
        <w:t xml:space="preserve"> как составной части</w:t>
      </w:r>
      <w:r w:rsidR="0059462A" w:rsidRPr="0059462A">
        <w:rPr>
          <w:rFonts w:ascii="Arial" w:hAnsi="Arial" w:cs="Arial"/>
          <w:color w:val="000000" w:themeColor="text1"/>
          <w:sz w:val="24"/>
          <w:szCs w:val="24"/>
        </w:rPr>
        <w:t xml:space="preserve"> </w:t>
      </w:r>
      <w:r w:rsidR="0059462A" w:rsidRPr="00733B6E">
        <w:rPr>
          <w:rFonts w:ascii="Arial" w:hAnsi="Arial" w:cs="Arial"/>
          <w:color w:val="000000" w:themeColor="text1"/>
          <w:sz w:val="24"/>
          <w:szCs w:val="24"/>
        </w:rPr>
        <w:t>журналистской свобод</w:t>
      </w:r>
      <w:r w:rsidR="0059462A">
        <w:rPr>
          <w:rFonts w:ascii="Arial" w:hAnsi="Arial" w:cs="Arial"/>
          <w:color w:val="000000" w:themeColor="text1"/>
          <w:sz w:val="24"/>
          <w:szCs w:val="24"/>
        </w:rPr>
        <w:t>ы, что предусмотрено прецедентным постановлением Европейского суда.</w:t>
      </w:r>
      <w:r w:rsidR="00211D22" w:rsidRPr="00733B6E">
        <w:rPr>
          <w:rFonts w:ascii="Arial" w:hAnsi="Arial" w:cs="Arial"/>
          <w:color w:val="000000" w:themeColor="text1"/>
          <w:sz w:val="24"/>
          <w:szCs w:val="24"/>
        </w:rPr>
        <w:t xml:space="preserve"> </w:t>
      </w:r>
      <w:r w:rsidR="0059462A">
        <w:rPr>
          <w:rFonts w:ascii="Arial" w:hAnsi="Arial" w:cs="Arial"/>
          <w:color w:val="000000" w:themeColor="text1"/>
          <w:sz w:val="24"/>
          <w:szCs w:val="24"/>
        </w:rPr>
        <w:t>Однако Ереванский с</w:t>
      </w:r>
      <w:r w:rsidR="00211D22" w:rsidRPr="00733B6E">
        <w:rPr>
          <w:rFonts w:ascii="Arial" w:hAnsi="Arial" w:cs="Arial"/>
          <w:color w:val="000000" w:themeColor="text1"/>
          <w:sz w:val="24"/>
          <w:szCs w:val="24"/>
        </w:rPr>
        <w:t>уд</w:t>
      </w:r>
      <w:r w:rsidR="0059462A">
        <w:rPr>
          <w:rFonts w:ascii="Arial" w:hAnsi="Arial" w:cs="Arial"/>
          <w:color w:val="000000" w:themeColor="text1"/>
          <w:sz w:val="24"/>
          <w:szCs w:val="24"/>
        </w:rPr>
        <w:t xml:space="preserve"> общей юрисдикции</w:t>
      </w:r>
      <w:r w:rsidR="00211D22" w:rsidRPr="00733B6E">
        <w:rPr>
          <w:rFonts w:ascii="Arial" w:hAnsi="Arial" w:cs="Arial"/>
          <w:color w:val="000000" w:themeColor="text1"/>
          <w:sz w:val="24"/>
          <w:szCs w:val="24"/>
        </w:rPr>
        <w:t xml:space="preserve"> счел, что журналист не представил такие факты, </w:t>
      </w:r>
      <w:r w:rsidR="0059462A">
        <w:rPr>
          <w:rFonts w:ascii="Arial" w:hAnsi="Arial" w:cs="Arial"/>
          <w:color w:val="000000" w:themeColor="text1"/>
          <w:sz w:val="24"/>
          <w:szCs w:val="24"/>
        </w:rPr>
        <w:t>достоверность</w:t>
      </w:r>
      <w:r w:rsidR="00211D22" w:rsidRPr="00733B6E">
        <w:rPr>
          <w:rFonts w:ascii="Arial" w:hAnsi="Arial" w:cs="Arial"/>
          <w:color w:val="000000" w:themeColor="text1"/>
          <w:sz w:val="24"/>
          <w:szCs w:val="24"/>
        </w:rPr>
        <w:t xml:space="preserve"> которых </w:t>
      </w:r>
      <w:r w:rsidR="0059462A">
        <w:rPr>
          <w:rFonts w:ascii="Arial" w:hAnsi="Arial" w:cs="Arial"/>
          <w:color w:val="000000" w:themeColor="text1"/>
          <w:sz w:val="24"/>
          <w:szCs w:val="24"/>
        </w:rPr>
        <w:t>не вызывала</w:t>
      </w:r>
      <w:r w:rsidR="00211D22" w:rsidRPr="00733B6E">
        <w:rPr>
          <w:rFonts w:ascii="Arial" w:hAnsi="Arial" w:cs="Arial"/>
          <w:color w:val="000000" w:themeColor="text1"/>
          <w:sz w:val="24"/>
          <w:szCs w:val="24"/>
        </w:rPr>
        <w:t xml:space="preserve"> бы </w:t>
      </w:r>
      <w:r w:rsidR="0059462A">
        <w:rPr>
          <w:rFonts w:ascii="Arial" w:hAnsi="Arial" w:cs="Arial"/>
          <w:color w:val="000000" w:themeColor="text1"/>
          <w:sz w:val="24"/>
          <w:szCs w:val="24"/>
        </w:rPr>
        <w:t>сомнений.</w:t>
      </w:r>
      <w:r w:rsidR="00E8631B" w:rsidRPr="00733B6E">
        <w:rPr>
          <w:rFonts w:ascii="Arial" w:hAnsi="Arial" w:cs="Arial"/>
          <w:color w:val="000000" w:themeColor="text1"/>
          <w:sz w:val="24"/>
          <w:szCs w:val="24"/>
        </w:rPr>
        <w:t xml:space="preserve"> </w:t>
      </w:r>
      <w:r w:rsidR="00F65879" w:rsidRPr="00733B6E">
        <w:rPr>
          <w:rFonts w:ascii="Arial" w:hAnsi="Arial" w:cs="Arial"/>
          <w:color w:val="000000" w:themeColor="text1"/>
          <w:sz w:val="24"/>
          <w:szCs w:val="24"/>
        </w:rPr>
        <w:t xml:space="preserve">(Кстати, когда высказывания журналиста основаны на точных фактах, необходимость </w:t>
      </w:r>
      <w:r w:rsidR="00A833CE" w:rsidRPr="00733B6E">
        <w:rPr>
          <w:rFonts w:ascii="Arial" w:hAnsi="Arial" w:cs="Arial"/>
          <w:color w:val="000000" w:themeColor="text1"/>
          <w:sz w:val="24"/>
          <w:szCs w:val="24"/>
        </w:rPr>
        <w:t xml:space="preserve">прибегать к </w:t>
      </w:r>
      <w:r w:rsidR="00F65879" w:rsidRPr="00733B6E">
        <w:rPr>
          <w:rFonts w:ascii="Arial" w:hAnsi="Arial" w:cs="Arial"/>
          <w:color w:val="000000" w:themeColor="text1"/>
          <w:sz w:val="24"/>
          <w:szCs w:val="24"/>
        </w:rPr>
        <w:t>журналистско</w:t>
      </w:r>
      <w:r w:rsidR="00A833CE" w:rsidRPr="00733B6E">
        <w:rPr>
          <w:rFonts w:ascii="Arial" w:hAnsi="Arial" w:cs="Arial"/>
          <w:color w:val="000000" w:themeColor="text1"/>
          <w:sz w:val="24"/>
          <w:szCs w:val="24"/>
        </w:rPr>
        <w:t>му</w:t>
      </w:r>
      <w:r w:rsidR="00F65879" w:rsidRPr="00733B6E">
        <w:rPr>
          <w:rFonts w:ascii="Arial" w:hAnsi="Arial" w:cs="Arial"/>
          <w:color w:val="000000" w:themeColor="text1"/>
          <w:sz w:val="24"/>
          <w:szCs w:val="24"/>
        </w:rPr>
        <w:t xml:space="preserve"> преувеличени</w:t>
      </w:r>
      <w:r w:rsidR="00A833CE" w:rsidRPr="00733B6E">
        <w:rPr>
          <w:rFonts w:ascii="Arial" w:hAnsi="Arial" w:cs="Arial"/>
          <w:color w:val="000000" w:themeColor="text1"/>
          <w:sz w:val="24"/>
          <w:szCs w:val="24"/>
        </w:rPr>
        <w:t>ю</w:t>
      </w:r>
      <w:r w:rsidR="00F65879" w:rsidRPr="00733B6E">
        <w:rPr>
          <w:rFonts w:ascii="Arial" w:hAnsi="Arial" w:cs="Arial"/>
          <w:color w:val="000000" w:themeColor="text1"/>
          <w:sz w:val="24"/>
          <w:szCs w:val="24"/>
        </w:rPr>
        <w:t xml:space="preserve"> и провокации почти исчезает).</w:t>
      </w:r>
      <w:r w:rsidR="00686124" w:rsidRPr="00733B6E">
        <w:rPr>
          <w:rFonts w:ascii="Arial" w:hAnsi="Arial" w:cs="Arial"/>
          <w:sz w:val="24"/>
          <w:szCs w:val="24"/>
        </w:rPr>
        <w:t xml:space="preserve"> </w:t>
      </w:r>
      <w:r w:rsidR="00686124" w:rsidRPr="00733B6E">
        <w:rPr>
          <w:rFonts w:ascii="Arial" w:hAnsi="Arial" w:cs="Arial"/>
          <w:color w:val="000000" w:themeColor="text1"/>
          <w:sz w:val="24"/>
          <w:szCs w:val="24"/>
        </w:rPr>
        <w:t>Между тем</w:t>
      </w:r>
      <w:r w:rsidR="002C043A">
        <w:rPr>
          <w:rFonts w:ascii="Arial" w:hAnsi="Arial" w:cs="Arial"/>
          <w:color w:val="000000" w:themeColor="text1"/>
          <w:sz w:val="24"/>
          <w:szCs w:val="24"/>
        </w:rPr>
        <w:t>,</w:t>
      </w:r>
      <w:r w:rsidR="00686124" w:rsidRPr="00733B6E">
        <w:rPr>
          <w:rFonts w:ascii="Arial" w:hAnsi="Arial" w:cs="Arial"/>
          <w:color w:val="000000" w:themeColor="text1"/>
          <w:sz w:val="24"/>
          <w:szCs w:val="24"/>
        </w:rPr>
        <w:t xml:space="preserve"> суд </w:t>
      </w:r>
      <w:r w:rsidR="00237559" w:rsidRPr="00733B6E">
        <w:rPr>
          <w:rFonts w:ascii="Arial" w:hAnsi="Arial" w:cs="Arial"/>
          <w:color w:val="000000" w:themeColor="text1"/>
          <w:sz w:val="24"/>
          <w:szCs w:val="24"/>
        </w:rPr>
        <w:t xml:space="preserve">был </w:t>
      </w:r>
      <w:r w:rsidR="00686124" w:rsidRPr="00733B6E">
        <w:rPr>
          <w:rFonts w:ascii="Arial" w:hAnsi="Arial" w:cs="Arial"/>
          <w:color w:val="000000" w:themeColor="text1"/>
          <w:sz w:val="24"/>
          <w:szCs w:val="24"/>
        </w:rPr>
        <w:t xml:space="preserve">обязан руководствоваться </w:t>
      </w:r>
      <w:r w:rsidR="002C043A">
        <w:rPr>
          <w:rFonts w:ascii="Arial" w:hAnsi="Arial" w:cs="Arial"/>
          <w:color w:val="000000" w:themeColor="text1"/>
          <w:sz w:val="24"/>
          <w:szCs w:val="24"/>
        </w:rPr>
        <w:t>положениями</w:t>
      </w:r>
      <w:r w:rsidR="00686124" w:rsidRPr="00733B6E">
        <w:rPr>
          <w:rFonts w:ascii="Arial" w:hAnsi="Arial" w:cs="Arial"/>
          <w:color w:val="000000" w:themeColor="text1"/>
          <w:sz w:val="24"/>
          <w:szCs w:val="24"/>
        </w:rPr>
        <w:t xml:space="preserve"> стать</w:t>
      </w:r>
      <w:r w:rsidR="002C043A">
        <w:rPr>
          <w:rFonts w:ascii="Arial" w:hAnsi="Arial" w:cs="Arial"/>
          <w:color w:val="000000" w:themeColor="text1"/>
          <w:sz w:val="24"/>
          <w:szCs w:val="24"/>
        </w:rPr>
        <w:t>и</w:t>
      </w:r>
      <w:r w:rsidR="00686124" w:rsidRPr="00733B6E">
        <w:rPr>
          <w:rFonts w:ascii="Arial" w:hAnsi="Arial" w:cs="Arial"/>
          <w:color w:val="000000" w:themeColor="text1"/>
          <w:sz w:val="24"/>
          <w:szCs w:val="24"/>
        </w:rPr>
        <w:t xml:space="preserve"> 10 Европейской конвенции и рассм</w:t>
      </w:r>
      <w:r w:rsidR="00BF167F" w:rsidRPr="00733B6E">
        <w:rPr>
          <w:rFonts w:ascii="Arial" w:hAnsi="Arial" w:cs="Arial"/>
          <w:color w:val="000000" w:themeColor="text1"/>
          <w:sz w:val="24"/>
          <w:szCs w:val="24"/>
        </w:rPr>
        <w:t>о</w:t>
      </w:r>
      <w:r w:rsidR="00686124" w:rsidRPr="00733B6E">
        <w:rPr>
          <w:rFonts w:ascii="Arial" w:hAnsi="Arial" w:cs="Arial"/>
          <w:color w:val="000000" w:themeColor="text1"/>
          <w:sz w:val="24"/>
          <w:szCs w:val="24"/>
        </w:rPr>
        <w:t>тр</w:t>
      </w:r>
      <w:r w:rsidR="00D1325E" w:rsidRPr="00733B6E">
        <w:rPr>
          <w:rFonts w:ascii="Arial" w:hAnsi="Arial" w:cs="Arial"/>
          <w:color w:val="000000" w:themeColor="text1"/>
          <w:sz w:val="24"/>
          <w:szCs w:val="24"/>
        </w:rPr>
        <w:t>е</w:t>
      </w:r>
      <w:r w:rsidR="00686124" w:rsidRPr="00733B6E">
        <w:rPr>
          <w:rFonts w:ascii="Arial" w:hAnsi="Arial" w:cs="Arial"/>
          <w:color w:val="000000" w:themeColor="text1"/>
          <w:sz w:val="24"/>
          <w:szCs w:val="24"/>
        </w:rPr>
        <w:t>ть вопрос</w:t>
      </w:r>
      <w:r w:rsidR="00BF167F" w:rsidRPr="00733B6E">
        <w:rPr>
          <w:rFonts w:ascii="Arial" w:hAnsi="Arial" w:cs="Arial"/>
          <w:color w:val="000000" w:themeColor="text1"/>
          <w:sz w:val="24"/>
          <w:szCs w:val="24"/>
        </w:rPr>
        <w:t xml:space="preserve"> о том,</w:t>
      </w:r>
      <w:r w:rsidR="00242678" w:rsidRPr="00733B6E">
        <w:rPr>
          <w:rFonts w:ascii="Arial" w:hAnsi="Arial" w:cs="Arial"/>
          <w:sz w:val="24"/>
          <w:szCs w:val="24"/>
        </w:rPr>
        <w:t xml:space="preserve"> </w:t>
      </w:r>
      <w:r w:rsidR="00242678" w:rsidRPr="00733B6E">
        <w:rPr>
          <w:rFonts w:ascii="Arial" w:hAnsi="Arial" w:cs="Arial"/>
          <w:color w:val="000000" w:themeColor="text1"/>
          <w:sz w:val="24"/>
          <w:szCs w:val="24"/>
        </w:rPr>
        <w:t xml:space="preserve">была ли </w:t>
      </w:r>
      <w:r w:rsidR="002C043A" w:rsidRPr="00733B6E">
        <w:rPr>
          <w:rFonts w:ascii="Arial" w:hAnsi="Arial" w:cs="Arial"/>
          <w:color w:val="000000" w:themeColor="text1"/>
          <w:sz w:val="24"/>
          <w:szCs w:val="24"/>
        </w:rPr>
        <w:t>порочащ</w:t>
      </w:r>
      <w:r w:rsidR="002C043A">
        <w:rPr>
          <w:rFonts w:ascii="Arial" w:hAnsi="Arial" w:cs="Arial"/>
          <w:color w:val="000000" w:themeColor="text1"/>
          <w:sz w:val="24"/>
          <w:szCs w:val="24"/>
        </w:rPr>
        <w:t>ая</w:t>
      </w:r>
      <w:r w:rsidR="002C043A" w:rsidRPr="00733B6E">
        <w:rPr>
          <w:rFonts w:ascii="Arial" w:hAnsi="Arial" w:cs="Arial"/>
          <w:color w:val="000000" w:themeColor="text1"/>
          <w:sz w:val="24"/>
          <w:szCs w:val="24"/>
        </w:rPr>
        <w:t xml:space="preserve"> </w:t>
      </w:r>
      <w:r w:rsidR="00242678" w:rsidRPr="00733B6E">
        <w:rPr>
          <w:rFonts w:ascii="Arial" w:hAnsi="Arial" w:cs="Arial"/>
          <w:color w:val="000000" w:themeColor="text1"/>
          <w:sz w:val="24"/>
          <w:szCs w:val="24"/>
        </w:rPr>
        <w:t>степень высказывани</w:t>
      </w:r>
      <w:r w:rsidR="00631701" w:rsidRPr="00733B6E">
        <w:rPr>
          <w:rFonts w:ascii="Arial" w:hAnsi="Arial" w:cs="Arial"/>
          <w:color w:val="000000" w:themeColor="text1"/>
          <w:sz w:val="24"/>
          <w:szCs w:val="24"/>
        </w:rPr>
        <w:t>й</w:t>
      </w:r>
      <w:r w:rsidR="00242678" w:rsidRPr="00733B6E">
        <w:rPr>
          <w:rFonts w:ascii="Arial" w:hAnsi="Arial" w:cs="Arial"/>
          <w:color w:val="000000" w:themeColor="text1"/>
          <w:sz w:val="24"/>
          <w:szCs w:val="24"/>
        </w:rPr>
        <w:t xml:space="preserve"> выше, чем правовые гарантии журналистской свободы?</w:t>
      </w:r>
      <w:r w:rsidR="001173E9" w:rsidRPr="00733B6E">
        <w:rPr>
          <w:rFonts w:ascii="Arial" w:hAnsi="Arial" w:cs="Arial"/>
          <w:sz w:val="24"/>
          <w:szCs w:val="24"/>
        </w:rPr>
        <w:t xml:space="preserve"> </w:t>
      </w:r>
      <w:r w:rsidR="001173E9" w:rsidRPr="00733B6E">
        <w:rPr>
          <w:rFonts w:ascii="Arial" w:hAnsi="Arial" w:cs="Arial"/>
          <w:color w:val="000000" w:themeColor="text1"/>
          <w:sz w:val="24"/>
          <w:szCs w:val="24"/>
        </w:rPr>
        <w:t>Европейский суд по делу “</w:t>
      </w:r>
      <w:proofErr w:type="spellStart"/>
      <w:r w:rsidR="001173E9" w:rsidRPr="00733B6E">
        <w:rPr>
          <w:rFonts w:ascii="Arial" w:hAnsi="Arial" w:cs="Arial"/>
          <w:color w:val="000000" w:themeColor="text1"/>
          <w:sz w:val="24"/>
          <w:szCs w:val="24"/>
        </w:rPr>
        <w:t>Обершлик</w:t>
      </w:r>
      <w:proofErr w:type="spellEnd"/>
      <w:r w:rsidR="001173E9" w:rsidRPr="00733B6E">
        <w:rPr>
          <w:rFonts w:ascii="Arial" w:hAnsi="Arial" w:cs="Arial"/>
          <w:color w:val="000000" w:themeColor="text1"/>
          <w:sz w:val="24"/>
          <w:szCs w:val="24"/>
        </w:rPr>
        <w:t xml:space="preserve"> против Австрии” выразил следующую позицию: “...свобода журналистики включает в себя возможность прибегнуть к определенной степени преувеличения или даже провокации”.</w:t>
      </w:r>
    </w:p>
    <w:p w14:paraId="5A931689" w14:textId="77777777" w:rsidR="002C043A" w:rsidRPr="00733B6E" w:rsidRDefault="002C043A" w:rsidP="00C3099C">
      <w:pPr>
        <w:rPr>
          <w:rFonts w:ascii="Arial" w:hAnsi="Arial" w:cs="Arial"/>
          <w:color w:val="000000" w:themeColor="text1"/>
          <w:sz w:val="24"/>
          <w:szCs w:val="24"/>
        </w:rPr>
      </w:pPr>
    </w:p>
    <w:p w14:paraId="56837557" w14:textId="1C3F6322" w:rsidR="009C364E" w:rsidRDefault="00092977" w:rsidP="00C3099C">
      <w:pPr>
        <w:rPr>
          <w:rFonts w:ascii="Arial" w:hAnsi="Arial" w:cs="Arial"/>
          <w:color w:val="000000" w:themeColor="text1"/>
          <w:sz w:val="24"/>
          <w:szCs w:val="24"/>
        </w:rPr>
      </w:pPr>
      <w:r w:rsidRPr="00092977">
        <w:rPr>
          <w:rFonts w:ascii="Arial" w:hAnsi="Arial" w:cs="Arial"/>
          <w:color w:val="000000" w:themeColor="text1"/>
          <w:sz w:val="24"/>
          <w:szCs w:val="24"/>
        </w:rPr>
        <w:t>Относительно понятия “оценочное суждение” и</w:t>
      </w:r>
      <w:r w:rsidR="009C364E" w:rsidRPr="00092977">
        <w:rPr>
          <w:rFonts w:ascii="Arial" w:hAnsi="Arial" w:cs="Arial"/>
          <w:color w:val="000000" w:themeColor="text1"/>
          <w:sz w:val="24"/>
          <w:szCs w:val="24"/>
        </w:rPr>
        <w:t>нтересн</w:t>
      </w:r>
      <w:r w:rsidR="002C043A" w:rsidRPr="00092977">
        <w:rPr>
          <w:rFonts w:ascii="Arial" w:hAnsi="Arial" w:cs="Arial"/>
          <w:color w:val="000000" w:themeColor="text1"/>
          <w:sz w:val="24"/>
          <w:szCs w:val="24"/>
        </w:rPr>
        <w:t>ый</w:t>
      </w:r>
      <w:r w:rsidR="009C364E" w:rsidRPr="00092977">
        <w:rPr>
          <w:rFonts w:ascii="Arial" w:hAnsi="Arial" w:cs="Arial"/>
          <w:color w:val="000000" w:themeColor="text1"/>
          <w:sz w:val="24"/>
          <w:szCs w:val="24"/>
        </w:rPr>
        <w:t xml:space="preserve"> правов</w:t>
      </w:r>
      <w:r w:rsidR="00353ED5" w:rsidRPr="00092977">
        <w:rPr>
          <w:rFonts w:ascii="Arial" w:hAnsi="Arial" w:cs="Arial"/>
          <w:color w:val="000000" w:themeColor="text1"/>
          <w:sz w:val="24"/>
          <w:szCs w:val="24"/>
        </w:rPr>
        <w:t>ой комментарий</w:t>
      </w:r>
      <w:r w:rsidR="009C364E" w:rsidRPr="00092977">
        <w:rPr>
          <w:rFonts w:ascii="Arial" w:hAnsi="Arial" w:cs="Arial"/>
          <w:color w:val="000000" w:themeColor="text1"/>
          <w:sz w:val="24"/>
          <w:szCs w:val="24"/>
        </w:rPr>
        <w:t xml:space="preserve"> </w:t>
      </w:r>
      <w:r w:rsidRPr="00092977">
        <w:rPr>
          <w:rFonts w:ascii="Arial" w:hAnsi="Arial" w:cs="Arial"/>
          <w:color w:val="000000" w:themeColor="text1"/>
          <w:sz w:val="24"/>
          <w:szCs w:val="24"/>
        </w:rPr>
        <w:t>представил</w:t>
      </w:r>
      <w:r w:rsidR="009C364E" w:rsidRPr="00092977">
        <w:rPr>
          <w:rFonts w:ascii="Arial" w:hAnsi="Arial" w:cs="Arial"/>
          <w:color w:val="000000" w:themeColor="text1"/>
          <w:sz w:val="24"/>
          <w:szCs w:val="24"/>
        </w:rPr>
        <w:t xml:space="preserve"> Апелляционный суд </w:t>
      </w:r>
      <w:r w:rsidR="00DE2FD0" w:rsidRPr="00092977">
        <w:rPr>
          <w:rFonts w:ascii="Arial" w:hAnsi="Arial" w:cs="Arial"/>
          <w:color w:val="000000" w:themeColor="text1"/>
          <w:sz w:val="24"/>
          <w:szCs w:val="24"/>
        </w:rPr>
        <w:t xml:space="preserve">по делу </w:t>
      </w:r>
      <w:proofErr w:type="spellStart"/>
      <w:r w:rsidR="009C364E" w:rsidRPr="00092977">
        <w:rPr>
          <w:rFonts w:ascii="Arial" w:hAnsi="Arial" w:cs="Arial"/>
          <w:color w:val="000000" w:themeColor="text1"/>
          <w:sz w:val="24"/>
          <w:szCs w:val="24"/>
        </w:rPr>
        <w:t>Лилит</w:t>
      </w:r>
      <w:proofErr w:type="spellEnd"/>
      <w:r w:rsidR="009C364E" w:rsidRPr="00092977">
        <w:rPr>
          <w:rFonts w:ascii="Arial" w:hAnsi="Arial" w:cs="Arial"/>
          <w:color w:val="000000" w:themeColor="text1"/>
          <w:sz w:val="24"/>
          <w:szCs w:val="24"/>
        </w:rPr>
        <w:t xml:space="preserve"> </w:t>
      </w:r>
      <w:proofErr w:type="spellStart"/>
      <w:r w:rsidR="009C364E" w:rsidRPr="00092977">
        <w:rPr>
          <w:rFonts w:ascii="Arial" w:hAnsi="Arial" w:cs="Arial"/>
          <w:color w:val="000000" w:themeColor="text1"/>
          <w:sz w:val="24"/>
          <w:szCs w:val="24"/>
        </w:rPr>
        <w:t>Мартиросян</w:t>
      </w:r>
      <w:proofErr w:type="spellEnd"/>
      <w:r w:rsidR="009C364E" w:rsidRPr="00092977">
        <w:rPr>
          <w:rFonts w:ascii="Arial" w:hAnsi="Arial" w:cs="Arial"/>
          <w:color w:val="000000" w:themeColor="text1"/>
          <w:sz w:val="24"/>
          <w:szCs w:val="24"/>
        </w:rPr>
        <w:t xml:space="preserve"> против </w:t>
      </w:r>
      <w:r w:rsidR="00DE2FD0" w:rsidRPr="00092977">
        <w:rPr>
          <w:rFonts w:ascii="Arial" w:hAnsi="Arial" w:cs="Arial"/>
          <w:color w:val="000000" w:themeColor="text1"/>
          <w:sz w:val="24"/>
          <w:szCs w:val="24"/>
        </w:rPr>
        <w:t>учредителя сайта “</w:t>
      </w:r>
      <w:r w:rsidR="009C364E" w:rsidRPr="00092977">
        <w:rPr>
          <w:rFonts w:ascii="Arial" w:hAnsi="Arial" w:cs="Arial"/>
          <w:color w:val="000000" w:themeColor="text1"/>
          <w:sz w:val="24"/>
          <w:szCs w:val="24"/>
        </w:rPr>
        <w:t>Irates.am</w:t>
      </w:r>
      <w:r w:rsidR="00DE2FD0" w:rsidRPr="00092977">
        <w:rPr>
          <w:rFonts w:ascii="Arial" w:hAnsi="Arial" w:cs="Arial"/>
          <w:color w:val="000000" w:themeColor="text1"/>
          <w:sz w:val="24"/>
          <w:szCs w:val="24"/>
        </w:rPr>
        <w:t>”</w:t>
      </w:r>
      <w:r w:rsidR="009C364E" w:rsidRPr="00092977">
        <w:rPr>
          <w:rFonts w:ascii="Arial" w:hAnsi="Arial" w:cs="Arial"/>
          <w:color w:val="000000" w:themeColor="text1"/>
          <w:sz w:val="24"/>
          <w:szCs w:val="24"/>
        </w:rPr>
        <w:t xml:space="preserve"> </w:t>
      </w:r>
      <w:r w:rsidRPr="00092977">
        <w:rPr>
          <w:rFonts w:ascii="Arial" w:hAnsi="Arial" w:cs="Arial"/>
          <w:color w:val="000000" w:themeColor="text1"/>
          <w:sz w:val="24"/>
          <w:szCs w:val="24"/>
        </w:rPr>
        <w:t xml:space="preserve">- </w:t>
      </w:r>
      <w:r w:rsidR="000500E8" w:rsidRPr="00092977">
        <w:rPr>
          <w:rFonts w:ascii="Arial" w:hAnsi="Arial" w:cs="Arial"/>
          <w:color w:val="000000" w:themeColor="text1"/>
          <w:sz w:val="24"/>
          <w:szCs w:val="24"/>
        </w:rPr>
        <w:t>ООО “</w:t>
      </w:r>
      <w:proofErr w:type="spellStart"/>
      <w:r w:rsidR="000500E8" w:rsidRPr="00092977">
        <w:rPr>
          <w:rFonts w:ascii="Arial" w:hAnsi="Arial" w:cs="Arial"/>
          <w:color w:val="000000" w:themeColor="text1"/>
          <w:sz w:val="24"/>
          <w:szCs w:val="24"/>
        </w:rPr>
        <w:t>Тесакет</w:t>
      </w:r>
      <w:proofErr w:type="spellEnd"/>
      <w:r w:rsidR="000500E8" w:rsidRPr="00092977">
        <w:rPr>
          <w:rFonts w:ascii="Arial" w:hAnsi="Arial" w:cs="Arial"/>
          <w:color w:val="000000" w:themeColor="text1"/>
          <w:sz w:val="24"/>
          <w:szCs w:val="24"/>
        </w:rPr>
        <w:t xml:space="preserve"> </w:t>
      </w:r>
      <w:r w:rsidR="00252A46" w:rsidRPr="00092977">
        <w:rPr>
          <w:rFonts w:ascii="Arial" w:hAnsi="Arial" w:cs="Arial"/>
          <w:sz w:val="24"/>
          <w:szCs w:val="24"/>
        </w:rPr>
        <w:t>(</w:t>
      </w:r>
      <w:r w:rsidR="009C3557" w:rsidRPr="00092977">
        <w:rPr>
          <w:rFonts w:ascii="Arial" w:hAnsi="Arial" w:cs="Arial"/>
          <w:sz w:val="24"/>
          <w:szCs w:val="24"/>
        </w:rPr>
        <w:t>№</w:t>
      </w:r>
      <w:r w:rsidRPr="00092977">
        <w:rPr>
          <w:rFonts w:ascii="Arial" w:hAnsi="Arial" w:cs="Arial"/>
          <w:sz w:val="24"/>
          <w:szCs w:val="24"/>
        </w:rPr>
        <w:t xml:space="preserve"> ЕД</w:t>
      </w:r>
      <w:r w:rsidR="00252A46" w:rsidRPr="00092977">
        <w:rPr>
          <w:rFonts w:ascii="Arial" w:hAnsi="Arial" w:cs="Arial"/>
          <w:sz w:val="24"/>
          <w:szCs w:val="24"/>
        </w:rPr>
        <w:t>/14742/02/19)</w:t>
      </w:r>
      <w:r w:rsidR="003B7327" w:rsidRPr="00092977">
        <w:rPr>
          <w:rFonts w:ascii="Arial" w:hAnsi="Arial" w:cs="Arial"/>
          <w:sz w:val="24"/>
          <w:szCs w:val="24"/>
        </w:rPr>
        <w:t>.</w:t>
      </w:r>
      <w:r w:rsidR="00C56289" w:rsidRPr="00092977">
        <w:rPr>
          <w:rFonts w:ascii="Arial" w:hAnsi="Arial" w:cs="Arial"/>
          <w:sz w:val="24"/>
          <w:szCs w:val="24"/>
        </w:rPr>
        <w:t xml:space="preserve"> </w:t>
      </w:r>
      <w:r w:rsidR="00C56289" w:rsidRPr="00092977">
        <w:rPr>
          <w:rFonts w:ascii="Arial" w:hAnsi="Arial" w:cs="Arial"/>
          <w:color w:val="000000" w:themeColor="text1"/>
          <w:sz w:val="24"/>
          <w:szCs w:val="24"/>
        </w:rPr>
        <w:t>В частности, суд счел, что порочащие высказывания ответчика считаются оценочным суждением о явлении,</w:t>
      </w:r>
      <w:r w:rsidRPr="00092977">
        <w:rPr>
          <w:rFonts w:ascii="Arial" w:hAnsi="Arial" w:cs="Arial"/>
          <w:color w:val="000000" w:themeColor="text1"/>
          <w:sz w:val="24"/>
          <w:szCs w:val="24"/>
        </w:rPr>
        <w:t xml:space="preserve"> но,</w:t>
      </w:r>
      <w:r w:rsidR="00C56289" w:rsidRPr="00092977">
        <w:rPr>
          <w:rFonts w:ascii="Arial" w:hAnsi="Arial" w:cs="Arial"/>
          <w:color w:val="000000" w:themeColor="text1"/>
          <w:sz w:val="24"/>
          <w:szCs w:val="24"/>
        </w:rPr>
        <w:t xml:space="preserve"> в то же время</w:t>
      </w:r>
      <w:r w:rsidRPr="00092977">
        <w:rPr>
          <w:rFonts w:ascii="Arial" w:hAnsi="Arial" w:cs="Arial"/>
          <w:color w:val="000000" w:themeColor="text1"/>
          <w:sz w:val="24"/>
          <w:szCs w:val="24"/>
        </w:rPr>
        <w:t>,</w:t>
      </w:r>
      <w:r w:rsidR="00C56289" w:rsidRPr="00092977">
        <w:rPr>
          <w:rFonts w:ascii="Arial" w:hAnsi="Arial" w:cs="Arial"/>
          <w:color w:val="000000" w:themeColor="text1"/>
          <w:sz w:val="24"/>
          <w:szCs w:val="24"/>
        </w:rPr>
        <w:t xml:space="preserve"> они </w:t>
      </w:r>
      <w:r w:rsidR="00721C07" w:rsidRPr="00092977">
        <w:rPr>
          <w:rFonts w:ascii="Arial" w:hAnsi="Arial" w:cs="Arial"/>
          <w:color w:val="000000" w:themeColor="text1"/>
          <w:sz w:val="24"/>
          <w:szCs w:val="24"/>
        </w:rPr>
        <w:t>адрес</w:t>
      </w:r>
      <w:r w:rsidRPr="00092977">
        <w:rPr>
          <w:rFonts w:ascii="Arial" w:hAnsi="Arial" w:cs="Arial"/>
          <w:color w:val="000000" w:themeColor="text1"/>
          <w:sz w:val="24"/>
          <w:szCs w:val="24"/>
        </w:rPr>
        <w:t>ованы</w:t>
      </w:r>
      <w:r w:rsidR="00721C07" w:rsidRPr="00733B6E">
        <w:rPr>
          <w:rFonts w:ascii="Arial" w:hAnsi="Arial" w:cs="Arial"/>
          <w:color w:val="000000" w:themeColor="text1"/>
          <w:sz w:val="24"/>
          <w:szCs w:val="24"/>
        </w:rPr>
        <w:t xml:space="preserve"> </w:t>
      </w:r>
      <w:r w:rsidR="00C56289" w:rsidRPr="00733B6E">
        <w:rPr>
          <w:rFonts w:ascii="Arial" w:hAnsi="Arial" w:cs="Arial"/>
          <w:color w:val="000000" w:themeColor="text1"/>
          <w:sz w:val="24"/>
          <w:szCs w:val="24"/>
        </w:rPr>
        <w:t>истц</w:t>
      </w:r>
      <w:r>
        <w:rPr>
          <w:rFonts w:ascii="Arial" w:hAnsi="Arial" w:cs="Arial"/>
          <w:color w:val="000000" w:themeColor="text1"/>
          <w:sz w:val="24"/>
          <w:szCs w:val="24"/>
        </w:rPr>
        <w:t>у</w:t>
      </w:r>
      <w:r w:rsidR="00721C07" w:rsidRPr="00733B6E">
        <w:rPr>
          <w:rFonts w:ascii="Arial" w:hAnsi="Arial" w:cs="Arial"/>
          <w:color w:val="000000" w:themeColor="text1"/>
          <w:sz w:val="24"/>
          <w:szCs w:val="24"/>
        </w:rPr>
        <w:t>.</w:t>
      </w:r>
      <w:r w:rsidR="007B7281" w:rsidRPr="00733B6E">
        <w:rPr>
          <w:rFonts w:ascii="Arial" w:hAnsi="Arial" w:cs="Arial"/>
          <w:sz w:val="24"/>
          <w:szCs w:val="24"/>
        </w:rPr>
        <w:t xml:space="preserve"> </w:t>
      </w:r>
      <w:r>
        <w:rPr>
          <w:rFonts w:ascii="Arial" w:hAnsi="Arial" w:cs="Arial"/>
          <w:sz w:val="24"/>
          <w:szCs w:val="24"/>
        </w:rPr>
        <w:t>При этом не было</w:t>
      </w:r>
      <w:r w:rsidR="007B7281" w:rsidRPr="00733B6E">
        <w:rPr>
          <w:rFonts w:ascii="Arial" w:hAnsi="Arial" w:cs="Arial"/>
          <w:color w:val="000000" w:themeColor="text1"/>
          <w:sz w:val="24"/>
          <w:szCs w:val="24"/>
        </w:rPr>
        <w:t xml:space="preserve"> оцен</w:t>
      </w:r>
      <w:r>
        <w:rPr>
          <w:rFonts w:ascii="Arial" w:hAnsi="Arial" w:cs="Arial"/>
          <w:color w:val="000000" w:themeColor="text1"/>
          <w:sz w:val="24"/>
          <w:szCs w:val="24"/>
        </w:rPr>
        <w:t>ено</w:t>
      </w:r>
      <w:r w:rsidR="007B7281" w:rsidRPr="00733B6E">
        <w:rPr>
          <w:rFonts w:ascii="Arial" w:hAnsi="Arial" w:cs="Arial"/>
          <w:color w:val="000000" w:themeColor="text1"/>
          <w:sz w:val="24"/>
          <w:szCs w:val="24"/>
        </w:rPr>
        <w:t xml:space="preserve">, каково общественное восприятие данного выражения, что имеет ключевое значение для дела, поскольку посторонние лица могут понять, что </w:t>
      </w:r>
      <w:r>
        <w:rPr>
          <w:rFonts w:ascii="Arial" w:hAnsi="Arial" w:cs="Arial"/>
          <w:color w:val="000000" w:themeColor="text1"/>
          <w:sz w:val="24"/>
          <w:szCs w:val="24"/>
        </w:rPr>
        <w:t xml:space="preserve">порочащие слова касаются </w:t>
      </w:r>
      <w:proofErr w:type="spellStart"/>
      <w:r w:rsidR="007B7281" w:rsidRPr="00733B6E">
        <w:rPr>
          <w:rFonts w:ascii="Arial" w:hAnsi="Arial" w:cs="Arial"/>
          <w:color w:val="000000" w:themeColor="text1"/>
          <w:sz w:val="24"/>
          <w:szCs w:val="24"/>
        </w:rPr>
        <w:t>Лилит</w:t>
      </w:r>
      <w:proofErr w:type="spellEnd"/>
      <w:r w:rsidR="007B7281" w:rsidRPr="00733B6E">
        <w:rPr>
          <w:rFonts w:ascii="Arial" w:hAnsi="Arial" w:cs="Arial"/>
          <w:color w:val="000000" w:themeColor="text1"/>
          <w:sz w:val="24"/>
          <w:szCs w:val="24"/>
        </w:rPr>
        <w:t xml:space="preserve"> </w:t>
      </w:r>
      <w:proofErr w:type="spellStart"/>
      <w:r w:rsidR="007B7281" w:rsidRPr="00733B6E">
        <w:rPr>
          <w:rFonts w:ascii="Arial" w:hAnsi="Arial" w:cs="Arial"/>
          <w:color w:val="000000" w:themeColor="text1"/>
          <w:sz w:val="24"/>
          <w:szCs w:val="24"/>
        </w:rPr>
        <w:t>Мартиросян</w:t>
      </w:r>
      <w:proofErr w:type="spellEnd"/>
      <w:r w:rsidR="007B7281" w:rsidRPr="00733B6E">
        <w:rPr>
          <w:rFonts w:ascii="Arial" w:hAnsi="Arial" w:cs="Arial"/>
          <w:color w:val="000000" w:themeColor="text1"/>
          <w:sz w:val="24"/>
          <w:szCs w:val="24"/>
        </w:rPr>
        <w:t>, а не явлени</w:t>
      </w:r>
      <w:r>
        <w:rPr>
          <w:rFonts w:ascii="Arial" w:hAnsi="Arial" w:cs="Arial"/>
          <w:color w:val="000000" w:themeColor="text1"/>
          <w:sz w:val="24"/>
          <w:szCs w:val="24"/>
        </w:rPr>
        <w:t>я</w:t>
      </w:r>
      <w:r w:rsidR="007B7281" w:rsidRPr="00733B6E">
        <w:rPr>
          <w:rFonts w:ascii="Arial" w:hAnsi="Arial" w:cs="Arial"/>
          <w:color w:val="000000" w:themeColor="text1"/>
          <w:sz w:val="24"/>
          <w:szCs w:val="24"/>
        </w:rPr>
        <w:t>, как утверждает ответчик</w:t>
      </w:r>
      <w:r w:rsidR="009C3557" w:rsidRPr="00733B6E">
        <w:rPr>
          <w:rFonts w:ascii="Arial" w:hAnsi="Arial" w:cs="Arial"/>
          <w:color w:val="000000" w:themeColor="text1"/>
          <w:sz w:val="24"/>
          <w:szCs w:val="24"/>
        </w:rPr>
        <w:t>.</w:t>
      </w:r>
    </w:p>
    <w:p w14:paraId="46CAC753" w14:textId="77777777" w:rsidR="00092977" w:rsidRPr="00733B6E" w:rsidRDefault="00092977" w:rsidP="00C3099C">
      <w:pPr>
        <w:rPr>
          <w:rFonts w:ascii="Arial" w:hAnsi="Arial" w:cs="Arial"/>
          <w:color w:val="000000" w:themeColor="text1"/>
          <w:sz w:val="24"/>
          <w:szCs w:val="24"/>
        </w:rPr>
      </w:pPr>
    </w:p>
    <w:p w14:paraId="0C396426" w14:textId="6CD7DBD3" w:rsidR="00C81CCE" w:rsidRDefault="00C81CCE" w:rsidP="00C3099C">
      <w:pPr>
        <w:rPr>
          <w:rFonts w:ascii="Arial" w:hAnsi="Arial" w:cs="Arial"/>
          <w:color w:val="000000" w:themeColor="text1"/>
          <w:sz w:val="24"/>
          <w:szCs w:val="24"/>
        </w:rPr>
      </w:pPr>
      <w:r w:rsidRPr="00733B6E">
        <w:rPr>
          <w:rFonts w:ascii="Arial" w:hAnsi="Arial" w:cs="Arial"/>
          <w:color w:val="000000" w:themeColor="text1"/>
          <w:sz w:val="24"/>
          <w:szCs w:val="24"/>
        </w:rPr>
        <w:lastRenderedPageBreak/>
        <w:t xml:space="preserve">Кассационный суд в </w:t>
      </w:r>
      <w:r w:rsidR="00092977">
        <w:rPr>
          <w:rFonts w:ascii="Arial" w:hAnsi="Arial" w:cs="Arial"/>
          <w:color w:val="000000" w:themeColor="text1"/>
          <w:sz w:val="24"/>
          <w:szCs w:val="24"/>
        </w:rPr>
        <w:t>акте по</w:t>
      </w:r>
      <w:r w:rsidRPr="00733B6E">
        <w:rPr>
          <w:rFonts w:ascii="Arial" w:hAnsi="Arial" w:cs="Arial"/>
          <w:color w:val="000000" w:themeColor="text1"/>
          <w:sz w:val="24"/>
          <w:szCs w:val="24"/>
        </w:rPr>
        <w:t xml:space="preserve"> дел</w:t>
      </w:r>
      <w:r w:rsidR="00092977">
        <w:rPr>
          <w:rFonts w:ascii="Arial" w:hAnsi="Arial" w:cs="Arial"/>
          <w:color w:val="000000" w:themeColor="text1"/>
          <w:sz w:val="24"/>
          <w:szCs w:val="24"/>
        </w:rPr>
        <w:t>у</w:t>
      </w:r>
      <w:r w:rsidRPr="00733B6E">
        <w:rPr>
          <w:rFonts w:ascii="Arial" w:hAnsi="Arial" w:cs="Arial"/>
          <w:color w:val="000000" w:themeColor="text1"/>
          <w:sz w:val="24"/>
          <w:szCs w:val="24"/>
        </w:rPr>
        <w:t xml:space="preserve"> от 18 октября 2019 года</w:t>
      </w:r>
      <w:r w:rsidR="00841E4A" w:rsidRPr="00733B6E">
        <w:rPr>
          <w:rFonts w:ascii="Arial" w:hAnsi="Arial" w:cs="Arial"/>
          <w:sz w:val="24"/>
          <w:szCs w:val="24"/>
        </w:rPr>
        <w:t xml:space="preserve"> </w:t>
      </w:r>
      <w:r w:rsidR="00092977" w:rsidRPr="00092977">
        <w:rPr>
          <w:rFonts w:ascii="Arial" w:hAnsi="Arial" w:cs="Arial"/>
          <w:sz w:val="24"/>
          <w:szCs w:val="24"/>
        </w:rPr>
        <w:t>(</w:t>
      </w:r>
      <w:r w:rsidR="00841E4A" w:rsidRPr="00733B6E">
        <w:rPr>
          <w:rFonts w:ascii="Arial" w:hAnsi="Arial" w:cs="Arial"/>
          <w:sz w:val="24"/>
          <w:szCs w:val="24"/>
        </w:rPr>
        <w:t>№</w:t>
      </w:r>
      <w:r w:rsidR="00092977" w:rsidRPr="00092977">
        <w:rPr>
          <w:rFonts w:ascii="Arial" w:hAnsi="Arial" w:cs="Arial"/>
          <w:color w:val="7030A0"/>
          <w:sz w:val="24"/>
          <w:szCs w:val="24"/>
        </w:rPr>
        <w:t xml:space="preserve"> </w:t>
      </w:r>
      <w:r w:rsidR="00092977" w:rsidRPr="00092977">
        <w:rPr>
          <w:rFonts w:ascii="Arial" w:hAnsi="Arial" w:cs="Arial"/>
          <w:sz w:val="24"/>
          <w:szCs w:val="24"/>
        </w:rPr>
        <w:t>ЕАДД</w:t>
      </w:r>
      <w:r w:rsidR="00841E4A" w:rsidRPr="00733B6E">
        <w:rPr>
          <w:rFonts w:ascii="Arial" w:hAnsi="Arial" w:cs="Arial"/>
          <w:color w:val="000000" w:themeColor="text1"/>
          <w:sz w:val="24"/>
          <w:szCs w:val="24"/>
        </w:rPr>
        <w:t>/2612/02/16</w:t>
      </w:r>
      <w:r w:rsidR="00092977" w:rsidRPr="00092977">
        <w:rPr>
          <w:rFonts w:ascii="Arial" w:hAnsi="Arial" w:cs="Arial"/>
          <w:color w:val="000000" w:themeColor="text1"/>
          <w:sz w:val="24"/>
          <w:szCs w:val="24"/>
        </w:rPr>
        <w:t>)</w:t>
      </w:r>
      <w:r w:rsidR="00841E4A" w:rsidRPr="00733B6E">
        <w:rPr>
          <w:rFonts w:ascii="Arial" w:hAnsi="Arial" w:cs="Arial"/>
          <w:color w:val="000000" w:themeColor="text1"/>
          <w:sz w:val="24"/>
          <w:szCs w:val="24"/>
        </w:rPr>
        <w:t xml:space="preserve"> </w:t>
      </w:r>
      <w:r w:rsidRPr="00733B6E">
        <w:rPr>
          <w:rFonts w:ascii="Arial" w:hAnsi="Arial" w:cs="Arial"/>
          <w:color w:val="000000" w:themeColor="text1"/>
          <w:sz w:val="24"/>
          <w:szCs w:val="24"/>
        </w:rPr>
        <w:t>отметил</w:t>
      </w:r>
      <w:r w:rsidR="00841E4A" w:rsidRPr="00733B6E">
        <w:rPr>
          <w:rFonts w:ascii="Arial" w:hAnsi="Arial" w:cs="Arial"/>
          <w:color w:val="000000" w:themeColor="text1"/>
          <w:sz w:val="24"/>
          <w:szCs w:val="24"/>
        </w:rPr>
        <w:t xml:space="preserve">: </w:t>
      </w:r>
      <w:r w:rsidR="007C5022" w:rsidRPr="00733B6E">
        <w:rPr>
          <w:rFonts w:ascii="Arial" w:hAnsi="Arial" w:cs="Arial"/>
          <w:color w:val="000000" w:themeColor="text1"/>
          <w:sz w:val="24"/>
          <w:szCs w:val="24"/>
        </w:rPr>
        <w:t>“</w:t>
      </w:r>
      <w:r w:rsidR="00CF125D" w:rsidRPr="00733B6E">
        <w:rPr>
          <w:rFonts w:ascii="Arial" w:hAnsi="Arial" w:cs="Arial"/>
          <w:color w:val="000000" w:themeColor="text1"/>
          <w:sz w:val="24"/>
          <w:szCs w:val="24"/>
        </w:rPr>
        <w:t>Опублико</w:t>
      </w:r>
      <w:r w:rsidR="00AC2262" w:rsidRPr="00733B6E">
        <w:rPr>
          <w:rFonts w:ascii="Arial" w:hAnsi="Arial" w:cs="Arial"/>
          <w:color w:val="000000" w:themeColor="text1"/>
          <w:sz w:val="24"/>
          <w:szCs w:val="24"/>
        </w:rPr>
        <w:t>в</w:t>
      </w:r>
      <w:r w:rsidR="00CF125D" w:rsidRPr="00733B6E">
        <w:rPr>
          <w:rFonts w:ascii="Arial" w:hAnsi="Arial" w:cs="Arial"/>
          <w:color w:val="000000" w:themeColor="text1"/>
          <w:sz w:val="24"/>
          <w:szCs w:val="24"/>
        </w:rPr>
        <w:t>ав какое-либо оценочное суждение, журналист обязан предпринять все возможные разумные меры для уточнения соответстви</w:t>
      </w:r>
      <w:r w:rsidR="00DE6096" w:rsidRPr="00733B6E">
        <w:rPr>
          <w:rFonts w:ascii="Arial" w:hAnsi="Arial" w:cs="Arial"/>
          <w:color w:val="000000" w:themeColor="text1"/>
          <w:sz w:val="24"/>
          <w:szCs w:val="24"/>
        </w:rPr>
        <w:t>я</w:t>
      </w:r>
      <w:r w:rsidR="00CF125D" w:rsidRPr="00733B6E">
        <w:rPr>
          <w:rFonts w:ascii="Arial" w:hAnsi="Arial" w:cs="Arial"/>
          <w:color w:val="000000" w:themeColor="text1"/>
          <w:sz w:val="24"/>
          <w:szCs w:val="24"/>
        </w:rPr>
        <w:t xml:space="preserve"> </w:t>
      </w:r>
      <w:r w:rsidR="00C95E27" w:rsidRPr="00733B6E">
        <w:rPr>
          <w:rFonts w:ascii="Arial" w:hAnsi="Arial" w:cs="Arial"/>
          <w:color w:val="000000" w:themeColor="text1"/>
          <w:sz w:val="24"/>
          <w:szCs w:val="24"/>
        </w:rPr>
        <w:t xml:space="preserve">информации </w:t>
      </w:r>
      <w:r w:rsidR="009B7F3F">
        <w:rPr>
          <w:rFonts w:ascii="Arial" w:hAnsi="Arial" w:cs="Arial"/>
          <w:color w:val="000000" w:themeColor="text1"/>
          <w:sz w:val="24"/>
          <w:szCs w:val="24"/>
        </w:rPr>
        <w:t>д</w:t>
      </w:r>
      <w:r w:rsidR="00CF125D" w:rsidRPr="00733B6E">
        <w:rPr>
          <w:rFonts w:ascii="Arial" w:hAnsi="Arial" w:cs="Arial"/>
          <w:color w:val="000000" w:themeColor="text1"/>
          <w:sz w:val="24"/>
          <w:szCs w:val="24"/>
        </w:rPr>
        <w:t>ействительност</w:t>
      </w:r>
      <w:r w:rsidR="009B7F3F">
        <w:rPr>
          <w:rFonts w:ascii="Arial" w:hAnsi="Arial" w:cs="Arial"/>
          <w:color w:val="000000" w:themeColor="text1"/>
          <w:sz w:val="24"/>
          <w:szCs w:val="24"/>
        </w:rPr>
        <w:t>и</w:t>
      </w:r>
      <w:r w:rsidR="004043DB" w:rsidRPr="00733B6E">
        <w:rPr>
          <w:rFonts w:ascii="Arial" w:hAnsi="Arial" w:cs="Arial"/>
          <w:color w:val="000000" w:themeColor="text1"/>
          <w:sz w:val="24"/>
          <w:szCs w:val="24"/>
        </w:rPr>
        <w:t>.</w:t>
      </w:r>
      <w:r w:rsidR="002C1F45" w:rsidRPr="00733B6E">
        <w:rPr>
          <w:rFonts w:ascii="Arial" w:hAnsi="Arial" w:cs="Arial"/>
          <w:sz w:val="24"/>
          <w:szCs w:val="24"/>
        </w:rPr>
        <w:t xml:space="preserve"> </w:t>
      </w:r>
      <w:r w:rsidR="002C1F45" w:rsidRPr="00733B6E">
        <w:rPr>
          <w:rFonts w:ascii="Arial" w:hAnsi="Arial" w:cs="Arial"/>
          <w:color w:val="000000" w:themeColor="text1"/>
          <w:sz w:val="24"/>
          <w:szCs w:val="24"/>
        </w:rPr>
        <w:t xml:space="preserve">Даже если выражение основывается на фактах, полученных от какого-либо лица, то </w:t>
      </w:r>
      <w:r w:rsidR="009B7F3F">
        <w:rPr>
          <w:rFonts w:ascii="Arial" w:hAnsi="Arial" w:cs="Arial"/>
          <w:color w:val="000000" w:themeColor="text1"/>
          <w:sz w:val="24"/>
          <w:szCs w:val="24"/>
        </w:rPr>
        <w:t>как</w:t>
      </w:r>
      <w:r w:rsidR="002C1F45" w:rsidRPr="00733B6E">
        <w:rPr>
          <w:rFonts w:ascii="Arial" w:hAnsi="Arial" w:cs="Arial"/>
          <w:color w:val="000000" w:themeColor="text1"/>
          <w:sz w:val="24"/>
          <w:szCs w:val="24"/>
        </w:rPr>
        <w:t xml:space="preserve"> профессиональн</w:t>
      </w:r>
      <w:r w:rsidR="009B7F3F">
        <w:rPr>
          <w:rFonts w:ascii="Arial" w:hAnsi="Arial" w:cs="Arial"/>
          <w:color w:val="000000" w:themeColor="text1"/>
          <w:sz w:val="24"/>
          <w:szCs w:val="24"/>
        </w:rPr>
        <w:t>ый</w:t>
      </w:r>
      <w:r w:rsidR="002C1F45" w:rsidRPr="00733B6E">
        <w:rPr>
          <w:rFonts w:ascii="Arial" w:hAnsi="Arial" w:cs="Arial"/>
          <w:color w:val="000000" w:themeColor="text1"/>
          <w:sz w:val="24"/>
          <w:szCs w:val="24"/>
        </w:rPr>
        <w:t xml:space="preserve"> участник</w:t>
      </w:r>
      <w:r w:rsidR="009B7F3F">
        <w:rPr>
          <w:rFonts w:ascii="Arial" w:hAnsi="Arial" w:cs="Arial"/>
          <w:color w:val="000000" w:themeColor="text1"/>
          <w:sz w:val="24"/>
          <w:szCs w:val="24"/>
        </w:rPr>
        <w:t xml:space="preserve"> </w:t>
      </w:r>
      <w:r w:rsidR="002C1F45" w:rsidRPr="00733B6E">
        <w:rPr>
          <w:rFonts w:ascii="Arial" w:hAnsi="Arial" w:cs="Arial"/>
          <w:color w:val="000000" w:themeColor="text1"/>
          <w:sz w:val="24"/>
          <w:szCs w:val="24"/>
        </w:rPr>
        <w:t>право</w:t>
      </w:r>
      <w:r w:rsidR="009B7F3F">
        <w:rPr>
          <w:rFonts w:ascii="Arial" w:hAnsi="Arial" w:cs="Arial"/>
          <w:color w:val="000000" w:themeColor="text1"/>
          <w:sz w:val="24"/>
          <w:szCs w:val="24"/>
        </w:rPr>
        <w:t xml:space="preserve">вых </w:t>
      </w:r>
      <w:r w:rsidR="002C1F45" w:rsidRPr="00733B6E">
        <w:rPr>
          <w:rFonts w:ascii="Arial" w:hAnsi="Arial" w:cs="Arial"/>
          <w:color w:val="000000" w:themeColor="text1"/>
          <w:sz w:val="24"/>
          <w:szCs w:val="24"/>
        </w:rPr>
        <w:t>отношени</w:t>
      </w:r>
      <w:r w:rsidR="009B7F3F">
        <w:rPr>
          <w:rFonts w:ascii="Arial" w:hAnsi="Arial" w:cs="Arial"/>
          <w:color w:val="000000" w:themeColor="text1"/>
          <w:sz w:val="24"/>
          <w:szCs w:val="24"/>
        </w:rPr>
        <w:t>й</w:t>
      </w:r>
      <w:r w:rsidR="002C1F45" w:rsidRPr="00733B6E">
        <w:rPr>
          <w:rFonts w:ascii="Arial" w:hAnsi="Arial" w:cs="Arial"/>
          <w:color w:val="000000" w:themeColor="text1"/>
          <w:sz w:val="24"/>
          <w:szCs w:val="24"/>
        </w:rPr>
        <w:t xml:space="preserve"> журналист обязан, как минимум, попытаться услышать мнение адресата информации</w:t>
      </w:r>
      <w:r w:rsidR="009B7F3F">
        <w:rPr>
          <w:rFonts w:ascii="Arial" w:hAnsi="Arial" w:cs="Arial"/>
          <w:color w:val="000000" w:themeColor="text1"/>
          <w:sz w:val="24"/>
          <w:szCs w:val="24"/>
        </w:rPr>
        <w:t xml:space="preserve"> и лишь после этого</w:t>
      </w:r>
      <w:r w:rsidR="002C1F45" w:rsidRPr="00733B6E">
        <w:rPr>
          <w:rFonts w:ascii="Arial" w:hAnsi="Arial" w:cs="Arial"/>
          <w:color w:val="000000" w:themeColor="text1"/>
          <w:sz w:val="24"/>
          <w:szCs w:val="24"/>
        </w:rPr>
        <w:t xml:space="preserve"> опубликовать свое оценочное суждение</w:t>
      </w:r>
      <w:r w:rsidR="00F03868" w:rsidRPr="00733B6E">
        <w:rPr>
          <w:rFonts w:ascii="Arial" w:hAnsi="Arial" w:cs="Arial"/>
          <w:color w:val="000000" w:themeColor="text1"/>
          <w:sz w:val="24"/>
          <w:szCs w:val="24"/>
        </w:rPr>
        <w:t>.</w:t>
      </w:r>
      <w:r w:rsidR="001F5BF1" w:rsidRPr="00733B6E">
        <w:rPr>
          <w:rFonts w:ascii="Arial" w:hAnsi="Arial" w:cs="Arial"/>
          <w:sz w:val="24"/>
          <w:szCs w:val="24"/>
        </w:rPr>
        <w:t xml:space="preserve"> </w:t>
      </w:r>
      <w:r w:rsidR="001F5BF1" w:rsidRPr="00733B6E">
        <w:rPr>
          <w:rFonts w:ascii="Arial" w:hAnsi="Arial" w:cs="Arial"/>
          <w:color w:val="000000" w:themeColor="text1"/>
          <w:sz w:val="24"/>
          <w:szCs w:val="24"/>
        </w:rPr>
        <w:t>При</w:t>
      </w:r>
      <w:r w:rsidR="009B7F3F">
        <w:rPr>
          <w:rFonts w:ascii="Arial" w:hAnsi="Arial" w:cs="Arial"/>
          <w:color w:val="000000" w:themeColor="text1"/>
          <w:sz w:val="24"/>
          <w:szCs w:val="24"/>
        </w:rPr>
        <w:t>че</w:t>
      </w:r>
      <w:r w:rsidR="00F44254" w:rsidRPr="00733B6E">
        <w:rPr>
          <w:rFonts w:ascii="Arial" w:hAnsi="Arial" w:cs="Arial"/>
          <w:color w:val="000000" w:themeColor="text1"/>
          <w:sz w:val="24"/>
          <w:szCs w:val="24"/>
        </w:rPr>
        <w:t>м</w:t>
      </w:r>
      <w:r w:rsidR="001F5BF1" w:rsidRPr="00733B6E">
        <w:rPr>
          <w:rFonts w:ascii="Arial" w:hAnsi="Arial" w:cs="Arial"/>
          <w:color w:val="000000" w:themeColor="text1"/>
          <w:sz w:val="24"/>
          <w:szCs w:val="24"/>
        </w:rPr>
        <w:t xml:space="preserve"> даже оценочное суждение должно </w:t>
      </w:r>
      <w:r w:rsidR="009B7F3F">
        <w:rPr>
          <w:rFonts w:ascii="Arial" w:hAnsi="Arial" w:cs="Arial"/>
          <w:color w:val="000000" w:themeColor="text1"/>
          <w:sz w:val="24"/>
          <w:szCs w:val="24"/>
        </w:rPr>
        <w:t>иметь</w:t>
      </w:r>
      <w:r w:rsidR="001F5BF1" w:rsidRPr="00733B6E">
        <w:rPr>
          <w:rFonts w:ascii="Arial" w:hAnsi="Arial" w:cs="Arial"/>
          <w:color w:val="000000" w:themeColor="text1"/>
          <w:sz w:val="24"/>
          <w:szCs w:val="24"/>
        </w:rPr>
        <w:t xml:space="preserve"> достаточн</w:t>
      </w:r>
      <w:r w:rsidR="009B7F3F">
        <w:rPr>
          <w:rFonts w:ascii="Arial" w:hAnsi="Arial" w:cs="Arial"/>
          <w:color w:val="000000" w:themeColor="text1"/>
          <w:sz w:val="24"/>
          <w:szCs w:val="24"/>
        </w:rPr>
        <w:t xml:space="preserve">ую </w:t>
      </w:r>
      <w:r w:rsidR="001F5BF1" w:rsidRPr="00733B6E">
        <w:rPr>
          <w:rFonts w:ascii="Arial" w:hAnsi="Arial" w:cs="Arial"/>
          <w:color w:val="000000" w:themeColor="text1"/>
          <w:sz w:val="24"/>
          <w:szCs w:val="24"/>
        </w:rPr>
        <w:t>фактическ</w:t>
      </w:r>
      <w:r w:rsidR="009B7F3F">
        <w:rPr>
          <w:rFonts w:ascii="Arial" w:hAnsi="Arial" w:cs="Arial"/>
          <w:color w:val="000000" w:themeColor="text1"/>
          <w:sz w:val="24"/>
          <w:szCs w:val="24"/>
        </w:rPr>
        <w:t>ую</w:t>
      </w:r>
      <w:r w:rsidR="001F5BF1" w:rsidRPr="00733B6E">
        <w:rPr>
          <w:rFonts w:ascii="Arial" w:hAnsi="Arial" w:cs="Arial"/>
          <w:color w:val="000000" w:themeColor="text1"/>
          <w:sz w:val="24"/>
          <w:szCs w:val="24"/>
        </w:rPr>
        <w:t xml:space="preserve"> состав</w:t>
      </w:r>
      <w:r w:rsidR="009B7F3F">
        <w:rPr>
          <w:rFonts w:ascii="Arial" w:hAnsi="Arial" w:cs="Arial"/>
          <w:color w:val="000000" w:themeColor="text1"/>
          <w:sz w:val="24"/>
          <w:szCs w:val="24"/>
        </w:rPr>
        <w:t>у</w:t>
      </w:r>
      <w:r w:rsidR="001F5BF1" w:rsidRPr="00733B6E">
        <w:rPr>
          <w:rFonts w:ascii="Arial" w:hAnsi="Arial" w:cs="Arial"/>
          <w:color w:val="000000" w:themeColor="text1"/>
          <w:sz w:val="24"/>
          <w:szCs w:val="24"/>
        </w:rPr>
        <w:t xml:space="preserve">, </w:t>
      </w:r>
      <w:r w:rsidR="009B7F3F">
        <w:rPr>
          <w:rFonts w:ascii="Arial" w:hAnsi="Arial" w:cs="Arial"/>
          <w:color w:val="000000" w:themeColor="text1"/>
          <w:sz w:val="24"/>
          <w:szCs w:val="24"/>
        </w:rPr>
        <w:t xml:space="preserve">что </w:t>
      </w:r>
      <w:r w:rsidR="001F5BF1" w:rsidRPr="00733B6E">
        <w:rPr>
          <w:rFonts w:ascii="Arial" w:hAnsi="Arial" w:cs="Arial"/>
          <w:color w:val="000000" w:themeColor="text1"/>
          <w:sz w:val="24"/>
          <w:szCs w:val="24"/>
        </w:rPr>
        <w:t>обусловлено необходимостью соблюдения принципа добросовестности.</w:t>
      </w:r>
      <w:r w:rsidR="00A55C9C" w:rsidRPr="00733B6E">
        <w:rPr>
          <w:rFonts w:ascii="Arial" w:hAnsi="Arial" w:cs="Arial"/>
          <w:sz w:val="24"/>
          <w:szCs w:val="24"/>
        </w:rPr>
        <w:t xml:space="preserve"> </w:t>
      </w:r>
      <w:r w:rsidR="00A55C9C" w:rsidRPr="00733B6E">
        <w:rPr>
          <w:rFonts w:ascii="Arial" w:hAnsi="Arial" w:cs="Arial"/>
          <w:color w:val="000000" w:themeColor="text1"/>
          <w:sz w:val="24"/>
          <w:szCs w:val="24"/>
        </w:rPr>
        <w:t>В противном случае,</w:t>
      </w:r>
      <w:r w:rsidR="00F91B38" w:rsidRPr="00733B6E">
        <w:rPr>
          <w:rFonts w:ascii="Arial" w:hAnsi="Arial" w:cs="Arial"/>
          <w:color w:val="000000" w:themeColor="text1"/>
          <w:sz w:val="24"/>
          <w:szCs w:val="24"/>
        </w:rPr>
        <w:t xml:space="preserve"> </w:t>
      </w:r>
      <w:r w:rsidR="00EB42CD" w:rsidRPr="00733B6E">
        <w:rPr>
          <w:rFonts w:ascii="Arial" w:hAnsi="Arial" w:cs="Arial"/>
          <w:color w:val="000000" w:themeColor="text1"/>
          <w:sz w:val="24"/>
          <w:szCs w:val="24"/>
        </w:rPr>
        <w:t>произнес</w:t>
      </w:r>
      <w:r w:rsidR="007C5022" w:rsidRPr="00733B6E">
        <w:rPr>
          <w:rFonts w:ascii="Arial" w:hAnsi="Arial" w:cs="Arial"/>
          <w:color w:val="000000" w:themeColor="text1"/>
          <w:sz w:val="24"/>
          <w:szCs w:val="24"/>
        </w:rPr>
        <w:t>е</w:t>
      </w:r>
      <w:r w:rsidR="00EB42CD" w:rsidRPr="00733B6E">
        <w:rPr>
          <w:rFonts w:ascii="Arial" w:hAnsi="Arial" w:cs="Arial"/>
          <w:color w:val="000000" w:themeColor="text1"/>
          <w:sz w:val="24"/>
          <w:szCs w:val="24"/>
        </w:rPr>
        <w:t>нное</w:t>
      </w:r>
      <w:r w:rsidR="00F91B38" w:rsidRPr="00733B6E">
        <w:rPr>
          <w:rFonts w:ascii="Arial" w:hAnsi="Arial" w:cs="Arial"/>
          <w:color w:val="000000" w:themeColor="text1"/>
          <w:sz w:val="24"/>
          <w:szCs w:val="24"/>
        </w:rPr>
        <w:t xml:space="preserve"> </w:t>
      </w:r>
      <w:r w:rsidR="00A55C9C" w:rsidRPr="00733B6E">
        <w:rPr>
          <w:rFonts w:ascii="Arial" w:hAnsi="Arial" w:cs="Arial"/>
          <w:color w:val="000000" w:themeColor="text1"/>
          <w:sz w:val="24"/>
          <w:szCs w:val="24"/>
        </w:rPr>
        <w:t>выражение может быть квалифицировано как оскорбление</w:t>
      </w:r>
      <w:r w:rsidR="007C5022" w:rsidRPr="00733B6E">
        <w:rPr>
          <w:rFonts w:ascii="Arial" w:hAnsi="Arial" w:cs="Arial"/>
          <w:color w:val="000000" w:themeColor="text1"/>
          <w:sz w:val="24"/>
          <w:szCs w:val="24"/>
        </w:rPr>
        <w:t>”</w:t>
      </w:r>
      <w:r w:rsidR="00A55C9C" w:rsidRPr="00733B6E">
        <w:rPr>
          <w:rFonts w:ascii="Arial" w:hAnsi="Arial" w:cs="Arial"/>
          <w:color w:val="000000" w:themeColor="text1"/>
          <w:sz w:val="24"/>
          <w:szCs w:val="24"/>
        </w:rPr>
        <w:t>.</w:t>
      </w:r>
    </w:p>
    <w:p w14:paraId="30192E75" w14:textId="77777777" w:rsidR="009B7F3F" w:rsidRPr="00733B6E" w:rsidRDefault="009B7F3F" w:rsidP="00C3099C">
      <w:pPr>
        <w:rPr>
          <w:rFonts w:ascii="Arial" w:hAnsi="Arial" w:cs="Arial"/>
          <w:color w:val="000000" w:themeColor="text1"/>
          <w:sz w:val="24"/>
          <w:szCs w:val="24"/>
        </w:rPr>
      </w:pPr>
    </w:p>
    <w:p w14:paraId="10C3BB9B" w14:textId="1D67EA70" w:rsidR="00BC6E36" w:rsidRPr="00733B6E" w:rsidRDefault="00BC6E36"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Это прецедентное </w:t>
      </w:r>
      <w:r w:rsidR="009B7F3F">
        <w:rPr>
          <w:rFonts w:ascii="Arial" w:hAnsi="Arial" w:cs="Arial"/>
          <w:color w:val="000000" w:themeColor="text1"/>
          <w:sz w:val="24"/>
          <w:szCs w:val="24"/>
        </w:rPr>
        <w:t>постановление</w:t>
      </w:r>
      <w:r w:rsidRPr="00733B6E">
        <w:rPr>
          <w:rFonts w:ascii="Arial" w:hAnsi="Arial" w:cs="Arial"/>
          <w:color w:val="000000" w:themeColor="text1"/>
          <w:sz w:val="24"/>
          <w:szCs w:val="24"/>
        </w:rPr>
        <w:t xml:space="preserve"> является одним из первых, затрагивающих вопросы оскорбления и клеветы с точки зрения свободы журналистской деятельности</w:t>
      </w:r>
      <w:r w:rsidR="00D67581" w:rsidRPr="00733B6E">
        <w:rPr>
          <w:rFonts w:ascii="Arial" w:hAnsi="Arial" w:cs="Arial"/>
          <w:color w:val="000000" w:themeColor="text1"/>
          <w:sz w:val="24"/>
          <w:szCs w:val="24"/>
        </w:rPr>
        <w:t>.</w:t>
      </w:r>
      <w:r w:rsidR="00B4760C" w:rsidRPr="00733B6E">
        <w:rPr>
          <w:rFonts w:ascii="Arial" w:hAnsi="Arial" w:cs="Arial"/>
          <w:sz w:val="24"/>
          <w:szCs w:val="24"/>
        </w:rPr>
        <w:t xml:space="preserve"> </w:t>
      </w:r>
      <w:r w:rsidR="003C354D" w:rsidRPr="00733B6E">
        <w:rPr>
          <w:rFonts w:ascii="Arial" w:hAnsi="Arial" w:cs="Arial"/>
          <w:color w:val="000000" w:themeColor="text1"/>
          <w:sz w:val="24"/>
          <w:szCs w:val="24"/>
        </w:rPr>
        <w:t>Мы полагаем</w:t>
      </w:r>
      <w:r w:rsidR="00B4760C" w:rsidRPr="00733B6E">
        <w:rPr>
          <w:rFonts w:ascii="Arial" w:hAnsi="Arial" w:cs="Arial"/>
          <w:color w:val="000000" w:themeColor="text1"/>
          <w:sz w:val="24"/>
          <w:szCs w:val="24"/>
        </w:rPr>
        <w:t xml:space="preserve">, </w:t>
      </w:r>
      <w:r w:rsidR="003C354D" w:rsidRPr="00733B6E">
        <w:rPr>
          <w:rFonts w:ascii="Arial" w:hAnsi="Arial" w:cs="Arial"/>
          <w:color w:val="000000" w:themeColor="text1"/>
          <w:sz w:val="24"/>
          <w:szCs w:val="24"/>
        </w:rPr>
        <w:t xml:space="preserve">что Кассационный суд </w:t>
      </w:r>
      <w:r w:rsidR="00B603FB" w:rsidRPr="00733B6E">
        <w:rPr>
          <w:rFonts w:ascii="Arial" w:hAnsi="Arial" w:cs="Arial"/>
          <w:color w:val="000000" w:themeColor="text1"/>
          <w:sz w:val="24"/>
          <w:szCs w:val="24"/>
        </w:rPr>
        <w:t>в данном случае устанавливает для</w:t>
      </w:r>
      <w:r w:rsidR="00B4760C" w:rsidRPr="00733B6E">
        <w:rPr>
          <w:rFonts w:ascii="Arial" w:hAnsi="Arial" w:cs="Arial"/>
          <w:color w:val="000000" w:themeColor="text1"/>
          <w:sz w:val="24"/>
          <w:szCs w:val="24"/>
        </w:rPr>
        <w:t xml:space="preserve"> журналистско</w:t>
      </w:r>
      <w:r w:rsidR="00B603FB" w:rsidRPr="00733B6E">
        <w:rPr>
          <w:rFonts w:ascii="Arial" w:hAnsi="Arial" w:cs="Arial"/>
          <w:color w:val="000000" w:themeColor="text1"/>
          <w:sz w:val="24"/>
          <w:szCs w:val="24"/>
        </w:rPr>
        <w:t>го</w:t>
      </w:r>
      <w:r w:rsidR="00B4760C" w:rsidRPr="00733B6E">
        <w:rPr>
          <w:rFonts w:ascii="Arial" w:hAnsi="Arial" w:cs="Arial"/>
          <w:color w:val="000000" w:themeColor="text1"/>
          <w:sz w:val="24"/>
          <w:szCs w:val="24"/>
        </w:rPr>
        <w:t xml:space="preserve"> сообществ</w:t>
      </w:r>
      <w:r w:rsidR="00B603FB" w:rsidRPr="00733B6E">
        <w:rPr>
          <w:rFonts w:ascii="Arial" w:hAnsi="Arial" w:cs="Arial"/>
          <w:color w:val="000000" w:themeColor="text1"/>
          <w:sz w:val="24"/>
          <w:szCs w:val="24"/>
        </w:rPr>
        <w:t>а</w:t>
      </w:r>
      <w:r w:rsidR="00B4760C" w:rsidRPr="00733B6E">
        <w:rPr>
          <w:rFonts w:ascii="Arial" w:hAnsi="Arial" w:cs="Arial"/>
          <w:color w:val="000000" w:themeColor="text1"/>
          <w:sz w:val="24"/>
          <w:szCs w:val="24"/>
        </w:rPr>
        <w:t xml:space="preserve"> более строгие требования, чем </w:t>
      </w:r>
      <w:r w:rsidR="00AB7820" w:rsidRPr="00733B6E">
        <w:rPr>
          <w:rFonts w:ascii="Arial" w:hAnsi="Arial" w:cs="Arial"/>
          <w:color w:val="000000" w:themeColor="text1"/>
          <w:sz w:val="24"/>
          <w:szCs w:val="24"/>
        </w:rPr>
        <w:t>в отношении</w:t>
      </w:r>
      <w:r w:rsidR="00B4760C" w:rsidRPr="00733B6E">
        <w:rPr>
          <w:rFonts w:ascii="Arial" w:hAnsi="Arial" w:cs="Arial"/>
          <w:color w:val="000000" w:themeColor="text1"/>
          <w:sz w:val="24"/>
          <w:szCs w:val="24"/>
        </w:rPr>
        <w:t xml:space="preserve"> других лиц</w:t>
      </w:r>
      <w:r w:rsidR="00AB7820" w:rsidRPr="00733B6E">
        <w:rPr>
          <w:rFonts w:ascii="Arial" w:hAnsi="Arial" w:cs="Arial"/>
          <w:color w:val="000000" w:themeColor="text1"/>
          <w:sz w:val="24"/>
          <w:szCs w:val="24"/>
        </w:rPr>
        <w:t>.</w:t>
      </w:r>
      <w:r w:rsidR="00AB7820" w:rsidRPr="00733B6E">
        <w:rPr>
          <w:rFonts w:ascii="Arial" w:hAnsi="Arial" w:cs="Arial"/>
          <w:sz w:val="24"/>
          <w:szCs w:val="24"/>
        </w:rPr>
        <w:t xml:space="preserve"> </w:t>
      </w:r>
      <w:r w:rsidR="00AB7820" w:rsidRPr="00733B6E">
        <w:rPr>
          <w:rFonts w:ascii="Arial" w:hAnsi="Arial" w:cs="Arial"/>
          <w:color w:val="000000" w:themeColor="text1"/>
          <w:sz w:val="24"/>
          <w:szCs w:val="24"/>
        </w:rPr>
        <w:t>Это значительно ограничивает свободу слова и препятствует деятельност</w:t>
      </w:r>
      <w:r w:rsidR="00287785" w:rsidRPr="00733B6E">
        <w:rPr>
          <w:rFonts w:ascii="Arial" w:hAnsi="Arial" w:cs="Arial"/>
          <w:color w:val="000000" w:themeColor="text1"/>
          <w:sz w:val="24"/>
          <w:szCs w:val="24"/>
        </w:rPr>
        <w:t>и</w:t>
      </w:r>
      <w:r w:rsidR="00863E5E">
        <w:rPr>
          <w:rFonts w:ascii="Arial" w:hAnsi="Arial" w:cs="Arial"/>
          <w:color w:val="000000" w:themeColor="text1"/>
          <w:sz w:val="24"/>
          <w:szCs w:val="24"/>
        </w:rPr>
        <w:t xml:space="preserve"> СМИ</w:t>
      </w:r>
      <w:r w:rsidR="00287785" w:rsidRPr="00733B6E">
        <w:rPr>
          <w:rFonts w:ascii="Arial" w:hAnsi="Arial" w:cs="Arial"/>
          <w:color w:val="000000" w:themeColor="text1"/>
          <w:sz w:val="24"/>
          <w:szCs w:val="24"/>
        </w:rPr>
        <w:t>.</w:t>
      </w:r>
      <w:r w:rsidR="00AC683D" w:rsidRPr="00733B6E">
        <w:rPr>
          <w:rFonts w:ascii="Arial" w:hAnsi="Arial" w:cs="Arial"/>
          <w:color w:val="000000" w:themeColor="text1"/>
          <w:sz w:val="24"/>
          <w:szCs w:val="24"/>
        </w:rPr>
        <w:t xml:space="preserve"> В частности, часть 6 статьи 1087.1 Гражданского кодекса РА не обязывает лицо, </w:t>
      </w:r>
      <w:r w:rsidR="00920BF9" w:rsidRPr="00733B6E">
        <w:rPr>
          <w:rFonts w:ascii="Arial" w:hAnsi="Arial" w:cs="Arial"/>
          <w:color w:val="000000" w:themeColor="text1"/>
          <w:sz w:val="24"/>
          <w:szCs w:val="24"/>
        </w:rPr>
        <w:t>распространившее порочащие сведения,</w:t>
      </w:r>
      <w:r w:rsidR="00AC683D" w:rsidRPr="00733B6E">
        <w:rPr>
          <w:rFonts w:ascii="Arial" w:hAnsi="Arial" w:cs="Arial"/>
          <w:color w:val="000000" w:themeColor="text1"/>
          <w:sz w:val="24"/>
          <w:szCs w:val="24"/>
        </w:rPr>
        <w:t xml:space="preserve"> принять меры для уточнения информации</w:t>
      </w:r>
      <w:r w:rsidR="00CB3C12" w:rsidRPr="00733B6E">
        <w:rPr>
          <w:rFonts w:ascii="Arial" w:hAnsi="Arial" w:cs="Arial"/>
          <w:color w:val="000000" w:themeColor="text1"/>
          <w:sz w:val="24"/>
          <w:szCs w:val="24"/>
        </w:rPr>
        <w:t>.</w:t>
      </w:r>
      <w:r w:rsidR="00AC683D" w:rsidRPr="00733B6E">
        <w:rPr>
          <w:rFonts w:ascii="Arial" w:hAnsi="Arial" w:cs="Arial"/>
          <w:color w:val="000000" w:themeColor="text1"/>
          <w:sz w:val="24"/>
          <w:szCs w:val="24"/>
        </w:rPr>
        <w:t xml:space="preserve"> </w:t>
      </w:r>
      <w:r w:rsidR="00CB3C12" w:rsidRPr="00733B6E">
        <w:rPr>
          <w:rFonts w:ascii="Arial" w:hAnsi="Arial" w:cs="Arial"/>
          <w:color w:val="000000" w:themeColor="text1"/>
          <w:sz w:val="24"/>
          <w:szCs w:val="24"/>
        </w:rPr>
        <w:t>Д</w:t>
      </w:r>
      <w:r w:rsidR="00AC683D" w:rsidRPr="00733B6E">
        <w:rPr>
          <w:rFonts w:ascii="Arial" w:hAnsi="Arial" w:cs="Arial"/>
          <w:color w:val="000000" w:themeColor="text1"/>
          <w:sz w:val="24"/>
          <w:szCs w:val="24"/>
        </w:rPr>
        <w:t xml:space="preserve">остаточно, чтобы выражение было дословным или добросовестным воспроизведением опубликованной информации, и при ее </w:t>
      </w:r>
      <w:r w:rsidR="00863E5E">
        <w:rPr>
          <w:rFonts w:ascii="Arial" w:hAnsi="Arial" w:cs="Arial"/>
          <w:color w:val="000000" w:themeColor="text1"/>
          <w:sz w:val="24"/>
          <w:szCs w:val="24"/>
        </w:rPr>
        <w:t>использовании</w:t>
      </w:r>
      <w:r w:rsidR="00AC683D" w:rsidRPr="00733B6E">
        <w:rPr>
          <w:rFonts w:ascii="Arial" w:hAnsi="Arial" w:cs="Arial"/>
          <w:color w:val="000000" w:themeColor="text1"/>
          <w:sz w:val="24"/>
          <w:szCs w:val="24"/>
        </w:rPr>
        <w:t xml:space="preserve"> была </w:t>
      </w:r>
      <w:r w:rsidR="00863E5E">
        <w:rPr>
          <w:rFonts w:ascii="Arial" w:hAnsi="Arial" w:cs="Arial"/>
          <w:color w:val="000000" w:themeColor="text1"/>
          <w:sz w:val="24"/>
          <w:szCs w:val="24"/>
        </w:rPr>
        <w:t>бы ссылка на источник</w:t>
      </w:r>
      <w:r w:rsidR="00AC683D" w:rsidRPr="00733B6E">
        <w:rPr>
          <w:rFonts w:ascii="Arial" w:hAnsi="Arial" w:cs="Arial"/>
          <w:color w:val="000000" w:themeColor="text1"/>
          <w:sz w:val="24"/>
          <w:szCs w:val="24"/>
        </w:rPr>
        <w:t>.</w:t>
      </w:r>
    </w:p>
    <w:p w14:paraId="4000ECD2" w14:textId="335CFACA" w:rsidR="00CB7777" w:rsidRPr="00863E5E" w:rsidRDefault="00CB7777" w:rsidP="00C3099C">
      <w:pPr>
        <w:rPr>
          <w:rFonts w:ascii="Arial" w:hAnsi="Arial" w:cs="Arial"/>
          <w:color w:val="000000" w:themeColor="text1"/>
          <w:sz w:val="24"/>
          <w:szCs w:val="24"/>
        </w:rPr>
      </w:pPr>
    </w:p>
    <w:p w14:paraId="110DF964" w14:textId="77777777" w:rsidR="00863E5E" w:rsidRPr="00863E5E" w:rsidRDefault="00863E5E" w:rsidP="00C3099C">
      <w:pPr>
        <w:rPr>
          <w:rFonts w:ascii="Arial" w:hAnsi="Arial" w:cs="Arial"/>
          <w:color w:val="000000" w:themeColor="text1"/>
          <w:sz w:val="24"/>
          <w:szCs w:val="24"/>
        </w:rPr>
      </w:pPr>
    </w:p>
    <w:p w14:paraId="7E8A0103" w14:textId="77777777" w:rsidR="004E1E72" w:rsidRPr="00733B6E" w:rsidRDefault="004E1E72" w:rsidP="00C3099C">
      <w:pPr>
        <w:rPr>
          <w:rFonts w:ascii="Arial" w:hAnsi="Arial" w:cs="Arial"/>
          <w:b/>
          <w:color w:val="000000" w:themeColor="text1"/>
          <w:sz w:val="28"/>
          <w:szCs w:val="28"/>
        </w:rPr>
      </w:pPr>
      <w:r w:rsidRPr="00733B6E">
        <w:rPr>
          <w:rFonts w:ascii="Arial" w:hAnsi="Arial" w:cs="Arial"/>
          <w:b/>
          <w:color w:val="000000" w:themeColor="text1"/>
          <w:sz w:val="28"/>
          <w:szCs w:val="28"/>
        </w:rPr>
        <w:t>Сущность порочащих выражений</w:t>
      </w:r>
      <w:r w:rsidR="0058028A" w:rsidRPr="00733B6E">
        <w:rPr>
          <w:rFonts w:ascii="Arial" w:hAnsi="Arial" w:cs="Arial"/>
          <w:b/>
          <w:color w:val="000000" w:themeColor="text1"/>
          <w:sz w:val="28"/>
          <w:szCs w:val="28"/>
        </w:rPr>
        <w:t xml:space="preserve"> и наличие умысла</w:t>
      </w:r>
    </w:p>
    <w:p w14:paraId="0F55D04C" w14:textId="77777777" w:rsidR="00673BE7" w:rsidRPr="00863E5E" w:rsidRDefault="00673BE7" w:rsidP="00C3099C">
      <w:pPr>
        <w:rPr>
          <w:rFonts w:ascii="Arial" w:hAnsi="Arial" w:cs="Arial"/>
          <w:b/>
          <w:color w:val="000000" w:themeColor="text1"/>
          <w:sz w:val="24"/>
          <w:szCs w:val="24"/>
        </w:rPr>
      </w:pPr>
    </w:p>
    <w:p w14:paraId="6A249EFE" w14:textId="71EF016C" w:rsidR="00673BE7" w:rsidRDefault="00863E5E" w:rsidP="00C3099C">
      <w:pPr>
        <w:rPr>
          <w:rFonts w:ascii="Arial" w:hAnsi="Arial" w:cs="Arial"/>
          <w:color w:val="000000" w:themeColor="text1"/>
          <w:sz w:val="24"/>
          <w:szCs w:val="24"/>
        </w:rPr>
      </w:pPr>
      <w:r>
        <w:rPr>
          <w:rFonts w:ascii="Arial" w:hAnsi="Arial" w:cs="Arial"/>
          <w:color w:val="000000" w:themeColor="text1"/>
          <w:sz w:val="24"/>
          <w:szCs w:val="24"/>
        </w:rPr>
        <w:t>При</w:t>
      </w:r>
      <w:r w:rsidR="00E13D3A" w:rsidRPr="00733B6E">
        <w:rPr>
          <w:rFonts w:ascii="Arial" w:hAnsi="Arial" w:cs="Arial"/>
          <w:color w:val="000000" w:themeColor="text1"/>
          <w:sz w:val="24"/>
          <w:szCs w:val="24"/>
        </w:rPr>
        <w:t xml:space="preserve"> обсуждени</w:t>
      </w:r>
      <w:r>
        <w:rPr>
          <w:rFonts w:ascii="Arial" w:hAnsi="Arial" w:cs="Arial"/>
          <w:color w:val="000000" w:themeColor="text1"/>
          <w:sz w:val="24"/>
          <w:szCs w:val="24"/>
        </w:rPr>
        <w:t>и</w:t>
      </w:r>
      <w:r w:rsidR="00E13D3A" w:rsidRPr="00733B6E">
        <w:rPr>
          <w:rFonts w:ascii="Arial" w:hAnsi="Arial" w:cs="Arial"/>
          <w:color w:val="000000" w:themeColor="text1"/>
          <w:sz w:val="24"/>
          <w:szCs w:val="24"/>
        </w:rPr>
        <w:t xml:space="preserve"> этой проблемы сформировавшаяся судебная практика </w:t>
      </w:r>
      <w:r w:rsidR="00FD51CB" w:rsidRPr="00733B6E">
        <w:rPr>
          <w:rFonts w:ascii="Arial" w:hAnsi="Arial" w:cs="Arial"/>
          <w:color w:val="000000" w:themeColor="text1"/>
          <w:sz w:val="24"/>
          <w:szCs w:val="24"/>
        </w:rPr>
        <w:t xml:space="preserve">также </w:t>
      </w:r>
      <w:r w:rsidR="00E13D3A" w:rsidRPr="00733B6E">
        <w:rPr>
          <w:rFonts w:ascii="Arial" w:hAnsi="Arial" w:cs="Arial"/>
          <w:color w:val="000000" w:themeColor="text1"/>
          <w:sz w:val="24"/>
          <w:szCs w:val="24"/>
        </w:rPr>
        <w:t xml:space="preserve">вызывает множество вопросов. Конституционный суд РА </w:t>
      </w:r>
      <w:r>
        <w:rPr>
          <w:rFonts w:ascii="Arial" w:hAnsi="Arial" w:cs="Arial"/>
          <w:color w:val="000000" w:themeColor="text1"/>
          <w:sz w:val="24"/>
          <w:szCs w:val="24"/>
        </w:rPr>
        <w:t xml:space="preserve">в </w:t>
      </w:r>
      <w:r w:rsidR="00E13D3A" w:rsidRPr="00733B6E">
        <w:rPr>
          <w:rFonts w:ascii="Arial" w:hAnsi="Arial" w:cs="Arial"/>
          <w:color w:val="000000" w:themeColor="text1"/>
          <w:sz w:val="24"/>
          <w:szCs w:val="24"/>
        </w:rPr>
        <w:t>сво</w:t>
      </w:r>
      <w:r>
        <w:rPr>
          <w:rFonts w:ascii="Arial" w:hAnsi="Arial" w:cs="Arial"/>
          <w:color w:val="000000" w:themeColor="text1"/>
          <w:sz w:val="24"/>
          <w:szCs w:val="24"/>
        </w:rPr>
        <w:t>е</w:t>
      </w:r>
      <w:r w:rsidR="00E13D3A" w:rsidRPr="00733B6E">
        <w:rPr>
          <w:rFonts w:ascii="Arial" w:hAnsi="Arial" w:cs="Arial"/>
          <w:color w:val="000000" w:themeColor="text1"/>
          <w:sz w:val="24"/>
          <w:szCs w:val="24"/>
        </w:rPr>
        <w:t xml:space="preserve">м </w:t>
      </w:r>
      <w:r>
        <w:rPr>
          <w:rFonts w:ascii="Arial" w:hAnsi="Arial" w:cs="Arial"/>
          <w:color w:val="000000" w:themeColor="text1"/>
          <w:sz w:val="24"/>
          <w:szCs w:val="24"/>
        </w:rPr>
        <w:t xml:space="preserve">постановлении </w:t>
      </w:r>
      <w:r w:rsidR="00E13D3A" w:rsidRPr="00733B6E">
        <w:rPr>
          <w:rFonts w:ascii="Arial" w:hAnsi="Arial" w:cs="Arial"/>
          <w:color w:val="000000" w:themeColor="text1"/>
          <w:sz w:val="24"/>
          <w:szCs w:val="24"/>
        </w:rPr>
        <w:t>от 15 ноября 2011</w:t>
      </w:r>
      <w:r>
        <w:rPr>
          <w:rFonts w:ascii="Arial" w:hAnsi="Arial" w:cs="Arial"/>
          <w:color w:val="000000" w:themeColor="text1"/>
          <w:sz w:val="24"/>
          <w:szCs w:val="24"/>
        </w:rPr>
        <w:t xml:space="preserve"> </w:t>
      </w:r>
      <w:r w:rsidR="00E13D3A" w:rsidRPr="00733B6E">
        <w:rPr>
          <w:rFonts w:ascii="Arial" w:hAnsi="Arial" w:cs="Arial"/>
          <w:color w:val="000000" w:themeColor="text1"/>
          <w:sz w:val="24"/>
          <w:szCs w:val="24"/>
        </w:rPr>
        <w:t>г</w:t>
      </w:r>
      <w:r>
        <w:rPr>
          <w:rFonts w:ascii="Arial" w:hAnsi="Arial" w:cs="Arial"/>
          <w:color w:val="000000" w:themeColor="text1"/>
          <w:sz w:val="24"/>
          <w:szCs w:val="24"/>
        </w:rPr>
        <w:t>ода</w:t>
      </w:r>
      <w:r w:rsidRPr="00863E5E">
        <w:rPr>
          <w:rFonts w:ascii="Arial" w:hAnsi="Arial" w:cs="Arial"/>
          <w:color w:val="000000" w:themeColor="text1"/>
          <w:sz w:val="24"/>
          <w:szCs w:val="24"/>
        </w:rPr>
        <w:t xml:space="preserve"> </w:t>
      </w:r>
      <w:r>
        <w:rPr>
          <w:rFonts w:ascii="Arial" w:hAnsi="Arial" w:cs="Arial"/>
          <w:color w:val="000000" w:themeColor="text1"/>
          <w:sz w:val="24"/>
          <w:szCs w:val="24"/>
        </w:rPr>
        <w:t>(СДО</w:t>
      </w:r>
      <w:r w:rsidRPr="00733B6E">
        <w:rPr>
          <w:rFonts w:ascii="Arial" w:hAnsi="Arial" w:cs="Arial"/>
          <w:color w:val="000000" w:themeColor="text1"/>
          <w:sz w:val="24"/>
          <w:szCs w:val="24"/>
        </w:rPr>
        <w:t>-997</w:t>
      </w:r>
      <w:r>
        <w:rPr>
          <w:rFonts w:ascii="Arial" w:hAnsi="Arial" w:cs="Arial"/>
          <w:color w:val="000000" w:themeColor="text1"/>
          <w:sz w:val="24"/>
          <w:szCs w:val="24"/>
        </w:rPr>
        <w:t>)</w:t>
      </w:r>
      <w:r w:rsidRPr="00733B6E">
        <w:rPr>
          <w:rFonts w:ascii="Arial" w:hAnsi="Arial" w:cs="Arial"/>
          <w:color w:val="000000" w:themeColor="text1"/>
          <w:sz w:val="24"/>
          <w:szCs w:val="24"/>
        </w:rPr>
        <w:t xml:space="preserve"> </w:t>
      </w:r>
      <w:r w:rsidR="00E13D3A" w:rsidRPr="00733B6E">
        <w:rPr>
          <w:rFonts w:ascii="Arial" w:hAnsi="Arial" w:cs="Arial"/>
          <w:color w:val="000000" w:themeColor="text1"/>
          <w:sz w:val="24"/>
          <w:szCs w:val="24"/>
        </w:rPr>
        <w:t xml:space="preserve">отмечает, что термины </w:t>
      </w:r>
      <w:r w:rsidR="00EA4497" w:rsidRPr="00733B6E">
        <w:rPr>
          <w:rFonts w:ascii="Arial" w:hAnsi="Arial" w:cs="Arial"/>
          <w:color w:val="000000" w:themeColor="text1"/>
          <w:sz w:val="24"/>
          <w:szCs w:val="24"/>
        </w:rPr>
        <w:t>“</w:t>
      </w:r>
      <w:r w:rsidR="00E13D3A" w:rsidRPr="00733B6E">
        <w:rPr>
          <w:rFonts w:ascii="Arial" w:hAnsi="Arial" w:cs="Arial"/>
          <w:color w:val="000000" w:themeColor="text1"/>
          <w:sz w:val="24"/>
          <w:szCs w:val="24"/>
        </w:rPr>
        <w:t>клевета</w:t>
      </w:r>
      <w:r w:rsidR="00EA4497" w:rsidRPr="00733B6E">
        <w:rPr>
          <w:rFonts w:ascii="Arial" w:hAnsi="Arial" w:cs="Arial"/>
          <w:color w:val="000000" w:themeColor="text1"/>
          <w:sz w:val="24"/>
          <w:szCs w:val="24"/>
        </w:rPr>
        <w:t>”</w:t>
      </w:r>
      <w:r w:rsidR="00E13D3A" w:rsidRPr="00733B6E">
        <w:rPr>
          <w:rFonts w:ascii="Arial" w:hAnsi="Arial" w:cs="Arial"/>
          <w:color w:val="000000" w:themeColor="text1"/>
          <w:sz w:val="24"/>
          <w:szCs w:val="24"/>
        </w:rPr>
        <w:t xml:space="preserve"> и </w:t>
      </w:r>
      <w:r w:rsidR="00EA4497" w:rsidRPr="00733B6E">
        <w:rPr>
          <w:rFonts w:ascii="Arial" w:hAnsi="Arial" w:cs="Arial"/>
          <w:color w:val="000000" w:themeColor="text1"/>
          <w:sz w:val="24"/>
          <w:szCs w:val="24"/>
        </w:rPr>
        <w:t>“</w:t>
      </w:r>
      <w:r w:rsidR="00E13D3A" w:rsidRPr="00733B6E">
        <w:rPr>
          <w:rFonts w:ascii="Arial" w:hAnsi="Arial" w:cs="Arial"/>
          <w:color w:val="000000" w:themeColor="text1"/>
          <w:sz w:val="24"/>
          <w:szCs w:val="24"/>
        </w:rPr>
        <w:t>оскорбление</w:t>
      </w:r>
      <w:r w:rsidR="00EA4497" w:rsidRPr="00733B6E">
        <w:rPr>
          <w:rFonts w:ascii="Arial" w:hAnsi="Arial" w:cs="Arial"/>
          <w:color w:val="000000" w:themeColor="text1"/>
          <w:sz w:val="24"/>
          <w:szCs w:val="24"/>
        </w:rPr>
        <w:t>”</w:t>
      </w:r>
      <w:r w:rsidR="00E13D3A" w:rsidRPr="00733B6E">
        <w:rPr>
          <w:rFonts w:ascii="Arial" w:hAnsi="Arial" w:cs="Arial"/>
          <w:color w:val="000000" w:themeColor="text1"/>
          <w:sz w:val="24"/>
          <w:szCs w:val="24"/>
        </w:rPr>
        <w:t xml:space="preserve"> следует рассматривать в контексте наличия </w:t>
      </w:r>
      <w:r w:rsidR="008212BF" w:rsidRPr="00733B6E">
        <w:rPr>
          <w:rFonts w:ascii="Arial" w:hAnsi="Arial" w:cs="Arial"/>
          <w:color w:val="000000" w:themeColor="text1"/>
          <w:sz w:val="24"/>
          <w:szCs w:val="24"/>
        </w:rPr>
        <w:t xml:space="preserve">умысла, </w:t>
      </w:r>
      <w:r w:rsidR="00E13D3A" w:rsidRPr="00733B6E">
        <w:rPr>
          <w:rFonts w:ascii="Arial" w:hAnsi="Arial" w:cs="Arial"/>
          <w:color w:val="000000" w:themeColor="text1"/>
          <w:sz w:val="24"/>
          <w:szCs w:val="24"/>
        </w:rPr>
        <w:t>намерени</w:t>
      </w:r>
      <w:r w:rsidR="00483D91" w:rsidRPr="00733B6E">
        <w:rPr>
          <w:rFonts w:ascii="Arial" w:hAnsi="Arial" w:cs="Arial"/>
          <w:color w:val="000000" w:themeColor="text1"/>
          <w:sz w:val="24"/>
          <w:szCs w:val="24"/>
        </w:rPr>
        <w:t>я по</w:t>
      </w:r>
      <w:r w:rsidR="00E13D3A" w:rsidRPr="00733B6E">
        <w:rPr>
          <w:rFonts w:ascii="Arial" w:hAnsi="Arial" w:cs="Arial"/>
          <w:color w:val="000000" w:themeColor="text1"/>
          <w:sz w:val="24"/>
          <w:szCs w:val="24"/>
        </w:rPr>
        <w:t xml:space="preserve"> </w:t>
      </w:r>
      <w:r w:rsidR="00D05601" w:rsidRPr="00733B6E">
        <w:rPr>
          <w:rFonts w:ascii="Arial" w:hAnsi="Arial" w:cs="Arial"/>
          <w:color w:val="000000" w:themeColor="text1"/>
          <w:sz w:val="24"/>
          <w:szCs w:val="24"/>
        </w:rPr>
        <w:t>дискредитации</w:t>
      </w:r>
      <w:r w:rsidR="00E13D3A" w:rsidRPr="00733B6E">
        <w:rPr>
          <w:rFonts w:ascii="Arial" w:hAnsi="Arial" w:cs="Arial"/>
          <w:color w:val="000000" w:themeColor="text1"/>
          <w:sz w:val="24"/>
          <w:szCs w:val="24"/>
        </w:rPr>
        <w:t xml:space="preserve"> </w:t>
      </w:r>
      <w:r w:rsidR="00483D91" w:rsidRPr="00733B6E">
        <w:rPr>
          <w:rFonts w:ascii="Arial" w:hAnsi="Arial" w:cs="Arial"/>
          <w:color w:val="000000" w:themeColor="text1"/>
          <w:sz w:val="24"/>
          <w:szCs w:val="24"/>
        </w:rPr>
        <w:t>личности.</w:t>
      </w:r>
      <w:r w:rsidR="00FB1C31" w:rsidRPr="00733B6E">
        <w:rPr>
          <w:rFonts w:ascii="Arial" w:hAnsi="Arial" w:cs="Arial"/>
          <w:color w:val="000000" w:themeColor="text1"/>
          <w:sz w:val="24"/>
          <w:szCs w:val="24"/>
        </w:rPr>
        <w:t xml:space="preserve"> Оскорбительная фраза предполагает умышленное действие, посягательство на достоинство личности.</w:t>
      </w:r>
      <w:r w:rsidR="00283AB3" w:rsidRPr="00733B6E">
        <w:rPr>
          <w:rFonts w:ascii="Arial" w:hAnsi="Arial" w:cs="Arial"/>
          <w:color w:val="000000" w:themeColor="text1"/>
          <w:sz w:val="24"/>
          <w:szCs w:val="24"/>
        </w:rPr>
        <w:t xml:space="preserve"> Между тем</w:t>
      </w:r>
      <w:r>
        <w:rPr>
          <w:rFonts w:ascii="Arial" w:hAnsi="Arial" w:cs="Arial"/>
          <w:color w:val="000000" w:themeColor="text1"/>
          <w:sz w:val="24"/>
          <w:szCs w:val="24"/>
        </w:rPr>
        <w:t>,</w:t>
      </w:r>
      <w:r w:rsidR="00283AB3" w:rsidRPr="00733B6E">
        <w:rPr>
          <w:rFonts w:ascii="Arial" w:hAnsi="Arial" w:cs="Arial"/>
          <w:color w:val="000000" w:themeColor="text1"/>
          <w:sz w:val="24"/>
          <w:szCs w:val="24"/>
        </w:rPr>
        <w:t xml:space="preserve"> суды при рассмотрении таких дел часто не обращают </w:t>
      </w:r>
      <w:r>
        <w:rPr>
          <w:rFonts w:ascii="Arial" w:hAnsi="Arial" w:cs="Arial"/>
          <w:color w:val="000000" w:themeColor="text1"/>
          <w:sz w:val="24"/>
          <w:szCs w:val="24"/>
        </w:rPr>
        <w:t xml:space="preserve">достаточного </w:t>
      </w:r>
      <w:r w:rsidR="00283AB3" w:rsidRPr="00733B6E">
        <w:rPr>
          <w:rFonts w:ascii="Arial" w:hAnsi="Arial" w:cs="Arial"/>
          <w:color w:val="000000" w:themeColor="text1"/>
          <w:sz w:val="24"/>
          <w:szCs w:val="24"/>
        </w:rPr>
        <w:t xml:space="preserve">внимания на </w:t>
      </w:r>
      <w:r>
        <w:rPr>
          <w:rFonts w:ascii="Arial" w:hAnsi="Arial" w:cs="Arial"/>
          <w:color w:val="000000" w:themeColor="text1"/>
          <w:sz w:val="24"/>
          <w:szCs w:val="24"/>
        </w:rPr>
        <w:t>эту</w:t>
      </w:r>
      <w:r w:rsidR="00283AB3" w:rsidRPr="00733B6E">
        <w:rPr>
          <w:rFonts w:ascii="Arial" w:hAnsi="Arial" w:cs="Arial"/>
          <w:color w:val="000000" w:themeColor="text1"/>
          <w:sz w:val="24"/>
          <w:szCs w:val="24"/>
        </w:rPr>
        <w:t xml:space="preserve"> проблему.</w:t>
      </w:r>
      <w:r w:rsidR="00194027" w:rsidRPr="00733B6E">
        <w:rPr>
          <w:rFonts w:ascii="Arial" w:hAnsi="Arial" w:cs="Arial"/>
          <w:color w:val="000000" w:themeColor="text1"/>
          <w:sz w:val="24"/>
          <w:szCs w:val="24"/>
        </w:rPr>
        <w:t xml:space="preserve"> В частности, </w:t>
      </w:r>
      <w:r w:rsidR="001330E5" w:rsidRPr="00733B6E">
        <w:rPr>
          <w:rFonts w:ascii="Arial" w:hAnsi="Arial" w:cs="Arial"/>
          <w:color w:val="000000" w:themeColor="text1"/>
          <w:sz w:val="24"/>
          <w:szCs w:val="24"/>
        </w:rPr>
        <w:t xml:space="preserve">в судебном деле </w:t>
      </w:r>
      <w:r w:rsidR="00194027" w:rsidRPr="00733B6E">
        <w:rPr>
          <w:rFonts w:ascii="Arial" w:hAnsi="Arial" w:cs="Arial"/>
          <w:color w:val="000000" w:themeColor="text1"/>
          <w:sz w:val="24"/>
          <w:szCs w:val="24"/>
        </w:rPr>
        <w:t>Карен</w:t>
      </w:r>
      <w:r>
        <w:rPr>
          <w:rFonts w:ascii="Arial" w:hAnsi="Arial" w:cs="Arial"/>
          <w:color w:val="000000" w:themeColor="text1"/>
          <w:sz w:val="24"/>
          <w:szCs w:val="24"/>
        </w:rPr>
        <w:t>а</w:t>
      </w:r>
      <w:r w:rsidR="00194027" w:rsidRPr="00733B6E">
        <w:rPr>
          <w:rFonts w:ascii="Arial" w:hAnsi="Arial" w:cs="Arial"/>
          <w:color w:val="000000" w:themeColor="text1"/>
          <w:sz w:val="24"/>
          <w:szCs w:val="24"/>
        </w:rPr>
        <w:t xml:space="preserve"> Карапетян</w:t>
      </w:r>
      <w:r>
        <w:rPr>
          <w:rFonts w:ascii="Arial" w:hAnsi="Arial" w:cs="Arial"/>
          <w:color w:val="000000" w:themeColor="text1"/>
          <w:sz w:val="24"/>
          <w:szCs w:val="24"/>
        </w:rPr>
        <w:t>а</w:t>
      </w:r>
      <w:r w:rsidR="00194027" w:rsidRPr="00733B6E">
        <w:rPr>
          <w:rFonts w:ascii="Arial" w:hAnsi="Arial" w:cs="Arial"/>
          <w:color w:val="000000" w:themeColor="text1"/>
          <w:sz w:val="24"/>
          <w:szCs w:val="24"/>
        </w:rPr>
        <w:t xml:space="preserve"> против ООО </w:t>
      </w:r>
      <w:r w:rsidR="00B105DA" w:rsidRPr="00733B6E">
        <w:rPr>
          <w:rFonts w:ascii="Arial" w:hAnsi="Arial" w:cs="Arial"/>
          <w:color w:val="000000" w:themeColor="text1"/>
          <w:sz w:val="24"/>
          <w:szCs w:val="24"/>
        </w:rPr>
        <w:t>“</w:t>
      </w:r>
      <w:proofErr w:type="spellStart"/>
      <w:r w:rsidR="00194027" w:rsidRPr="00733B6E">
        <w:rPr>
          <w:rFonts w:ascii="Arial" w:hAnsi="Arial" w:cs="Arial"/>
          <w:color w:val="000000" w:themeColor="text1"/>
          <w:sz w:val="24"/>
          <w:szCs w:val="24"/>
        </w:rPr>
        <w:t>Скизб</w:t>
      </w:r>
      <w:proofErr w:type="spellEnd"/>
      <w:r w:rsidR="00194027" w:rsidRPr="00733B6E">
        <w:rPr>
          <w:rFonts w:ascii="Arial" w:hAnsi="Arial" w:cs="Arial"/>
          <w:color w:val="000000" w:themeColor="text1"/>
          <w:sz w:val="24"/>
          <w:szCs w:val="24"/>
        </w:rPr>
        <w:t xml:space="preserve"> медиа </w:t>
      </w:r>
      <w:proofErr w:type="spellStart"/>
      <w:r w:rsidR="00194027" w:rsidRPr="00733B6E">
        <w:rPr>
          <w:rFonts w:ascii="Arial" w:hAnsi="Arial" w:cs="Arial"/>
          <w:color w:val="000000" w:themeColor="text1"/>
          <w:sz w:val="24"/>
          <w:szCs w:val="24"/>
        </w:rPr>
        <w:t>Кентрон</w:t>
      </w:r>
      <w:proofErr w:type="spellEnd"/>
      <w:r w:rsidR="00B105DA" w:rsidRPr="00733B6E">
        <w:rPr>
          <w:rFonts w:ascii="Arial" w:hAnsi="Arial" w:cs="Arial"/>
          <w:color w:val="000000" w:themeColor="text1"/>
          <w:sz w:val="24"/>
          <w:szCs w:val="24"/>
        </w:rPr>
        <w:t>”</w:t>
      </w:r>
      <w:r w:rsidR="00EB1253" w:rsidRPr="00733B6E">
        <w:rPr>
          <w:rFonts w:ascii="Arial" w:hAnsi="Arial" w:cs="Arial"/>
          <w:color w:val="000000" w:themeColor="text1"/>
          <w:sz w:val="24"/>
          <w:szCs w:val="24"/>
        </w:rPr>
        <w:t xml:space="preserve"> (№ </w:t>
      </w:r>
      <w:r>
        <w:rPr>
          <w:rFonts w:ascii="Arial" w:hAnsi="Arial" w:cs="Arial"/>
          <w:color w:val="000000" w:themeColor="text1"/>
          <w:sz w:val="24"/>
          <w:szCs w:val="24"/>
        </w:rPr>
        <w:t>ЕД</w:t>
      </w:r>
      <w:r w:rsidR="00EB1253" w:rsidRPr="00733B6E">
        <w:rPr>
          <w:rFonts w:ascii="Arial" w:hAnsi="Arial" w:cs="Arial"/>
          <w:color w:val="000000" w:themeColor="text1"/>
          <w:sz w:val="24"/>
          <w:szCs w:val="24"/>
        </w:rPr>
        <w:t xml:space="preserve">/24575/02/19) </w:t>
      </w:r>
      <w:r w:rsidR="00194027" w:rsidRPr="00733B6E">
        <w:rPr>
          <w:rFonts w:ascii="Arial" w:hAnsi="Arial" w:cs="Arial"/>
          <w:color w:val="000000" w:themeColor="text1"/>
          <w:sz w:val="24"/>
          <w:szCs w:val="24"/>
        </w:rPr>
        <w:t xml:space="preserve">не </w:t>
      </w:r>
      <w:r w:rsidR="003629FA" w:rsidRPr="00733B6E">
        <w:rPr>
          <w:rFonts w:ascii="Arial" w:hAnsi="Arial" w:cs="Arial"/>
          <w:color w:val="000000" w:themeColor="text1"/>
          <w:sz w:val="24"/>
          <w:szCs w:val="24"/>
        </w:rPr>
        <w:t>рассматрива</w:t>
      </w:r>
      <w:r w:rsidR="00A75172" w:rsidRPr="00733B6E">
        <w:rPr>
          <w:rFonts w:ascii="Arial" w:hAnsi="Arial" w:cs="Arial"/>
          <w:color w:val="000000" w:themeColor="text1"/>
          <w:sz w:val="24"/>
          <w:szCs w:val="24"/>
        </w:rPr>
        <w:t>лось</w:t>
      </w:r>
      <w:r w:rsidR="00194027" w:rsidRPr="00733B6E">
        <w:rPr>
          <w:rFonts w:ascii="Arial" w:hAnsi="Arial" w:cs="Arial"/>
          <w:color w:val="000000" w:themeColor="text1"/>
          <w:sz w:val="24"/>
          <w:szCs w:val="24"/>
        </w:rPr>
        <w:t xml:space="preserve"> </w:t>
      </w:r>
      <w:r>
        <w:rPr>
          <w:rFonts w:ascii="Arial" w:hAnsi="Arial" w:cs="Arial"/>
          <w:color w:val="000000" w:themeColor="text1"/>
          <w:sz w:val="24"/>
          <w:szCs w:val="24"/>
        </w:rPr>
        <w:t>обстоятельство умышленности</w:t>
      </w:r>
      <w:r w:rsidR="00553692" w:rsidRPr="00733B6E">
        <w:rPr>
          <w:rFonts w:ascii="Arial" w:hAnsi="Arial" w:cs="Arial"/>
          <w:color w:val="000000" w:themeColor="text1"/>
          <w:sz w:val="24"/>
          <w:szCs w:val="24"/>
        </w:rPr>
        <w:t xml:space="preserve"> оспариваемого выражения</w:t>
      </w:r>
      <w:r w:rsidR="00895D48" w:rsidRPr="00733B6E">
        <w:rPr>
          <w:rFonts w:ascii="Arial" w:hAnsi="Arial" w:cs="Arial"/>
          <w:color w:val="000000" w:themeColor="text1"/>
          <w:sz w:val="24"/>
          <w:szCs w:val="24"/>
        </w:rPr>
        <w:t>.</w:t>
      </w:r>
    </w:p>
    <w:p w14:paraId="79168803" w14:textId="77777777" w:rsidR="00863E5E" w:rsidRPr="00733B6E" w:rsidRDefault="00863E5E" w:rsidP="00C3099C">
      <w:pPr>
        <w:rPr>
          <w:rFonts w:ascii="Arial" w:hAnsi="Arial" w:cs="Arial"/>
          <w:color w:val="000000" w:themeColor="text1"/>
          <w:sz w:val="24"/>
          <w:szCs w:val="24"/>
        </w:rPr>
      </w:pPr>
    </w:p>
    <w:p w14:paraId="19F456A2" w14:textId="76E67A50" w:rsidR="004E1E72" w:rsidRPr="00733B6E" w:rsidRDefault="00933223" w:rsidP="00C3099C">
      <w:pPr>
        <w:rPr>
          <w:rFonts w:ascii="Arial" w:hAnsi="Arial" w:cs="Arial"/>
          <w:color w:val="000000" w:themeColor="text1"/>
          <w:sz w:val="24"/>
          <w:szCs w:val="24"/>
        </w:rPr>
      </w:pPr>
      <w:r w:rsidRPr="00733B6E">
        <w:rPr>
          <w:rFonts w:ascii="Arial" w:hAnsi="Arial" w:cs="Arial"/>
          <w:color w:val="000000" w:themeColor="text1"/>
          <w:sz w:val="24"/>
          <w:szCs w:val="24"/>
        </w:rPr>
        <w:t>В некоторых случаях спорными являются также комментарии судов относительно порочащего характера высказываний</w:t>
      </w:r>
      <w:r w:rsidR="000D5CA0" w:rsidRPr="00733B6E">
        <w:rPr>
          <w:rFonts w:ascii="Arial" w:hAnsi="Arial" w:cs="Arial"/>
          <w:color w:val="000000" w:themeColor="text1"/>
          <w:sz w:val="24"/>
          <w:szCs w:val="24"/>
        </w:rPr>
        <w:t>.</w:t>
      </w:r>
      <w:r w:rsidR="00A21F4B" w:rsidRPr="00733B6E">
        <w:rPr>
          <w:rFonts w:ascii="Arial" w:hAnsi="Arial" w:cs="Arial"/>
          <w:color w:val="000000" w:themeColor="text1"/>
          <w:sz w:val="24"/>
          <w:szCs w:val="24"/>
        </w:rPr>
        <w:t xml:space="preserve"> В частности, </w:t>
      </w:r>
      <w:r w:rsidR="00783211" w:rsidRPr="00733B6E">
        <w:rPr>
          <w:rFonts w:ascii="Arial" w:hAnsi="Arial" w:cs="Arial"/>
          <w:color w:val="000000" w:themeColor="text1"/>
          <w:sz w:val="24"/>
          <w:szCs w:val="24"/>
        </w:rPr>
        <w:t xml:space="preserve">в деле </w:t>
      </w:r>
      <w:proofErr w:type="spellStart"/>
      <w:r w:rsidR="00A21F4B" w:rsidRPr="00733B6E">
        <w:rPr>
          <w:rFonts w:ascii="Arial" w:hAnsi="Arial" w:cs="Arial"/>
          <w:color w:val="000000" w:themeColor="text1"/>
          <w:sz w:val="24"/>
          <w:szCs w:val="24"/>
        </w:rPr>
        <w:t>Айк</w:t>
      </w:r>
      <w:proofErr w:type="spellEnd"/>
      <w:r w:rsidR="00A21F4B" w:rsidRPr="00733B6E">
        <w:rPr>
          <w:rFonts w:ascii="Arial" w:hAnsi="Arial" w:cs="Arial"/>
          <w:color w:val="000000" w:themeColor="text1"/>
          <w:sz w:val="24"/>
          <w:szCs w:val="24"/>
        </w:rPr>
        <w:t xml:space="preserve"> </w:t>
      </w:r>
      <w:proofErr w:type="spellStart"/>
      <w:r w:rsidR="00A21F4B" w:rsidRPr="00733B6E">
        <w:rPr>
          <w:rFonts w:ascii="Arial" w:hAnsi="Arial" w:cs="Arial"/>
          <w:color w:val="000000" w:themeColor="text1"/>
          <w:sz w:val="24"/>
          <w:szCs w:val="24"/>
        </w:rPr>
        <w:t>Сар</w:t>
      </w:r>
      <w:r w:rsidR="00AD3796" w:rsidRPr="00733B6E">
        <w:rPr>
          <w:rFonts w:ascii="Arial" w:hAnsi="Arial" w:cs="Arial"/>
          <w:color w:val="000000" w:themeColor="text1"/>
          <w:sz w:val="24"/>
          <w:szCs w:val="24"/>
        </w:rPr>
        <w:t>г</w:t>
      </w:r>
      <w:r w:rsidR="00DB4A5A">
        <w:rPr>
          <w:rFonts w:ascii="Arial" w:hAnsi="Arial" w:cs="Arial"/>
          <w:color w:val="000000" w:themeColor="text1"/>
          <w:sz w:val="24"/>
          <w:szCs w:val="24"/>
        </w:rPr>
        <w:t>сян</w:t>
      </w:r>
      <w:proofErr w:type="spellEnd"/>
      <w:r w:rsidR="00DB4A5A">
        <w:rPr>
          <w:rFonts w:ascii="Arial" w:hAnsi="Arial" w:cs="Arial"/>
          <w:color w:val="000000" w:themeColor="text1"/>
          <w:sz w:val="24"/>
          <w:szCs w:val="24"/>
        </w:rPr>
        <w:t xml:space="preserve"> против ООО </w:t>
      </w:r>
      <w:r w:rsidR="00DB4A5A" w:rsidRPr="00DB4A5A">
        <w:rPr>
          <w:rFonts w:ascii="Arial" w:hAnsi="Arial" w:cs="Arial"/>
          <w:color w:val="000000" w:themeColor="text1"/>
          <w:sz w:val="24"/>
          <w:szCs w:val="24"/>
        </w:rPr>
        <w:t>“</w:t>
      </w:r>
      <w:proofErr w:type="spellStart"/>
      <w:r w:rsidR="00DB4A5A">
        <w:rPr>
          <w:rFonts w:ascii="Arial" w:hAnsi="Arial" w:cs="Arial"/>
          <w:color w:val="000000" w:themeColor="text1"/>
          <w:sz w:val="24"/>
          <w:szCs w:val="24"/>
        </w:rPr>
        <w:t>Р</w:t>
      </w:r>
      <w:r w:rsidR="00A21F4B" w:rsidRPr="00733B6E">
        <w:rPr>
          <w:rFonts w:ascii="Arial" w:hAnsi="Arial" w:cs="Arial"/>
          <w:color w:val="000000" w:themeColor="text1"/>
          <w:sz w:val="24"/>
          <w:szCs w:val="24"/>
        </w:rPr>
        <w:t>апарак</w:t>
      </w:r>
      <w:proofErr w:type="spellEnd"/>
      <w:r w:rsidR="00A21F4B" w:rsidRPr="00733B6E">
        <w:rPr>
          <w:rFonts w:ascii="Arial" w:hAnsi="Arial" w:cs="Arial"/>
          <w:color w:val="000000" w:themeColor="text1"/>
          <w:sz w:val="24"/>
          <w:szCs w:val="24"/>
        </w:rPr>
        <w:t xml:space="preserve"> </w:t>
      </w:r>
      <w:proofErr w:type="spellStart"/>
      <w:r w:rsidR="00A21F4B" w:rsidRPr="00733B6E">
        <w:rPr>
          <w:rFonts w:ascii="Arial" w:hAnsi="Arial" w:cs="Arial"/>
          <w:color w:val="000000" w:themeColor="text1"/>
          <w:sz w:val="24"/>
          <w:szCs w:val="24"/>
        </w:rPr>
        <w:t>оратерт</w:t>
      </w:r>
      <w:proofErr w:type="spellEnd"/>
      <w:r w:rsidR="00DB4A5A" w:rsidRPr="00DB4A5A">
        <w:rPr>
          <w:rFonts w:ascii="Arial" w:hAnsi="Arial" w:cs="Arial"/>
          <w:color w:val="000000" w:themeColor="text1"/>
          <w:sz w:val="24"/>
          <w:szCs w:val="24"/>
        </w:rPr>
        <w:t>”</w:t>
      </w:r>
      <w:r w:rsidR="00A21F4B" w:rsidRPr="00733B6E">
        <w:rPr>
          <w:rFonts w:ascii="Arial" w:hAnsi="Arial" w:cs="Arial"/>
          <w:color w:val="000000" w:themeColor="text1"/>
          <w:sz w:val="24"/>
          <w:szCs w:val="24"/>
        </w:rPr>
        <w:t xml:space="preserve"> </w:t>
      </w:r>
      <w:r w:rsidR="00E01F1A" w:rsidRPr="00733B6E">
        <w:rPr>
          <w:rFonts w:ascii="Arial" w:hAnsi="Arial" w:cs="Arial"/>
          <w:color w:val="000000" w:themeColor="text1"/>
          <w:sz w:val="24"/>
          <w:szCs w:val="24"/>
        </w:rPr>
        <w:t>(№</w:t>
      </w:r>
      <w:r w:rsidR="00863E5E">
        <w:rPr>
          <w:rFonts w:ascii="Arial" w:hAnsi="Arial" w:cs="Arial"/>
          <w:color w:val="000000" w:themeColor="text1"/>
          <w:sz w:val="24"/>
          <w:szCs w:val="24"/>
        </w:rPr>
        <w:t xml:space="preserve"> ЕД</w:t>
      </w:r>
      <w:r w:rsidR="00E01F1A" w:rsidRPr="00733B6E">
        <w:rPr>
          <w:rFonts w:ascii="Arial" w:hAnsi="Arial" w:cs="Arial"/>
          <w:color w:val="000000" w:themeColor="text1"/>
          <w:sz w:val="24"/>
          <w:szCs w:val="24"/>
        </w:rPr>
        <w:t xml:space="preserve">/19158/02/19) </w:t>
      </w:r>
      <w:r w:rsidR="003C550E" w:rsidRPr="00733B6E">
        <w:rPr>
          <w:rFonts w:ascii="Arial" w:hAnsi="Arial" w:cs="Arial"/>
          <w:color w:val="000000" w:themeColor="text1"/>
          <w:sz w:val="24"/>
          <w:szCs w:val="24"/>
        </w:rPr>
        <w:t>вы</w:t>
      </w:r>
      <w:r w:rsidR="00DB4A5A">
        <w:rPr>
          <w:rFonts w:ascii="Arial" w:hAnsi="Arial" w:cs="Arial"/>
          <w:color w:val="000000" w:themeColor="text1"/>
          <w:sz w:val="24"/>
          <w:szCs w:val="24"/>
        </w:rPr>
        <w:t>раже</w:t>
      </w:r>
      <w:r w:rsidR="003C550E" w:rsidRPr="00733B6E">
        <w:rPr>
          <w:rFonts w:ascii="Arial" w:hAnsi="Arial" w:cs="Arial"/>
          <w:color w:val="000000" w:themeColor="text1"/>
          <w:sz w:val="24"/>
          <w:szCs w:val="24"/>
        </w:rPr>
        <w:t>ние “</w:t>
      </w:r>
      <w:proofErr w:type="spellStart"/>
      <w:r w:rsidR="00A21F4B" w:rsidRPr="00733B6E">
        <w:rPr>
          <w:rFonts w:ascii="Arial" w:hAnsi="Arial" w:cs="Arial"/>
          <w:color w:val="000000" w:themeColor="text1"/>
          <w:sz w:val="24"/>
          <w:szCs w:val="24"/>
        </w:rPr>
        <w:t>Айк</w:t>
      </w:r>
      <w:proofErr w:type="spellEnd"/>
      <w:r w:rsidR="00A21F4B" w:rsidRPr="00733B6E">
        <w:rPr>
          <w:rFonts w:ascii="Arial" w:hAnsi="Arial" w:cs="Arial"/>
          <w:color w:val="000000" w:themeColor="text1"/>
          <w:sz w:val="24"/>
          <w:szCs w:val="24"/>
        </w:rPr>
        <w:t xml:space="preserve"> </w:t>
      </w:r>
      <w:proofErr w:type="spellStart"/>
      <w:r w:rsidR="00A21F4B" w:rsidRPr="00733B6E">
        <w:rPr>
          <w:rFonts w:ascii="Arial" w:hAnsi="Arial" w:cs="Arial"/>
          <w:color w:val="000000" w:themeColor="text1"/>
          <w:sz w:val="24"/>
          <w:szCs w:val="24"/>
        </w:rPr>
        <w:t>Сар</w:t>
      </w:r>
      <w:r w:rsidR="00DB4A5A">
        <w:rPr>
          <w:rFonts w:ascii="Arial" w:hAnsi="Arial" w:cs="Arial"/>
          <w:color w:val="000000" w:themeColor="text1"/>
          <w:sz w:val="24"/>
          <w:szCs w:val="24"/>
        </w:rPr>
        <w:t>г</w:t>
      </w:r>
      <w:r w:rsidR="00A21F4B" w:rsidRPr="00733B6E">
        <w:rPr>
          <w:rFonts w:ascii="Arial" w:hAnsi="Arial" w:cs="Arial"/>
          <w:color w:val="000000" w:themeColor="text1"/>
          <w:sz w:val="24"/>
          <w:szCs w:val="24"/>
        </w:rPr>
        <w:t>сян</w:t>
      </w:r>
      <w:proofErr w:type="spellEnd"/>
      <w:r w:rsidR="00A21F4B" w:rsidRPr="00733B6E">
        <w:rPr>
          <w:rFonts w:ascii="Arial" w:hAnsi="Arial" w:cs="Arial"/>
          <w:color w:val="000000" w:themeColor="text1"/>
          <w:sz w:val="24"/>
          <w:szCs w:val="24"/>
        </w:rPr>
        <w:t xml:space="preserve"> занимается кадрами, а также вопросами</w:t>
      </w:r>
      <w:r w:rsidR="00DB4A5A" w:rsidRPr="00DB4A5A">
        <w:rPr>
          <w:rFonts w:ascii="Arial" w:hAnsi="Arial" w:cs="Arial"/>
          <w:color w:val="000000" w:themeColor="text1"/>
          <w:sz w:val="24"/>
          <w:szCs w:val="24"/>
        </w:rPr>
        <w:t xml:space="preserve"> </w:t>
      </w:r>
      <w:r w:rsidR="00DB4A5A" w:rsidRPr="00733B6E">
        <w:rPr>
          <w:rFonts w:ascii="Arial" w:hAnsi="Arial" w:cs="Arial"/>
          <w:color w:val="000000" w:themeColor="text1"/>
          <w:sz w:val="24"/>
          <w:szCs w:val="24"/>
        </w:rPr>
        <w:t>бизнес</w:t>
      </w:r>
      <w:r w:rsidR="00DB4A5A">
        <w:rPr>
          <w:rFonts w:ascii="Arial" w:hAnsi="Arial" w:cs="Arial"/>
          <w:color w:val="000000" w:themeColor="text1"/>
          <w:sz w:val="24"/>
          <w:szCs w:val="24"/>
        </w:rPr>
        <w:t>а</w:t>
      </w:r>
      <w:r w:rsidR="00A21F4B" w:rsidRPr="00733B6E">
        <w:rPr>
          <w:rFonts w:ascii="Arial" w:hAnsi="Arial" w:cs="Arial"/>
          <w:color w:val="000000" w:themeColor="text1"/>
          <w:sz w:val="24"/>
          <w:szCs w:val="24"/>
        </w:rPr>
        <w:t xml:space="preserve">, в том числе лоббирует </w:t>
      </w:r>
      <w:r w:rsidR="00264594" w:rsidRPr="00733B6E">
        <w:rPr>
          <w:rFonts w:ascii="Arial" w:hAnsi="Arial" w:cs="Arial"/>
          <w:color w:val="000000" w:themeColor="text1"/>
          <w:sz w:val="24"/>
          <w:szCs w:val="24"/>
        </w:rPr>
        <w:t xml:space="preserve">вопрос </w:t>
      </w:r>
      <w:r w:rsidR="00A21F4B" w:rsidRPr="00733B6E">
        <w:rPr>
          <w:rFonts w:ascii="Arial" w:hAnsi="Arial" w:cs="Arial"/>
          <w:color w:val="000000" w:themeColor="text1"/>
          <w:sz w:val="24"/>
          <w:szCs w:val="24"/>
        </w:rPr>
        <w:t xml:space="preserve">клинкера в парламенте в </w:t>
      </w:r>
      <w:r w:rsidR="00264594" w:rsidRPr="00733B6E">
        <w:rPr>
          <w:rFonts w:ascii="Arial" w:hAnsi="Arial" w:cs="Arial"/>
          <w:color w:val="000000" w:themeColor="text1"/>
          <w:sz w:val="24"/>
          <w:szCs w:val="24"/>
        </w:rPr>
        <w:t>пользу</w:t>
      </w:r>
      <w:r w:rsidR="00A21F4B" w:rsidRPr="00733B6E">
        <w:rPr>
          <w:rFonts w:ascii="Arial" w:hAnsi="Arial" w:cs="Arial"/>
          <w:color w:val="000000" w:themeColor="text1"/>
          <w:sz w:val="24"/>
          <w:szCs w:val="24"/>
        </w:rPr>
        <w:t xml:space="preserve"> сына </w:t>
      </w:r>
      <w:proofErr w:type="spellStart"/>
      <w:r w:rsidR="00A21F4B" w:rsidRPr="00733B6E">
        <w:rPr>
          <w:rFonts w:ascii="Arial" w:hAnsi="Arial" w:cs="Arial"/>
          <w:color w:val="000000" w:themeColor="text1"/>
          <w:sz w:val="24"/>
          <w:szCs w:val="24"/>
        </w:rPr>
        <w:t>Мгера</w:t>
      </w:r>
      <w:proofErr w:type="spellEnd"/>
      <w:r w:rsidR="00A21F4B" w:rsidRPr="00733B6E">
        <w:rPr>
          <w:rFonts w:ascii="Arial" w:hAnsi="Arial" w:cs="Arial"/>
          <w:color w:val="000000" w:themeColor="text1"/>
          <w:sz w:val="24"/>
          <w:szCs w:val="24"/>
        </w:rPr>
        <w:t xml:space="preserve"> </w:t>
      </w:r>
      <w:proofErr w:type="spellStart"/>
      <w:r w:rsidR="00A21F4B" w:rsidRPr="00733B6E">
        <w:rPr>
          <w:rFonts w:ascii="Arial" w:hAnsi="Arial" w:cs="Arial"/>
          <w:color w:val="000000" w:themeColor="text1"/>
          <w:sz w:val="24"/>
          <w:szCs w:val="24"/>
        </w:rPr>
        <w:t>Седракяна</w:t>
      </w:r>
      <w:proofErr w:type="spellEnd"/>
      <w:r w:rsidR="00264594" w:rsidRPr="00733B6E">
        <w:rPr>
          <w:rFonts w:ascii="Arial" w:hAnsi="Arial" w:cs="Arial"/>
          <w:color w:val="000000" w:themeColor="text1"/>
          <w:sz w:val="24"/>
          <w:szCs w:val="24"/>
        </w:rPr>
        <w:t>” суд</w:t>
      </w:r>
      <w:r w:rsidR="00A21F4B" w:rsidRPr="00733B6E">
        <w:rPr>
          <w:rFonts w:ascii="Arial" w:hAnsi="Arial" w:cs="Arial"/>
          <w:color w:val="000000" w:themeColor="text1"/>
          <w:sz w:val="24"/>
          <w:szCs w:val="24"/>
        </w:rPr>
        <w:t xml:space="preserve"> сч</w:t>
      </w:r>
      <w:r w:rsidR="00DB4A5A">
        <w:rPr>
          <w:rFonts w:ascii="Arial" w:hAnsi="Arial" w:cs="Arial"/>
          <w:color w:val="000000" w:themeColor="text1"/>
          <w:sz w:val="24"/>
          <w:szCs w:val="24"/>
        </w:rPr>
        <w:t>е</w:t>
      </w:r>
      <w:r w:rsidR="00A21F4B" w:rsidRPr="00733B6E">
        <w:rPr>
          <w:rFonts w:ascii="Arial" w:hAnsi="Arial" w:cs="Arial"/>
          <w:color w:val="000000" w:themeColor="text1"/>
          <w:sz w:val="24"/>
          <w:szCs w:val="24"/>
        </w:rPr>
        <w:t>л клеветой</w:t>
      </w:r>
      <w:r w:rsidR="00264594" w:rsidRPr="00733B6E">
        <w:rPr>
          <w:rFonts w:ascii="Arial" w:hAnsi="Arial" w:cs="Arial"/>
          <w:color w:val="000000" w:themeColor="text1"/>
          <w:sz w:val="24"/>
          <w:szCs w:val="24"/>
        </w:rPr>
        <w:t>.</w:t>
      </w:r>
      <w:r w:rsidR="00DB4A5A">
        <w:rPr>
          <w:rFonts w:ascii="Arial" w:hAnsi="Arial" w:cs="Arial"/>
          <w:color w:val="000000" w:themeColor="text1"/>
          <w:sz w:val="24"/>
          <w:szCs w:val="24"/>
        </w:rPr>
        <w:t xml:space="preserve"> </w:t>
      </w:r>
      <w:r w:rsidR="00913769" w:rsidRPr="00733B6E">
        <w:rPr>
          <w:rFonts w:ascii="Arial" w:hAnsi="Arial" w:cs="Arial"/>
          <w:color w:val="000000" w:themeColor="text1"/>
          <w:sz w:val="24"/>
          <w:szCs w:val="24"/>
        </w:rPr>
        <w:t>По делу</w:t>
      </w:r>
      <w:r w:rsidR="00DB4A5A">
        <w:rPr>
          <w:rFonts w:ascii="Arial" w:hAnsi="Arial" w:cs="Arial"/>
          <w:color w:val="000000" w:themeColor="text1"/>
          <w:sz w:val="24"/>
          <w:szCs w:val="24"/>
        </w:rPr>
        <w:t xml:space="preserve"> того же </w:t>
      </w:r>
      <w:proofErr w:type="spellStart"/>
      <w:r w:rsidR="00DB4A5A">
        <w:rPr>
          <w:rFonts w:ascii="Arial" w:hAnsi="Arial" w:cs="Arial"/>
          <w:color w:val="000000" w:themeColor="text1"/>
          <w:sz w:val="24"/>
          <w:szCs w:val="24"/>
        </w:rPr>
        <w:t>Айка</w:t>
      </w:r>
      <w:proofErr w:type="spellEnd"/>
      <w:r w:rsidR="00DB4A5A">
        <w:rPr>
          <w:rFonts w:ascii="Arial" w:hAnsi="Arial" w:cs="Arial"/>
          <w:color w:val="000000" w:themeColor="text1"/>
          <w:sz w:val="24"/>
          <w:szCs w:val="24"/>
        </w:rPr>
        <w:t xml:space="preserve"> </w:t>
      </w:r>
      <w:proofErr w:type="spellStart"/>
      <w:r w:rsidR="00DB4A5A">
        <w:rPr>
          <w:rFonts w:ascii="Arial" w:hAnsi="Arial" w:cs="Arial"/>
          <w:color w:val="000000" w:themeColor="text1"/>
          <w:sz w:val="24"/>
          <w:szCs w:val="24"/>
        </w:rPr>
        <w:t>Саргсяна</w:t>
      </w:r>
      <w:proofErr w:type="spellEnd"/>
      <w:r w:rsidR="00DB4A5A">
        <w:rPr>
          <w:rFonts w:ascii="Arial" w:hAnsi="Arial" w:cs="Arial"/>
          <w:color w:val="000000" w:themeColor="text1"/>
          <w:sz w:val="24"/>
          <w:szCs w:val="24"/>
        </w:rPr>
        <w:t xml:space="preserve"> против ООО “</w:t>
      </w:r>
      <w:proofErr w:type="spellStart"/>
      <w:r w:rsidR="00DB4A5A">
        <w:rPr>
          <w:rFonts w:ascii="Arial" w:hAnsi="Arial" w:cs="Arial"/>
          <w:color w:val="000000" w:themeColor="text1"/>
          <w:sz w:val="24"/>
          <w:szCs w:val="24"/>
        </w:rPr>
        <w:t>Армдей</w:t>
      </w:r>
      <w:proofErr w:type="spellEnd"/>
      <w:r w:rsidR="00DB4A5A">
        <w:rPr>
          <w:rFonts w:ascii="Arial" w:hAnsi="Arial" w:cs="Arial"/>
          <w:color w:val="000000" w:themeColor="text1"/>
          <w:sz w:val="24"/>
          <w:szCs w:val="24"/>
        </w:rPr>
        <w:t xml:space="preserve"> </w:t>
      </w:r>
      <w:proofErr w:type="spellStart"/>
      <w:r w:rsidR="00DB4A5A">
        <w:rPr>
          <w:rFonts w:ascii="Arial" w:hAnsi="Arial" w:cs="Arial"/>
          <w:color w:val="000000" w:themeColor="text1"/>
          <w:sz w:val="24"/>
          <w:szCs w:val="24"/>
        </w:rPr>
        <w:t>ЭйЭ</w:t>
      </w:r>
      <w:r w:rsidR="00913769" w:rsidRPr="00733B6E">
        <w:rPr>
          <w:rFonts w:ascii="Arial" w:hAnsi="Arial" w:cs="Arial"/>
          <w:color w:val="000000" w:themeColor="text1"/>
          <w:sz w:val="24"/>
          <w:szCs w:val="24"/>
        </w:rPr>
        <w:t>м</w:t>
      </w:r>
      <w:proofErr w:type="spellEnd"/>
      <w:r w:rsidR="00913769" w:rsidRPr="00733B6E">
        <w:rPr>
          <w:rFonts w:ascii="Arial" w:hAnsi="Arial" w:cs="Arial"/>
          <w:color w:val="000000" w:themeColor="text1"/>
          <w:sz w:val="24"/>
          <w:szCs w:val="24"/>
        </w:rPr>
        <w:t xml:space="preserve">” (№ </w:t>
      </w:r>
      <w:r w:rsidR="00DB4A5A">
        <w:rPr>
          <w:rFonts w:ascii="Arial" w:hAnsi="Arial" w:cs="Arial"/>
          <w:color w:val="000000" w:themeColor="text1"/>
          <w:sz w:val="24"/>
          <w:szCs w:val="24"/>
        </w:rPr>
        <w:t>ЕД</w:t>
      </w:r>
      <w:r w:rsidR="00913769" w:rsidRPr="00733B6E">
        <w:rPr>
          <w:rFonts w:ascii="Arial" w:hAnsi="Arial" w:cs="Arial"/>
          <w:color w:val="000000" w:themeColor="text1"/>
          <w:sz w:val="24"/>
          <w:szCs w:val="24"/>
        </w:rPr>
        <w:t xml:space="preserve">/24521/02/19) </w:t>
      </w:r>
      <w:r w:rsidR="00885D57" w:rsidRPr="00733B6E">
        <w:rPr>
          <w:rFonts w:ascii="Arial" w:hAnsi="Arial" w:cs="Arial"/>
          <w:color w:val="000000" w:themeColor="text1"/>
          <w:sz w:val="24"/>
          <w:szCs w:val="24"/>
        </w:rPr>
        <w:t xml:space="preserve">было </w:t>
      </w:r>
      <w:r w:rsidR="00913769" w:rsidRPr="00733B6E">
        <w:rPr>
          <w:rFonts w:ascii="Arial" w:hAnsi="Arial" w:cs="Arial"/>
          <w:color w:val="000000" w:themeColor="text1"/>
          <w:sz w:val="24"/>
          <w:szCs w:val="24"/>
        </w:rPr>
        <w:t>расцен</w:t>
      </w:r>
      <w:r w:rsidR="00885D57" w:rsidRPr="00733B6E">
        <w:rPr>
          <w:rFonts w:ascii="Arial" w:hAnsi="Arial" w:cs="Arial"/>
          <w:color w:val="000000" w:themeColor="text1"/>
          <w:sz w:val="24"/>
          <w:szCs w:val="24"/>
        </w:rPr>
        <w:t>ено</w:t>
      </w:r>
      <w:r w:rsidR="00913769" w:rsidRPr="00733B6E">
        <w:rPr>
          <w:rFonts w:ascii="Arial" w:hAnsi="Arial" w:cs="Arial"/>
          <w:color w:val="000000" w:themeColor="text1"/>
          <w:sz w:val="24"/>
          <w:szCs w:val="24"/>
        </w:rPr>
        <w:t xml:space="preserve"> как оскорбление </w:t>
      </w:r>
      <w:r w:rsidR="00332688" w:rsidRPr="00733B6E">
        <w:rPr>
          <w:rFonts w:ascii="Arial" w:hAnsi="Arial" w:cs="Arial"/>
          <w:color w:val="000000" w:themeColor="text1"/>
          <w:sz w:val="24"/>
          <w:szCs w:val="24"/>
        </w:rPr>
        <w:t>выражение</w:t>
      </w:r>
      <w:r w:rsidR="00913769" w:rsidRPr="00733B6E">
        <w:rPr>
          <w:rFonts w:ascii="Arial" w:hAnsi="Arial" w:cs="Arial"/>
          <w:color w:val="000000" w:themeColor="text1"/>
          <w:sz w:val="24"/>
          <w:szCs w:val="24"/>
        </w:rPr>
        <w:t xml:space="preserve"> </w:t>
      </w:r>
      <w:r w:rsidR="00332688" w:rsidRPr="00733B6E">
        <w:rPr>
          <w:rFonts w:ascii="Arial" w:hAnsi="Arial" w:cs="Arial"/>
          <w:color w:val="000000" w:themeColor="text1"/>
          <w:sz w:val="24"/>
          <w:szCs w:val="24"/>
        </w:rPr>
        <w:t>“</w:t>
      </w:r>
      <w:r w:rsidR="00913769" w:rsidRPr="00733B6E">
        <w:rPr>
          <w:rFonts w:ascii="Arial" w:hAnsi="Arial" w:cs="Arial"/>
          <w:color w:val="000000" w:themeColor="text1"/>
          <w:sz w:val="24"/>
          <w:szCs w:val="24"/>
        </w:rPr>
        <w:t xml:space="preserve">исполнившего роль </w:t>
      </w:r>
      <w:r w:rsidR="00332688" w:rsidRPr="00733B6E">
        <w:rPr>
          <w:rFonts w:ascii="Arial" w:hAnsi="Arial" w:cs="Arial"/>
          <w:color w:val="000000" w:themeColor="text1"/>
          <w:sz w:val="24"/>
          <w:szCs w:val="24"/>
        </w:rPr>
        <w:t>о</w:t>
      </w:r>
      <w:r w:rsidR="00913769" w:rsidRPr="00733B6E">
        <w:rPr>
          <w:rFonts w:ascii="Arial" w:hAnsi="Arial" w:cs="Arial"/>
          <w:color w:val="000000" w:themeColor="text1"/>
          <w:sz w:val="24"/>
          <w:szCs w:val="24"/>
        </w:rPr>
        <w:t>хранника</w:t>
      </w:r>
      <w:r w:rsidR="00332688" w:rsidRPr="00733B6E">
        <w:rPr>
          <w:rFonts w:ascii="Arial" w:hAnsi="Arial" w:cs="Arial"/>
          <w:color w:val="000000" w:themeColor="text1"/>
          <w:sz w:val="24"/>
          <w:szCs w:val="24"/>
        </w:rPr>
        <w:t>”</w:t>
      </w:r>
      <w:r w:rsidR="00FC5D4C" w:rsidRPr="00733B6E">
        <w:rPr>
          <w:rFonts w:ascii="Arial" w:hAnsi="Arial" w:cs="Arial"/>
          <w:color w:val="000000" w:themeColor="text1"/>
          <w:sz w:val="24"/>
          <w:szCs w:val="24"/>
        </w:rPr>
        <w:t xml:space="preserve">, </w:t>
      </w:r>
      <w:r w:rsidR="00DB4A5A">
        <w:rPr>
          <w:rFonts w:ascii="Arial" w:hAnsi="Arial" w:cs="Arial"/>
          <w:color w:val="000000" w:themeColor="text1"/>
          <w:sz w:val="24"/>
          <w:szCs w:val="24"/>
        </w:rPr>
        <w:t>а</w:t>
      </w:r>
      <w:r w:rsidR="00393794" w:rsidRPr="00733B6E">
        <w:rPr>
          <w:rFonts w:ascii="Arial" w:hAnsi="Arial" w:cs="Arial"/>
          <w:color w:val="000000" w:themeColor="text1"/>
          <w:sz w:val="24"/>
          <w:szCs w:val="24"/>
        </w:rPr>
        <w:t xml:space="preserve"> как клевета -</w:t>
      </w:r>
      <w:r w:rsidR="00FC5D4C" w:rsidRPr="00733B6E">
        <w:rPr>
          <w:rFonts w:ascii="Arial" w:hAnsi="Arial" w:cs="Arial"/>
          <w:color w:val="000000" w:themeColor="text1"/>
          <w:sz w:val="24"/>
          <w:szCs w:val="24"/>
        </w:rPr>
        <w:t xml:space="preserve"> выражение “П</w:t>
      </w:r>
      <w:r w:rsidR="00393794" w:rsidRPr="00733B6E">
        <w:rPr>
          <w:rFonts w:ascii="Arial" w:hAnsi="Arial" w:cs="Arial"/>
          <w:color w:val="000000" w:themeColor="text1"/>
          <w:sz w:val="24"/>
          <w:szCs w:val="24"/>
        </w:rPr>
        <w:t>о</w:t>
      </w:r>
      <w:r w:rsidR="00FC5D4C" w:rsidRPr="00733B6E">
        <w:rPr>
          <w:rFonts w:ascii="Arial" w:hAnsi="Arial" w:cs="Arial"/>
          <w:color w:val="000000" w:themeColor="text1"/>
          <w:sz w:val="24"/>
          <w:szCs w:val="24"/>
        </w:rPr>
        <w:t xml:space="preserve">следний часто бывает в клубе с девушками, известными в </w:t>
      </w:r>
      <w:r w:rsidR="00393794" w:rsidRPr="00733B6E">
        <w:rPr>
          <w:rFonts w:ascii="Arial" w:hAnsi="Arial" w:cs="Arial"/>
          <w:color w:val="000000" w:themeColor="text1"/>
          <w:sz w:val="24"/>
          <w:szCs w:val="24"/>
        </w:rPr>
        <w:t xml:space="preserve">кругах </w:t>
      </w:r>
      <w:proofErr w:type="spellStart"/>
      <w:r w:rsidR="00DB4A5A">
        <w:rPr>
          <w:rFonts w:ascii="Arial" w:hAnsi="Arial" w:cs="Arial"/>
          <w:color w:val="000000" w:themeColor="text1"/>
          <w:sz w:val="24"/>
          <w:szCs w:val="24"/>
        </w:rPr>
        <w:t>Пзо</w:t>
      </w:r>
      <w:proofErr w:type="spellEnd"/>
      <w:r w:rsidR="00DB4A5A">
        <w:rPr>
          <w:rFonts w:ascii="Arial" w:hAnsi="Arial" w:cs="Arial"/>
          <w:color w:val="000000" w:themeColor="text1"/>
          <w:sz w:val="24"/>
          <w:szCs w:val="24"/>
        </w:rPr>
        <w:t xml:space="preserve">, </w:t>
      </w:r>
      <w:proofErr w:type="spellStart"/>
      <w:r w:rsidR="00DB4A5A">
        <w:rPr>
          <w:rFonts w:ascii="Arial" w:hAnsi="Arial" w:cs="Arial"/>
          <w:color w:val="000000" w:themeColor="text1"/>
          <w:sz w:val="24"/>
          <w:szCs w:val="24"/>
        </w:rPr>
        <w:t>Инстаграм</w:t>
      </w:r>
      <w:proofErr w:type="spellEnd"/>
      <w:r w:rsidR="00DB4A5A">
        <w:rPr>
          <w:rFonts w:ascii="Arial" w:hAnsi="Arial" w:cs="Arial"/>
          <w:color w:val="000000" w:themeColor="text1"/>
          <w:sz w:val="24"/>
          <w:szCs w:val="24"/>
        </w:rPr>
        <w:t xml:space="preserve"> и других</w:t>
      </w:r>
      <w:r w:rsidR="00FC5D4C" w:rsidRPr="00733B6E">
        <w:rPr>
          <w:rFonts w:ascii="Arial" w:hAnsi="Arial" w:cs="Arial"/>
          <w:color w:val="000000" w:themeColor="text1"/>
          <w:sz w:val="24"/>
          <w:szCs w:val="24"/>
        </w:rPr>
        <w:t xml:space="preserve">”. </w:t>
      </w:r>
      <w:r w:rsidR="00CD00D5" w:rsidRPr="00733B6E">
        <w:rPr>
          <w:rFonts w:ascii="Arial" w:hAnsi="Arial" w:cs="Arial"/>
          <w:color w:val="000000" w:themeColor="text1"/>
          <w:sz w:val="24"/>
          <w:szCs w:val="24"/>
        </w:rPr>
        <w:t xml:space="preserve">Считаем, что в данных случаях суд установил более низкий порог свободы слова </w:t>
      </w:r>
      <w:r w:rsidR="00DB4A5A">
        <w:rPr>
          <w:rFonts w:ascii="Arial" w:hAnsi="Arial" w:cs="Arial"/>
          <w:color w:val="000000" w:themeColor="text1"/>
          <w:sz w:val="24"/>
          <w:szCs w:val="24"/>
        </w:rPr>
        <w:t xml:space="preserve">для </w:t>
      </w:r>
      <w:r w:rsidR="00CD00D5" w:rsidRPr="00733B6E">
        <w:rPr>
          <w:rFonts w:ascii="Arial" w:hAnsi="Arial" w:cs="Arial"/>
          <w:color w:val="000000" w:themeColor="text1"/>
          <w:sz w:val="24"/>
          <w:szCs w:val="24"/>
        </w:rPr>
        <w:t>СМИ и журналистов, чем был правомочен.</w:t>
      </w:r>
    </w:p>
    <w:p w14:paraId="4DAC4EF5" w14:textId="3EA9B653" w:rsidR="0029283A" w:rsidRDefault="0029283A" w:rsidP="00C3099C">
      <w:pPr>
        <w:rPr>
          <w:rFonts w:ascii="Arial" w:hAnsi="Arial" w:cs="Arial"/>
          <w:color w:val="000000" w:themeColor="text1"/>
          <w:sz w:val="24"/>
          <w:szCs w:val="24"/>
        </w:rPr>
      </w:pPr>
    </w:p>
    <w:p w14:paraId="0FC453FD" w14:textId="77777777" w:rsidR="00DB4A5A" w:rsidRPr="00DB4A5A" w:rsidRDefault="00DB4A5A" w:rsidP="00C3099C">
      <w:pPr>
        <w:rPr>
          <w:rFonts w:ascii="Arial" w:hAnsi="Arial" w:cs="Arial"/>
          <w:color w:val="000000" w:themeColor="text1"/>
          <w:sz w:val="24"/>
          <w:szCs w:val="24"/>
        </w:rPr>
      </w:pPr>
    </w:p>
    <w:p w14:paraId="486D65D0" w14:textId="77777777" w:rsidR="009112C9" w:rsidRDefault="009112C9" w:rsidP="00C3099C">
      <w:pPr>
        <w:rPr>
          <w:rFonts w:ascii="Arial" w:hAnsi="Arial" w:cs="Arial"/>
          <w:b/>
          <w:color w:val="000000" w:themeColor="text1"/>
          <w:sz w:val="28"/>
          <w:szCs w:val="28"/>
        </w:rPr>
      </w:pPr>
    </w:p>
    <w:p w14:paraId="4E31A9AD" w14:textId="77777777" w:rsidR="009112C9" w:rsidRDefault="009112C9" w:rsidP="00C3099C">
      <w:pPr>
        <w:rPr>
          <w:rFonts w:ascii="Arial" w:hAnsi="Arial" w:cs="Arial"/>
          <w:b/>
          <w:color w:val="000000" w:themeColor="text1"/>
          <w:sz w:val="28"/>
          <w:szCs w:val="28"/>
        </w:rPr>
      </w:pPr>
    </w:p>
    <w:p w14:paraId="665DD921" w14:textId="32F077D3" w:rsidR="0029283A" w:rsidRPr="00733B6E" w:rsidRDefault="0029283A" w:rsidP="00C3099C">
      <w:pPr>
        <w:rPr>
          <w:rFonts w:ascii="Arial" w:hAnsi="Arial" w:cs="Arial"/>
          <w:b/>
          <w:color w:val="000000" w:themeColor="text1"/>
          <w:sz w:val="28"/>
          <w:szCs w:val="28"/>
        </w:rPr>
      </w:pPr>
      <w:r w:rsidRPr="00733B6E">
        <w:rPr>
          <w:rFonts w:ascii="Arial" w:hAnsi="Arial" w:cs="Arial"/>
          <w:b/>
          <w:color w:val="000000" w:themeColor="text1"/>
          <w:sz w:val="28"/>
          <w:szCs w:val="28"/>
        </w:rPr>
        <w:lastRenderedPageBreak/>
        <w:t>Проблема надлежащего ответчика</w:t>
      </w:r>
    </w:p>
    <w:p w14:paraId="395FB5CF" w14:textId="77777777" w:rsidR="007655EC" w:rsidRPr="00DB4A5A" w:rsidRDefault="007655EC" w:rsidP="00C3099C">
      <w:pPr>
        <w:rPr>
          <w:rFonts w:ascii="Arial" w:hAnsi="Arial" w:cs="Arial"/>
          <w:b/>
          <w:color w:val="000000" w:themeColor="text1"/>
          <w:sz w:val="24"/>
          <w:szCs w:val="24"/>
        </w:rPr>
      </w:pPr>
    </w:p>
    <w:p w14:paraId="2983D4FB" w14:textId="77777777" w:rsidR="00832B9F" w:rsidRDefault="007655EC" w:rsidP="00C3099C">
      <w:pPr>
        <w:rPr>
          <w:rFonts w:ascii="Arial" w:hAnsi="Arial" w:cs="Arial"/>
          <w:color w:val="000000" w:themeColor="text1"/>
          <w:sz w:val="24"/>
          <w:szCs w:val="24"/>
        </w:rPr>
      </w:pPr>
      <w:r w:rsidRPr="00733B6E">
        <w:rPr>
          <w:rFonts w:ascii="Arial" w:hAnsi="Arial" w:cs="Arial"/>
          <w:color w:val="000000" w:themeColor="text1"/>
          <w:sz w:val="24"/>
          <w:szCs w:val="24"/>
        </w:rPr>
        <w:t>Следующая</w:t>
      </w:r>
      <w:r w:rsidR="00DB4A5A">
        <w:rPr>
          <w:rFonts w:ascii="Arial" w:hAnsi="Arial" w:cs="Arial"/>
          <w:color w:val="000000" w:themeColor="text1"/>
          <w:sz w:val="24"/>
          <w:szCs w:val="24"/>
        </w:rPr>
        <w:t xml:space="preserve"> выявленная в ходе мониторинга</w:t>
      </w:r>
      <w:r w:rsidRPr="00733B6E">
        <w:rPr>
          <w:rFonts w:ascii="Arial" w:hAnsi="Arial" w:cs="Arial"/>
          <w:color w:val="000000" w:themeColor="text1"/>
          <w:sz w:val="24"/>
          <w:szCs w:val="24"/>
        </w:rPr>
        <w:t xml:space="preserve"> проблема в судебной практике касается </w:t>
      </w:r>
      <w:r w:rsidR="00DB4A5A">
        <w:rPr>
          <w:rFonts w:ascii="Arial" w:hAnsi="Arial" w:cs="Arial"/>
          <w:color w:val="000000" w:themeColor="text1"/>
          <w:sz w:val="24"/>
          <w:szCs w:val="24"/>
        </w:rPr>
        <w:t xml:space="preserve">принятия в производство </w:t>
      </w:r>
      <w:r w:rsidRPr="00733B6E">
        <w:rPr>
          <w:rFonts w:ascii="Arial" w:hAnsi="Arial" w:cs="Arial"/>
          <w:color w:val="000000" w:themeColor="text1"/>
          <w:sz w:val="24"/>
          <w:szCs w:val="24"/>
        </w:rPr>
        <w:t>исков против ненадлежащего ответчика</w:t>
      </w:r>
      <w:r w:rsidR="00B4647B" w:rsidRPr="00733B6E">
        <w:rPr>
          <w:rFonts w:ascii="Arial" w:hAnsi="Arial" w:cs="Arial"/>
          <w:color w:val="000000" w:themeColor="text1"/>
          <w:sz w:val="24"/>
          <w:szCs w:val="24"/>
        </w:rPr>
        <w:t>.</w:t>
      </w:r>
      <w:r w:rsidR="00EE1E38" w:rsidRPr="00733B6E">
        <w:rPr>
          <w:rFonts w:ascii="Arial" w:hAnsi="Arial" w:cs="Arial"/>
          <w:color w:val="000000" w:themeColor="text1"/>
          <w:sz w:val="24"/>
          <w:szCs w:val="24"/>
        </w:rPr>
        <w:t xml:space="preserve"> В частности, часть 9 статьи 1087.1 Гражданского кодекса РА устанавливает правило, согласно которому, если при оскорблении или клевете не была сделана ссылка на источник информации или это лицо неизвестно, то обязанность по возмещению несет лицо, </w:t>
      </w:r>
      <w:r w:rsidR="00832B9F" w:rsidRPr="00733B6E">
        <w:rPr>
          <w:rFonts w:ascii="Arial" w:hAnsi="Arial" w:cs="Arial"/>
          <w:color w:val="000000" w:themeColor="text1"/>
          <w:sz w:val="24"/>
          <w:szCs w:val="24"/>
        </w:rPr>
        <w:t>публично</w:t>
      </w:r>
      <w:r w:rsidR="00832B9F">
        <w:rPr>
          <w:rFonts w:ascii="Arial" w:hAnsi="Arial" w:cs="Arial"/>
          <w:color w:val="000000" w:themeColor="text1"/>
          <w:sz w:val="24"/>
          <w:szCs w:val="24"/>
        </w:rPr>
        <w:t xml:space="preserve"> </w:t>
      </w:r>
      <w:r w:rsidR="00EE1E38" w:rsidRPr="00733B6E">
        <w:rPr>
          <w:rFonts w:ascii="Arial" w:hAnsi="Arial" w:cs="Arial"/>
          <w:color w:val="000000" w:themeColor="text1"/>
          <w:sz w:val="24"/>
          <w:szCs w:val="24"/>
        </w:rPr>
        <w:t>представившее выражение.</w:t>
      </w:r>
      <w:r w:rsidR="001949B6" w:rsidRPr="00733B6E">
        <w:rPr>
          <w:rFonts w:ascii="Arial" w:hAnsi="Arial" w:cs="Arial"/>
          <w:color w:val="000000" w:themeColor="text1"/>
          <w:sz w:val="24"/>
          <w:szCs w:val="24"/>
        </w:rPr>
        <w:t xml:space="preserve"> </w:t>
      </w:r>
      <w:r w:rsidR="00832B9F">
        <w:rPr>
          <w:rFonts w:ascii="Arial" w:hAnsi="Arial" w:cs="Arial"/>
          <w:color w:val="000000" w:themeColor="text1"/>
          <w:sz w:val="24"/>
          <w:szCs w:val="24"/>
        </w:rPr>
        <w:t>При и</w:t>
      </w:r>
      <w:r w:rsidR="001949B6" w:rsidRPr="00733B6E">
        <w:rPr>
          <w:rFonts w:ascii="Arial" w:hAnsi="Arial" w:cs="Arial"/>
          <w:color w:val="000000" w:themeColor="text1"/>
          <w:sz w:val="24"/>
          <w:szCs w:val="24"/>
        </w:rPr>
        <w:t>зуч</w:t>
      </w:r>
      <w:r w:rsidR="00832B9F">
        <w:rPr>
          <w:rFonts w:ascii="Arial" w:hAnsi="Arial" w:cs="Arial"/>
          <w:color w:val="000000" w:themeColor="text1"/>
          <w:sz w:val="24"/>
          <w:szCs w:val="24"/>
        </w:rPr>
        <w:t>ении судебной</w:t>
      </w:r>
      <w:r w:rsidR="001949B6" w:rsidRPr="00733B6E">
        <w:rPr>
          <w:rFonts w:ascii="Arial" w:hAnsi="Arial" w:cs="Arial"/>
          <w:color w:val="000000" w:themeColor="text1"/>
          <w:sz w:val="24"/>
          <w:szCs w:val="24"/>
        </w:rPr>
        <w:t xml:space="preserve"> практик</w:t>
      </w:r>
      <w:r w:rsidR="00832B9F">
        <w:rPr>
          <w:rFonts w:ascii="Arial" w:hAnsi="Arial" w:cs="Arial"/>
          <w:color w:val="000000" w:themeColor="text1"/>
          <w:sz w:val="24"/>
          <w:szCs w:val="24"/>
        </w:rPr>
        <w:t>и</w:t>
      </w:r>
      <w:r w:rsidR="001949B6" w:rsidRPr="00733B6E">
        <w:rPr>
          <w:rFonts w:ascii="Arial" w:hAnsi="Arial" w:cs="Arial"/>
          <w:color w:val="000000" w:themeColor="text1"/>
          <w:sz w:val="24"/>
          <w:szCs w:val="24"/>
        </w:rPr>
        <w:t xml:space="preserve"> замечаем</w:t>
      </w:r>
      <w:r w:rsidR="00832B9F">
        <w:rPr>
          <w:rFonts w:ascii="Arial" w:hAnsi="Arial" w:cs="Arial"/>
          <w:color w:val="000000" w:themeColor="text1"/>
          <w:sz w:val="24"/>
          <w:szCs w:val="24"/>
        </w:rPr>
        <w:t xml:space="preserve"> и в</w:t>
      </w:r>
      <w:r w:rsidR="001949B6" w:rsidRPr="00733B6E">
        <w:rPr>
          <w:rFonts w:ascii="Arial" w:hAnsi="Arial" w:cs="Arial"/>
          <w:color w:val="000000" w:themeColor="text1"/>
          <w:sz w:val="24"/>
          <w:szCs w:val="24"/>
        </w:rPr>
        <w:t xml:space="preserve"> эт</w:t>
      </w:r>
      <w:r w:rsidR="00832B9F">
        <w:rPr>
          <w:rFonts w:ascii="Arial" w:hAnsi="Arial" w:cs="Arial"/>
          <w:color w:val="000000" w:themeColor="text1"/>
          <w:sz w:val="24"/>
          <w:szCs w:val="24"/>
        </w:rPr>
        <w:t>ом вопросе выявились</w:t>
      </w:r>
      <w:r w:rsidR="001949B6" w:rsidRPr="00733B6E">
        <w:rPr>
          <w:rFonts w:ascii="Arial" w:hAnsi="Arial" w:cs="Arial"/>
          <w:color w:val="000000" w:themeColor="text1"/>
          <w:sz w:val="24"/>
          <w:szCs w:val="24"/>
        </w:rPr>
        <w:t xml:space="preserve"> противоречивые правовые комментарии</w:t>
      </w:r>
      <w:r w:rsidR="00832B9F">
        <w:rPr>
          <w:rFonts w:ascii="Arial" w:hAnsi="Arial" w:cs="Arial"/>
          <w:color w:val="000000" w:themeColor="text1"/>
          <w:sz w:val="24"/>
          <w:szCs w:val="24"/>
        </w:rPr>
        <w:t>.</w:t>
      </w:r>
    </w:p>
    <w:p w14:paraId="066162F0" w14:textId="77777777" w:rsidR="00832B9F" w:rsidRDefault="00832B9F" w:rsidP="00C3099C">
      <w:pPr>
        <w:rPr>
          <w:rFonts w:ascii="Arial" w:hAnsi="Arial" w:cs="Arial"/>
          <w:color w:val="000000" w:themeColor="text1"/>
          <w:sz w:val="24"/>
          <w:szCs w:val="24"/>
        </w:rPr>
      </w:pPr>
    </w:p>
    <w:p w14:paraId="27CE927A" w14:textId="0BE5D87A" w:rsidR="007655EC" w:rsidRDefault="000205FE"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Так, в судебном деле </w:t>
      </w:r>
      <w:proofErr w:type="spellStart"/>
      <w:r w:rsidRPr="00733B6E">
        <w:rPr>
          <w:rFonts w:ascii="Arial" w:hAnsi="Arial" w:cs="Arial"/>
          <w:color w:val="000000" w:themeColor="text1"/>
          <w:sz w:val="24"/>
          <w:szCs w:val="24"/>
        </w:rPr>
        <w:t>Вардан</w:t>
      </w:r>
      <w:r w:rsidR="00832B9F">
        <w:rPr>
          <w:rFonts w:ascii="Arial" w:hAnsi="Arial" w:cs="Arial"/>
          <w:color w:val="000000" w:themeColor="text1"/>
          <w:sz w:val="24"/>
          <w:szCs w:val="24"/>
        </w:rPr>
        <w:t>а</w:t>
      </w:r>
      <w:proofErr w:type="spellEnd"/>
      <w:r w:rsidRPr="00733B6E">
        <w:rPr>
          <w:rFonts w:ascii="Arial" w:hAnsi="Arial" w:cs="Arial"/>
          <w:color w:val="000000" w:themeColor="text1"/>
          <w:sz w:val="24"/>
          <w:szCs w:val="24"/>
        </w:rPr>
        <w:t xml:space="preserve"> Арутюнян</w:t>
      </w:r>
      <w:r w:rsidR="00832B9F">
        <w:rPr>
          <w:rFonts w:ascii="Arial" w:hAnsi="Arial" w:cs="Arial"/>
          <w:color w:val="000000" w:themeColor="text1"/>
          <w:sz w:val="24"/>
          <w:szCs w:val="24"/>
        </w:rPr>
        <w:t>а</w:t>
      </w:r>
      <w:r w:rsidRPr="00733B6E">
        <w:rPr>
          <w:rFonts w:ascii="Arial" w:hAnsi="Arial" w:cs="Arial"/>
          <w:color w:val="000000" w:themeColor="text1"/>
          <w:sz w:val="24"/>
          <w:szCs w:val="24"/>
        </w:rPr>
        <w:t xml:space="preserve"> против общественной организации </w:t>
      </w:r>
      <w:r w:rsidR="006D6DF1" w:rsidRPr="00733B6E">
        <w:rPr>
          <w:rFonts w:ascii="Arial" w:hAnsi="Arial" w:cs="Arial"/>
          <w:color w:val="000000" w:themeColor="text1"/>
          <w:sz w:val="24"/>
          <w:szCs w:val="24"/>
        </w:rPr>
        <w:t>“</w:t>
      </w:r>
      <w:r w:rsidRPr="00733B6E">
        <w:rPr>
          <w:rFonts w:ascii="Arial" w:hAnsi="Arial" w:cs="Arial"/>
          <w:color w:val="000000" w:themeColor="text1"/>
          <w:sz w:val="24"/>
          <w:szCs w:val="24"/>
        </w:rPr>
        <w:t>Журналисты-расследователи</w:t>
      </w:r>
      <w:r w:rsidR="006D6DF1" w:rsidRPr="00733B6E">
        <w:rPr>
          <w:rFonts w:ascii="Arial" w:hAnsi="Arial" w:cs="Arial"/>
          <w:color w:val="000000" w:themeColor="text1"/>
          <w:sz w:val="24"/>
          <w:szCs w:val="24"/>
        </w:rPr>
        <w:t>”</w:t>
      </w:r>
      <w:r w:rsidRPr="00733B6E">
        <w:rPr>
          <w:rFonts w:ascii="Arial" w:hAnsi="Arial" w:cs="Arial"/>
          <w:color w:val="000000" w:themeColor="text1"/>
          <w:sz w:val="24"/>
          <w:szCs w:val="24"/>
        </w:rPr>
        <w:t xml:space="preserve"> </w:t>
      </w:r>
      <w:r w:rsidR="0099447C" w:rsidRPr="00733B6E">
        <w:rPr>
          <w:rFonts w:ascii="Arial" w:hAnsi="Arial" w:cs="Arial"/>
          <w:color w:val="000000" w:themeColor="text1"/>
          <w:sz w:val="24"/>
          <w:szCs w:val="24"/>
        </w:rPr>
        <w:t>(№</w:t>
      </w:r>
      <w:r w:rsidR="00832B9F">
        <w:rPr>
          <w:rFonts w:ascii="Arial" w:hAnsi="Arial" w:cs="Arial"/>
          <w:color w:val="000000" w:themeColor="text1"/>
          <w:sz w:val="24"/>
          <w:szCs w:val="24"/>
        </w:rPr>
        <w:t xml:space="preserve"> ЕД</w:t>
      </w:r>
      <w:r w:rsidR="0099447C" w:rsidRPr="00733B6E">
        <w:rPr>
          <w:rFonts w:ascii="Arial" w:hAnsi="Arial" w:cs="Arial"/>
          <w:color w:val="000000" w:themeColor="text1"/>
          <w:sz w:val="24"/>
          <w:szCs w:val="24"/>
        </w:rPr>
        <w:t>/28943/02/19</w:t>
      </w:r>
      <w:r w:rsidRPr="00733B6E">
        <w:rPr>
          <w:rFonts w:ascii="Arial" w:hAnsi="Arial" w:cs="Arial"/>
          <w:color w:val="000000" w:themeColor="text1"/>
          <w:sz w:val="24"/>
          <w:szCs w:val="24"/>
        </w:rPr>
        <w:t>) последн</w:t>
      </w:r>
      <w:r w:rsidR="0099447C" w:rsidRPr="00733B6E">
        <w:rPr>
          <w:rFonts w:ascii="Arial" w:hAnsi="Arial" w:cs="Arial"/>
          <w:color w:val="000000" w:themeColor="text1"/>
          <w:sz w:val="24"/>
          <w:szCs w:val="24"/>
        </w:rPr>
        <w:t>яя</w:t>
      </w:r>
      <w:r w:rsidRPr="00733B6E">
        <w:rPr>
          <w:rFonts w:ascii="Arial" w:hAnsi="Arial" w:cs="Arial"/>
          <w:color w:val="000000" w:themeColor="text1"/>
          <w:sz w:val="24"/>
          <w:szCs w:val="24"/>
        </w:rPr>
        <w:t xml:space="preserve"> утверждает, что он</w:t>
      </w:r>
      <w:r w:rsidR="0099447C" w:rsidRPr="00733B6E">
        <w:rPr>
          <w:rFonts w:ascii="Arial" w:hAnsi="Arial" w:cs="Arial"/>
          <w:color w:val="000000" w:themeColor="text1"/>
          <w:sz w:val="24"/>
          <w:szCs w:val="24"/>
        </w:rPr>
        <w:t>а</w:t>
      </w:r>
      <w:r w:rsidRPr="00733B6E">
        <w:rPr>
          <w:rFonts w:ascii="Arial" w:hAnsi="Arial" w:cs="Arial"/>
          <w:color w:val="000000" w:themeColor="text1"/>
          <w:sz w:val="24"/>
          <w:szCs w:val="24"/>
        </w:rPr>
        <w:t xml:space="preserve"> </w:t>
      </w:r>
      <w:r w:rsidR="00832B9F" w:rsidRPr="00733B6E">
        <w:rPr>
          <w:rFonts w:ascii="Arial" w:hAnsi="Arial" w:cs="Arial"/>
          <w:color w:val="000000" w:themeColor="text1"/>
          <w:sz w:val="24"/>
          <w:szCs w:val="24"/>
        </w:rPr>
        <w:t>не</w:t>
      </w:r>
      <w:r w:rsidR="00832B9F">
        <w:rPr>
          <w:rFonts w:ascii="Arial" w:hAnsi="Arial" w:cs="Arial"/>
          <w:color w:val="000000" w:themeColor="text1"/>
          <w:sz w:val="24"/>
          <w:szCs w:val="24"/>
        </w:rPr>
        <w:t xml:space="preserve"> </w:t>
      </w:r>
      <w:r w:rsidRPr="00733B6E">
        <w:rPr>
          <w:rFonts w:ascii="Arial" w:hAnsi="Arial" w:cs="Arial"/>
          <w:color w:val="000000" w:themeColor="text1"/>
          <w:sz w:val="24"/>
          <w:szCs w:val="24"/>
        </w:rPr>
        <w:t>является надлежащим</w:t>
      </w:r>
      <w:r w:rsidR="00832B9F">
        <w:rPr>
          <w:rFonts w:ascii="Arial" w:hAnsi="Arial" w:cs="Arial"/>
          <w:color w:val="000000" w:themeColor="text1"/>
          <w:sz w:val="24"/>
          <w:szCs w:val="24"/>
        </w:rPr>
        <w:t xml:space="preserve"> ответчиком, так как не ей принадлежит</w:t>
      </w:r>
      <w:r w:rsidRPr="00733B6E">
        <w:rPr>
          <w:rFonts w:ascii="Arial" w:hAnsi="Arial" w:cs="Arial"/>
          <w:color w:val="000000" w:themeColor="text1"/>
          <w:sz w:val="24"/>
          <w:szCs w:val="24"/>
        </w:rPr>
        <w:t xml:space="preserve"> автор</w:t>
      </w:r>
      <w:r w:rsidR="00832B9F">
        <w:rPr>
          <w:rFonts w:ascii="Arial" w:hAnsi="Arial" w:cs="Arial"/>
          <w:color w:val="000000" w:themeColor="text1"/>
          <w:sz w:val="24"/>
          <w:szCs w:val="24"/>
        </w:rPr>
        <w:t>ство</w:t>
      </w:r>
      <w:r w:rsidRPr="00733B6E">
        <w:rPr>
          <w:rFonts w:ascii="Arial" w:hAnsi="Arial" w:cs="Arial"/>
          <w:color w:val="000000" w:themeColor="text1"/>
          <w:sz w:val="24"/>
          <w:szCs w:val="24"/>
        </w:rPr>
        <w:t xml:space="preserve"> оспариваемой ст</w:t>
      </w:r>
      <w:r w:rsidR="00832B9F">
        <w:rPr>
          <w:rFonts w:ascii="Arial" w:hAnsi="Arial" w:cs="Arial"/>
          <w:color w:val="000000" w:themeColor="text1"/>
          <w:sz w:val="24"/>
          <w:szCs w:val="24"/>
        </w:rPr>
        <w:t>атьи, а данные об авторе содержатся</w:t>
      </w:r>
      <w:r w:rsidRPr="00733B6E">
        <w:rPr>
          <w:rFonts w:ascii="Arial" w:hAnsi="Arial" w:cs="Arial"/>
          <w:color w:val="000000" w:themeColor="text1"/>
          <w:sz w:val="24"/>
          <w:szCs w:val="24"/>
        </w:rPr>
        <w:t xml:space="preserve"> в публикации</w:t>
      </w:r>
      <w:r w:rsidR="0099447C" w:rsidRPr="00733B6E">
        <w:rPr>
          <w:rFonts w:ascii="Arial" w:hAnsi="Arial" w:cs="Arial"/>
          <w:color w:val="000000" w:themeColor="text1"/>
          <w:sz w:val="24"/>
          <w:szCs w:val="24"/>
        </w:rPr>
        <w:t>.</w:t>
      </w:r>
      <w:r w:rsidR="002C173D" w:rsidRPr="00733B6E">
        <w:rPr>
          <w:rFonts w:ascii="Arial" w:hAnsi="Arial" w:cs="Arial"/>
          <w:color w:val="000000" w:themeColor="text1"/>
          <w:sz w:val="24"/>
          <w:szCs w:val="24"/>
        </w:rPr>
        <w:t xml:space="preserve"> Между тем суд, основываясь на трудовых отношениях этого лица с </w:t>
      </w:r>
      <w:r w:rsidR="00CC1A80" w:rsidRPr="00733B6E">
        <w:rPr>
          <w:rFonts w:ascii="Arial" w:hAnsi="Arial" w:cs="Arial"/>
          <w:color w:val="000000" w:themeColor="text1"/>
          <w:sz w:val="24"/>
          <w:szCs w:val="24"/>
        </w:rPr>
        <w:t>общественной организацией</w:t>
      </w:r>
      <w:r w:rsidR="002C173D" w:rsidRPr="00733B6E">
        <w:rPr>
          <w:rFonts w:ascii="Arial" w:hAnsi="Arial" w:cs="Arial"/>
          <w:color w:val="000000" w:themeColor="text1"/>
          <w:sz w:val="24"/>
          <w:szCs w:val="24"/>
        </w:rPr>
        <w:t xml:space="preserve"> </w:t>
      </w:r>
      <w:r w:rsidR="006D6DF1" w:rsidRPr="00733B6E">
        <w:rPr>
          <w:rFonts w:ascii="Arial" w:hAnsi="Arial" w:cs="Arial"/>
          <w:color w:val="000000" w:themeColor="text1"/>
          <w:sz w:val="24"/>
          <w:szCs w:val="24"/>
        </w:rPr>
        <w:t>“</w:t>
      </w:r>
      <w:r w:rsidR="00694528" w:rsidRPr="00733B6E">
        <w:rPr>
          <w:rFonts w:ascii="Arial" w:hAnsi="Arial" w:cs="Arial"/>
          <w:color w:val="000000" w:themeColor="text1"/>
          <w:sz w:val="24"/>
          <w:szCs w:val="24"/>
        </w:rPr>
        <w:t>Ж</w:t>
      </w:r>
      <w:r w:rsidR="002C173D" w:rsidRPr="00733B6E">
        <w:rPr>
          <w:rFonts w:ascii="Arial" w:hAnsi="Arial" w:cs="Arial"/>
          <w:color w:val="000000" w:themeColor="text1"/>
          <w:sz w:val="24"/>
          <w:szCs w:val="24"/>
        </w:rPr>
        <w:t>урналисты-расследователи</w:t>
      </w:r>
      <w:r w:rsidR="006D6DF1" w:rsidRPr="00733B6E">
        <w:rPr>
          <w:rFonts w:ascii="Arial" w:hAnsi="Arial" w:cs="Arial"/>
          <w:color w:val="000000" w:themeColor="text1"/>
          <w:sz w:val="24"/>
          <w:szCs w:val="24"/>
        </w:rPr>
        <w:t>”</w:t>
      </w:r>
      <w:r w:rsidR="002C173D" w:rsidRPr="00733B6E">
        <w:rPr>
          <w:rFonts w:ascii="Arial" w:hAnsi="Arial" w:cs="Arial"/>
          <w:color w:val="000000" w:themeColor="text1"/>
          <w:sz w:val="24"/>
          <w:szCs w:val="24"/>
        </w:rPr>
        <w:t xml:space="preserve">, </w:t>
      </w:r>
      <w:r w:rsidR="0097091A" w:rsidRPr="00733B6E">
        <w:rPr>
          <w:rFonts w:ascii="Arial" w:hAnsi="Arial" w:cs="Arial"/>
          <w:color w:val="000000" w:themeColor="text1"/>
          <w:sz w:val="24"/>
          <w:szCs w:val="24"/>
        </w:rPr>
        <w:t>посчитал</w:t>
      </w:r>
      <w:r w:rsidR="002C173D" w:rsidRPr="00733B6E">
        <w:rPr>
          <w:rFonts w:ascii="Arial" w:hAnsi="Arial" w:cs="Arial"/>
          <w:color w:val="000000" w:themeColor="text1"/>
          <w:sz w:val="24"/>
          <w:szCs w:val="24"/>
        </w:rPr>
        <w:t xml:space="preserve">, что ответчиком должна быть </w:t>
      </w:r>
      <w:r w:rsidR="002B6A1F">
        <w:rPr>
          <w:rFonts w:ascii="Arial" w:hAnsi="Arial" w:cs="Arial"/>
          <w:color w:val="000000" w:themeColor="text1"/>
          <w:sz w:val="24"/>
          <w:szCs w:val="24"/>
        </w:rPr>
        <w:t xml:space="preserve">именно </w:t>
      </w:r>
      <w:r w:rsidR="00E8758F" w:rsidRPr="00733B6E">
        <w:rPr>
          <w:rFonts w:ascii="Arial" w:hAnsi="Arial" w:cs="Arial"/>
          <w:color w:val="000000" w:themeColor="text1"/>
          <w:sz w:val="24"/>
          <w:szCs w:val="24"/>
        </w:rPr>
        <w:t>организация</w:t>
      </w:r>
      <w:r w:rsidR="005C556F" w:rsidRPr="00733B6E">
        <w:rPr>
          <w:rFonts w:ascii="Arial" w:hAnsi="Arial" w:cs="Arial"/>
          <w:color w:val="000000" w:themeColor="text1"/>
          <w:sz w:val="24"/>
          <w:szCs w:val="24"/>
        </w:rPr>
        <w:t>.</w:t>
      </w:r>
      <w:r w:rsidR="006D6DF1" w:rsidRPr="00733B6E">
        <w:rPr>
          <w:rFonts w:ascii="Arial" w:hAnsi="Arial" w:cs="Arial"/>
          <w:color w:val="000000" w:themeColor="text1"/>
          <w:sz w:val="24"/>
          <w:szCs w:val="24"/>
        </w:rPr>
        <w:t xml:space="preserve"> </w:t>
      </w:r>
      <w:r w:rsidR="002B6A1F">
        <w:rPr>
          <w:rFonts w:ascii="Arial" w:hAnsi="Arial" w:cs="Arial"/>
          <w:color w:val="000000" w:themeColor="text1"/>
          <w:sz w:val="24"/>
          <w:szCs w:val="24"/>
        </w:rPr>
        <w:t>При этом был</w:t>
      </w:r>
      <w:r w:rsidR="006D6DF1" w:rsidRPr="00733B6E">
        <w:rPr>
          <w:rFonts w:ascii="Arial" w:hAnsi="Arial" w:cs="Arial"/>
          <w:color w:val="000000" w:themeColor="text1"/>
          <w:sz w:val="24"/>
          <w:szCs w:val="24"/>
        </w:rPr>
        <w:t xml:space="preserve"> проигнорировал</w:t>
      </w:r>
      <w:r w:rsidR="00BA2AFE" w:rsidRPr="00733B6E">
        <w:rPr>
          <w:rFonts w:ascii="Arial" w:hAnsi="Arial" w:cs="Arial"/>
          <w:color w:val="000000" w:themeColor="text1"/>
          <w:sz w:val="24"/>
          <w:szCs w:val="24"/>
        </w:rPr>
        <w:t xml:space="preserve"> тот факт</w:t>
      </w:r>
      <w:r w:rsidR="002B6A1F">
        <w:rPr>
          <w:rFonts w:ascii="Arial" w:hAnsi="Arial" w:cs="Arial"/>
          <w:color w:val="000000" w:themeColor="text1"/>
          <w:sz w:val="24"/>
          <w:szCs w:val="24"/>
        </w:rPr>
        <w:t xml:space="preserve">, что термины </w:t>
      </w:r>
      <w:r w:rsidR="002B6A1F" w:rsidRPr="002B6A1F">
        <w:rPr>
          <w:rFonts w:ascii="Arial" w:hAnsi="Arial" w:cs="Arial"/>
          <w:color w:val="000000" w:themeColor="text1"/>
          <w:sz w:val="24"/>
          <w:szCs w:val="24"/>
        </w:rPr>
        <w:t>“</w:t>
      </w:r>
      <w:r w:rsidR="002B6A1F">
        <w:rPr>
          <w:rFonts w:ascii="Arial" w:hAnsi="Arial" w:cs="Arial"/>
          <w:color w:val="000000" w:themeColor="text1"/>
          <w:sz w:val="24"/>
          <w:szCs w:val="24"/>
        </w:rPr>
        <w:t>источник информации</w:t>
      </w:r>
      <w:r w:rsidR="002B6A1F" w:rsidRPr="002B6A1F">
        <w:rPr>
          <w:rFonts w:ascii="Arial" w:hAnsi="Arial" w:cs="Arial"/>
          <w:color w:val="000000" w:themeColor="text1"/>
          <w:sz w:val="24"/>
          <w:szCs w:val="24"/>
        </w:rPr>
        <w:t>”</w:t>
      </w:r>
      <w:r w:rsidR="006D6DF1" w:rsidRPr="00733B6E">
        <w:rPr>
          <w:rFonts w:ascii="Arial" w:hAnsi="Arial" w:cs="Arial"/>
          <w:color w:val="000000" w:themeColor="text1"/>
          <w:sz w:val="24"/>
          <w:szCs w:val="24"/>
        </w:rPr>
        <w:t xml:space="preserve"> и “осуществляющи</w:t>
      </w:r>
      <w:r w:rsidR="00E36B6A" w:rsidRPr="00733B6E">
        <w:rPr>
          <w:rFonts w:ascii="Arial" w:hAnsi="Arial" w:cs="Arial"/>
          <w:color w:val="000000" w:themeColor="text1"/>
          <w:sz w:val="24"/>
          <w:szCs w:val="24"/>
        </w:rPr>
        <w:t>й</w:t>
      </w:r>
      <w:r w:rsidR="006D6DF1" w:rsidRPr="00733B6E">
        <w:rPr>
          <w:rFonts w:ascii="Arial" w:hAnsi="Arial" w:cs="Arial"/>
          <w:color w:val="000000" w:themeColor="text1"/>
          <w:sz w:val="24"/>
          <w:szCs w:val="24"/>
        </w:rPr>
        <w:t xml:space="preserve"> информационную деятельность” четко </w:t>
      </w:r>
      <w:r w:rsidR="002B6A1F">
        <w:rPr>
          <w:rFonts w:ascii="Arial" w:hAnsi="Arial" w:cs="Arial"/>
          <w:color w:val="000000" w:themeColor="text1"/>
          <w:sz w:val="24"/>
          <w:szCs w:val="24"/>
        </w:rPr>
        <w:t>разграничены</w:t>
      </w:r>
      <w:r w:rsidR="005C6535" w:rsidRPr="00733B6E">
        <w:rPr>
          <w:rFonts w:ascii="Arial" w:hAnsi="Arial" w:cs="Arial"/>
          <w:color w:val="000000" w:themeColor="text1"/>
          <w:sz w:val="24"/>
          <w:szCs w:val="24"/>
        </w:rPr>
        <w:t xml:space="preserve"> друг от друга</w:t>
      </w:r>
      <w:r w:rsidR="006D6DF1" w:rsidRPr="00733B6E">
        <w:rPr>
          <w:rFonts w:ascii="Arial" w:hAnsi="Arial" w:cs="Arial"/>
          <w:color w:val="000000" w:themeColor="text1"/>
          <w:sz w:val="24"/>
          <w:szCs w:val="24"/>
        </w:rPr>
        <w:t>.</w:t>
      </w:r>
    </w:p>
    <w:p w14:paraId="0BAE7E24" w14:textId="77777777" w:rsidR="002B6A1F" w:rsidRPr="00733B6E" w:rsidRDefault="002B6A1F" w:rsidP="00C3099C">
      <w:pPr>
        <w:rPr>
          <w:rFonts w:ascii="Arial" w:hAnsi="Arial" w:cs="Arial"/>
          <w:color w:val="000000" w:themeColor="text1"/>
          <w:sz w:val="24"/>
          <w:szCs w:val="24"/>
        </w:rPr>
      </w:pPr>
    </w:p>
    <w:p w14:paraId="3AD628B7" w14:textId="4176FDE0" w:rsidR="00D45DF4" w:rsidRDefault="00452CAC"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При изучении судебного дела </w:t>
      </w:r>
      <w:r w:rsidR="00097B40" w:rsidRPr="002B6A1F">
        <w:rPr>
          <w:rFonts w:ascii="Arial" w:hAnsi="Arial" w:cs="Arial"/>
          <w:sz w:val="24"/>
          <w:szCs w:val="24"/>
        </w:rPr>
        <w:t xml:space="preserve">(№ </w:t>
      </w:r>
      <w:r w:rsidR="002B6A1F" w:rsidRPr="002B6A1F">
        <w:rPr>
          <w:rFonts w:ascii="Arial" w:hAnsi="Arial" w:cs="Arial"/>
          <w:sz w:val="24"/>
          <w:szCs w:val="24"/>
        </w:rPr>
        <w:t>ЕД</w:t>
      </w:r>
      <w:r w:rsidR="00097B40" w:rsidRPr="00733B6E">
        <w:rPr>
          <w:rFonts w:ascii="Arial" w:hAnsi="Arial" w:cs="Arial"/>
          <w:sz w:val="24"/>
          <w:szCs w:val="24"/>
        </w:rPr>
        <w:t xml:space="preserve">/33691/02/19) </w:t>
      </w:r>
      <w:r w:rsidRPr="00733B6E">
        <w:rPr>
          <w:rFonts w:ascii="Arial" w:hAnsi="Arial" w:cs="Arial"/>
          <w:color w:val="000000" w:themeColor="text1"/>
          <w:sz w:val="24"/>
          <w:szCs w:val="24"/>
        </w:rPr>
        <w:t>ЗАО “</w:t>
      </w:r>
      <w:proofErr w:type="spellStart"/>
      <w:r w:rsidRPr="00733B6E">
        <w:rPr>
          <w:rFonts w:ascii="Arial" w:hAnsi="Arial" w:cs="Arial"/>
          <w:color w:val="000000" w:themeColor="text1"/>
          <w:sz w:val="24"/>
          <w:szCs w:val="24"/>
        </w:rPr>
        <w:t>Лид</w:t>
      </w:r>
      <w:r w:rsidR="002B6A1F">
        <w:rPr>
          <w:rFonts w:ascii="Arial" w:hAnsi="Arial" w:cs="Arial"/>
          <w:color w:val="000000" w:themeColor="text1"/>
          <w:sz w:val="24"/>
          <w:szCs w:val="24"/>
        </w:rPr>
        <w:t>иан</w:t>
      </w:r>
      <w:proofErr w:type="spellEnd"/>
      <w:r w:rsidR="002B6A1F">
        <w:rPr>
          <w:rFonts w:ascii="Arial" w:hAnsi="Arial" w:cs="Arial"/>
          <w:color w:val="000000" w:themeColor="text1"/>
          <w:sz w:val="24"/>
          <w:szCs w:val="24"/>
        </w:rPr>
        <w:t xml:space="preserve"> Армения” против ООО “</w:t>
      </w:r>
      <w:proofErr w:type="spellStart"/>
      <w:r w:rsidR="002B6A1F">
        <w:rPr>
          <w:rFonts w:ascii="Arial" w:hAnsi="Arial" w:cs="Arial"/>
          <w:color w:val="000000" w:themeColor="text1"/>
          <w:sz w:val="24"/>
          <w:szCs w:val="24"/>
        </w:rPr>
        <w:t>Скизб</w:t>
      </w:r>
      <w:proofErr w:type="spellEnd"/>
      <w:r w:rsidR="002B6A1F">
        <w:rPr>
          <w:rFonts w:ascii="Arial" w:hAnsi="Arial" w:cs="Arial"/>
          <w:color w:val="000000" w:themeColor="text1"/>
          <w:sz w:val="24"/>
          <w:szCs w:val="24"/>
        </w:rPr>
        <w:t xml:space="preserve"> М</w:t>
      </w:r>
      <w:r w:rsidRPr="00733B6E">
        <w:rPr>
          <w:rFonts w:ascii="Arial" w:hAnsi="Arial" w:cs="Arial"/>
          <w:color w:val="000000" w:themeColor="text1"/>
          <w:sz w:val="24"/>
          <w:szCs w:val="24"/>
        </w:rPr>
        <w:t xml:space="preserve">едиа </w:t>
      </w:r>
      <w:proofErr w:type="spellStart"/>
      <w:r w:rsidRPr="00733B6E">
        <w:rPr>
          <w:rFonts w:ascii="Arial" w:hAnsi="Arial" w:cs="Arial"/>
          <w:color w:val="000000" w:themeColor="text1"/>
          <w:sz w:val="24"/>
          <w:szCs w:val="24"/>
        </w:rPr>
        <w:t>Кентрон</w:t>
      </w:r>
      <w:proofErr w:type="spellEnd"/>
      <w:r w:rsidRPr="00733B6E">
        <w:rPr>
          <w:rFonts w:ascii="Arial" w:hAnsi="Arial" w:cs="Arial"/>
          <w:color w:val="000000" w:themeColor="text1"/>
          <w:sz w:val="24"/>
          <w:szCs w:val="24"/>
        </w:rPr>
        <w:t>”</w:t>
      </w:r>
      <w:r w:rsidR="00097B40" w:rsidRPr="00733B6E">
        <w:rPr>
          <w:rFonts w:ascii="Arial" w:hAnsi="Arial" w:cs="Arial"/>
          <w:color w:val="000000" w:themeColor="text1"/>
          <w:sz w:val="24"/>
          <w:szCs w:val="24"/>
        </w:rPr>
        <w:t xml:space="preserve"> </w:t>
      </w:r>
      <w:r w:rsidRPr="00733B6E">
        <w:rPr>
          <w:rFonts w:ascii="Arial" w:hAnsi="Arial" w:cs="Arial"/>
          <w:color w:val="000000" w:themeColor="text1"/>
          <w:sz w:val="24"/>
          <w:szCs w:val="24"/>
        </w:rPr>
        <w:t>становится ясно,</w:t>
      </w:r>
      <w:r w:rsidR="00A914D0" w:rsidRPr="00733B6E">
        <w:rPr>
          <w:rFonts w:ascii="Arial" w:hAnsi="Arial" w:cs="Arial"/>
          <w:color w:val="000000" w:themeColor="text1"/>
          <w:sz w:val="24"/>
          <w:szCs w:val="24"/>
        </w:rPr>
        <w:t xml:space="preserve"> автором оспариваемой статьи является </w:t>
      </w:r>
      <w:proofErr w:type="spellStart"/>
      <w:r w:rsidR="00A914D0" w:rsidRPr="00733B6E">
        <w:rPr>
          <w:rFonts w:ascii="Arial" w:hAnsi="Arial" w:cs="Arial"/>
          <w:color w:val="000000" w:themeColor="text1"/>
          <w:sz w:val="24"/>
          <w:szCs w:val="24"/>
        </w:rPr>
        <w:t>Саргис</w:t>
      </w:r>
      <w:proofErr w:type="spellEnd"/>
      <w:r w:rsidR="00A914D0" w:rsidRPr="00733B6E">
        <w:rPr>
          <w:rFonts w:ascii="Arial" w:hAnsi="Arial" w:cs="Arial"/>
          <w:color w:val="000000" w:themeColor="text1"/>
          <w:sz w:val="24"/>
          <w:szCs w:val="24"/>
        </w:rPr>
        <w:t xml:space="preserve"> </w:t>
      </w:r>
      <w:proofErr w:type="spellStart"/>
      <w:r w:rsidR="00A914D0" w:rsidRPr="00733B6E">
        <w:rPr>
          <w:rFonts w:ascii="Arial" w:hAnsi="Arial" w:cs="Arial"/>
          <w:color w:val="000000" w:themeColor="text1"/>
          <w:sz w:val="24"/>
          <w:szCs w:val="24"/>
        </w:rPr>
        <w:t>Арцруни</w:t>
      </w:r>
      <w:proofErr w:type="spellEnd"/>
      <w:r w:rsidR="00A914D0" w:rsidRPr="00733B6E">
        <w:rPr>
          <w:rFonts w:ascii="Arial" w:hAnsi="Arial" w:cs="Arial"/>
          <w:color w:val="000000" w:themeColor="text1"/>
          <w:sz w:val="24"/>
          <w:szCs w:val="24"/>
        </w:rPr>
        <w:t xml:space="preserve">, </w:t>
      </w:r>
      <w:r w:rsidR="002B6A1F">
        <w:rPr>
          <w:rFonts w:ascii="Arial" w:hAnsi="Arial" w:cs="Arial"/>
          <w:color w:val="000000" w:themeColor="text1"/>
          <w:sz w:val="24"/>
          <w:szCs w:val="24"/>
        </w:rPr>
        <w:t>им</w:t>
      </w:r>
      <w:r w:rsidR="00A914D0" w:rsidRPr="00733B6E">
        <w:rPr>
          <w:rFonts w:ascii="Arial" w:hAnsi="Arial" w:cs="Arial"/>
          <w:color w:val="000000" w:themeColor="text1"/>
          <w:sz w:val="24"/>
          <w:szCs w:val="24"/>
        </w:rPr>
        <w:t xml:space="preserve"> подписана публикация.</w:t>
      </w:r>
      <w:r w:rsidR="00774DEC" w:rsidRPr="00733B6E">
        <w:rPr>
          <w:rFonts w:ascii="Arial" w:hAnsi="Arial" w:cs="Arial"/>
          <w:sz w:val="24"/>
          <w:szCs w:val="24"/>
        </w:rPr>
        <w:t xml:space="preserve"> </w:t>
      </w:r>
      <w:r w:rsidR="00774DEC" w:rsidRPr="00733B6E">
        <w:rPr>
          <w:rFonts w:ascii="Arial" w:hAnsi="Arial" w:cs="Arial"/>
          <w:color w:val="000000" w:themeColor="text1"/>
          <w:sz w:val="24"/>
          <w:szCs w:val="24"/>
        </w:rPr>
        <w:t xml:space="preserve">Это констатировал и суд в части </w:t>
      </w:r>
      <w:r w:rsidR="00BE56E2" w:rsidRPr="00733B6E">
        <w:rPr>
          <w:rFonts w:ascii="Arial" w:hAnsi="Arial" w:cs="Arial"/>
          <w:color w:val="000000" w:themeColor="text1"/>
          <w:sz w:val="24"/>
          <w:szCs w:val="24"/>
        </w:rPr>
        <w:t>своего решения</w:t>
      </w:r>
      <w:r w:rsidR="00E179D6" w:rsidRPr="00733B6E">
        <w:rPr>
          <w:rFonts w:ascii="Arial" w:hAnsi="Arial" w:cs="Arial"/>
          <w:color w:val="000000" w:themeColor="text1"/>
          <w:sz w:val="24"/>
          <w:szCs w:val="24"/>
        </w:rPr>
        <w:t>, относящ</w:t>
      </w:r>
      <w:r w:rsidR="00810B5D" w:rsidRPr="00733B6E">
        <w:rPr>
          <w:rFonts w:ascii="Arial" w:hAnsi="Arial" w:cs="Arial"/>
          <w:color w:val="000000" w:themeColor="text1"/>
          <w:sz w:val="24"/>
          <w:szCs w:val="24"/>
        </w:rPr>
        <w:t>его</w:t>
      </w:r>
      <w:r w:rsidR="00E179D6" w:rsidRPr="00733B6E">
        <w:rPr>
          <w:rFonts w:ascii="Arial" w:hAnsi="Arial" w:cs="Arial"/>
          <w:color w:val="000000" w:themeColor="text1"/>
          <w:sz w:val="24"/>
          <w:szCs w:val="24"/>
        </w:rPr>
        <w:t>ся к фактам,</w:t>
      </w:r>
      <w:r w:rsidR="00774DEC" w:rsidRPr="00733B6E">
        <w:rPr>
          <w:rFonts w:ascii="Arial" w:hAnsi="Arial" w:cs="Arial"/>
          <w:color w:val="000000" w:themeColor="text1"/>
          <w:sz w:val="24"/>
          <w:szCs w:val="24"/>
        </w:rPr>
        <w:t xml:space="preserve"> имеющи</w:t>
      </w:r>
      <w:r w:rsidR="00E179D6" w:rsidRPr="00733B6E">
        <w:rPr>
          <w:rFonts w:ascii="Arial" w:hAnsi="Arial" w:cs="Arial"/>
          <w:color w:val="000000" w:themeColor="text1"/>
          <w:sz w:val="24"/>
          <w:szCs w:val="24"/>
        </w:rPr>
        <w:t>м</w:t>
      </w:r>
      <w:r w:rsidR="00774DEC" w:rsidRPr="00733B6E">
        <w:rPr>
          <w:rFonts w:ascii="Arial" w:hAnsi="Arial" w:cs="Arial"/>
          <w:color w:val="000000" w:themeColor="text1"/>
          <w:sz w:val="24"/>
          <w:szCs w:val="24"/>
        </w:rPr>
        <w:t xml:space="preserve"> существенное значение</w:t>
      </w:r>
      <w:r w:rsidR="00BE56E2" w:rsidRPr="00733B6E">
        <w:rPr>
          <w:rFonts w:ascii="Arial" w:hAnsi="Arial" w:cs="Arial"/>
          <w:color w:val="000000" w:themeColor="text1"/>
          <w:sz w:val="24"/>
          <w:szCs w:val="24"/>
        </w:rPr>
        <w:t>. О</w:t>
      </w:r>
      <w:r w:rsidR="00774DEC" w:rsidRPr="00733B6E">
        <w:rPr>
          <w:rFonts w:ascii="Arial" w:hAnsi="Arial" w:cs="Arial"/>
          <w:color w:val="000000" w:themeColor="text1"/>
          <w:sz w:val="24"/>
          <w:szCs w:val="24"/>
        </w:rPr>
        <w:t xml:space="preserve">днако </w:t>
      </w:r>
      <w:r w:rsidR="002B6A1F">
        <w:rPr>
          <w:rFonts w:ascii="Arial" w:hAnsi="Arial" w:cs="Arial"/>
          <w:color w:val="000000" w:themeColor="text1"/>
          <w:sz w:val="24"/>
          <w:szCs w:val="24"/>
        </w:rPr>
        <w:t>он</w:t>
      </w:r>
      <w:r w:rsidR="00810B5D" w:rsidRPr="00733B6E">
        <w:rPr>
          <w:rFonts w:ascii="Arial" w:hAnsi="Arial" w:cs="Arial"/>
          <w:color w:val="000000" w:themeColor="text1"/>
          <w:sz w:val="24"/>
          <w:szCs w:val="24"/>
        </w:rPr>
        <w:t xml:space="preserve"> </w:t>
      </w:r>
      <w:r w:rsidR="00774DEC" w:rsidRPr="00733B6E">
        <w:rPr>
          <w:rFonts w:ascii="Arial" w:hAnsi="Arial" w:cs="Arial"/>
          <w:color w:val="000000" w:themeColor="text1"/>
          <w:sz w:val="24"/>
          <w:szCs w:val="24"/>
        </w:rPr>
        <w:t>не об</w:t>
      </w:r>
      <w:r w:rsidR="0070046A" w:rsidRPr="00733B6E">
        <w:rPr>
          <w:rFonts w:ascii="Arial" w:hAnsi="Arial" w:cs="Arial"/>
          <w:color w:val="000000" w:themeColor="text1"/>
          <w:sz w:val="24"/>
          <w:szCs w:val="24"/>
        </w:rPr>
        <w:t>основа</w:t>
      </w:r>
      <w:r w:rsidR="00774DEC" w:rsidRPr="00733B6E">
        <w:rPr>
          <w:rFonts w:ascii="Arial" w:hAnsi="Arial" w:cs="Arial"/>
          <w:color w:val="000000" w:themeColor="text1"/>
          <w:sz w:val="24"/>
          <w:szCs w:val="24"/>
        </w:rPr>
        <w:t xml:space="preserve">л, на основании каких фактических данных должно быть привлечено к ответственности ООО </w:t>
      </w:r>
      <w:r w:rsidR="00887EC6" w:rsidRPr="00733B6E">
        <w:rPr>
          <w:rFonts w:ascii="Arial" w:hAnsi="Arial" w:cs="Arial"/>
          <w:color w:val="000000" w:themeColor="text1"/>
          <w:sz w:val="24"/>
          <w:szCs w:val="24"/>
        </w:rPr>
        <w:t>“</w:t>
      </w:r>
      <w:proofErr w:type="spellStart"/>
      <w:r w:rsidR="002B6A1F">
        <w:rPr>
          <w:rFonts w:ascii="Arial" w:hAnsi="Arial" w:cs="Arial"/>
          <w:color w:val="000000" w:themeColor="text1"/>
          <w:sz w:val="24"/>
          <w:szCs w:val="24"/>
        </w:rPr>
        <w:t>Скизб</w:t>
      </w:r>
      <w:proofErr w:type="spellEnd"/>
      <w:r w:rsidR="002B6A1F">
        <w:rPr>
          <w:rFonts w:ascii="Arial" w:hAnsi="Arial" w:cs="Arial"/>
          <w:color w:val="000000" w:themeColor="text1"/>
          <w:sz w:val="24"/>
          <w:szCs w:val="24"/>
        </w:rPr>
        <w:t xml:space="preserve"> Медиа </w:t>
      </w:r>
      <w:proofErr w:type="spellStart"/>
      <w:r w:rsidR="002B6A1F">
        <w:rPr>
          <w:rFonts w:ascii="Arial" w:hAnsi="Arial" w:cs="Arial"/>
          <w:color w:val="000000" w:themeColor="text1"/>
          <w:sz w:val="24"/>
          <w:szCs w:val="24"/>
        </w:rPr>
        <w:t>Кентрон</w:t>
      </w:r>
      <w:proofErr w:type="spellEnd"/>
      <w:r w:rsidR="00887EC6" w:rsidRPr="00733B6E">
        <w:rPr>
          <w:rFonts w:ascii="Arial" w:hAnsi="Arial" w:cs="Arial"/>
          <w:color w:val="000000" w:themeColor="text1"/>
          <w:sz w:val="24"/>
          <w:szCs w:val="24"/>
        </w:rPr>
        <w:t>”</w:t>
      </w:r>
      <w:r w:rsidR="000362F8" w:rsidRPr="00733B6E">
        <w:rPr>
          <w:rFonts w:ascii="Arial" w:hAnsi="Arial" w:cs="Arial"/>
          <w:color w:val="000000" w:themeColor="text1"/>
          <w:sz w:val="24"/>
          <w:szCs w:val="24"/>
        </w:rPr>
        <w:t>.</w:t>
      </w:r>
    </w:p>
    <w:p w14:paraId="5FB275F4" w14:textId="77777777" w:rsidR="002B6A1F" w:rsidRPr="00733B6E" w:rsidRDefault="002B6A1F" w:rsidP="00C3099C">
      <w:pPr>
        <w:rPr>
          <w:rFonts w:ascii="Arial" w:hAnsi="Arial" w:cs="Arial"/>
          <w:color w:val="000000" w:themeColor="text1"/>
          <w:sz w:val="24"/>
          <w:szCs w:val="24"/>
        </w:rPr>
      </w:pPr>
    </w:p>
    <w:p w14:paraId="44E4B884" w14:textId="5F166616" w:rsidR="005976F7" w:rsidRDefault="003554F6"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По результатам изучения судебного дела </w:t>
      </w:r>
      <w:proofErr w:type="spellStart"/>
      <w:r w:rsidR="005976F7" w:rsidRPr="00733B6E">
        <w:rPr>
          <w:rFonts w:ascii="Arial" w:hAnsi="Arial" w:cs="Arial"/>
          <w:color w:val="000000" w:themeColor="text1"/>
          <w:sz w:val="24"/>
          <w:szCs w:val="24"/>
        </w:rPr>
        <w:t>Месроп</w:t>
      </w:r>
      <w:r w:rsidR="002B6A1F">
        <w:rPr>
          <w:rFonts w:ascii="Arial" w:hAnsi="Arial" w:cs="Arial"/>
          <w:color w:val="000000" w:themeColor="text1"/>
          <w:sz w:val="24"/>
          <w:szCs w:val="24"/>
        </w:rPr>
        <w:t>а</w:t>
      </w:r>
      <w:proofErr w:type="spellEnd"/>
      <w:r w:rsidR="005976F7" w:rsidRPr="00733B6E">
        <w:rPr>
          <w:rFonts w:ascii="Arial" w:hAnsi="Arial" w:cs="Arial"/>
          <w:color w:val="000000" w:themeColor="text1"/>
          <w:sz w:val="24"/>
          <w:szCs w:val="24"/>
        </w:rPr>
        <w:t xml:space="preserve"> </w:t>
      </w:r>
      <w:proofErr w:type="spellStart"/>
      <w:r w:rsidR="005976F7" w:rsidRPr="00733B6E">
        <w:rPr>
          <w:rFonts w:ascii="Arial" w:hAnsi="Arial" w:cs="Arial"/>
          <w:color w:val="000000" w:themeColor="text1"/>
          <w:sz w:val="24"/>
          <w:szCs w:val="24"/>
        </w:rPr>
        <w:t>Папикян</w:t>
      </w:r>
      <w:r w:rsidR="002B6A1F">
        <w:rPr>
          <w:rFonts w:ascii="Arial" w:hAnsi="Arial" w:cs="Arial"/>
          <w:color w:val="000000" w:themeColor="text1"/>
          <w:sz w:val="24"/>
          <w:szCs w:val="24"/>
        </w:rPr>
        <w:t>а</w:t>
      </w:r>
      <w:proofErr w:type="spellEnd"/>
      <w:r w:rsidR="005976F7" w:rsidRPr="00733B6E">
        <w:rPr>
          <w:rFonts w:ascii="Arial" w:hAnsi="Arial" w:cs="Arial"/>
          <w:color w:val="000000" w:themeColor="text1"/>
          <w:sz w:val="24"/>
          <w:szCs w:val="24"/>
        </w:rPr>
        <w:t xml:space="preserve"> против Бориса </w:t>
      </w:r>
      <w:proofErr w:type="spellStart"/>
      <w:r w:rsidR="005976F7" w:rsidRPr="00733B6E">
        <w:rPr>
          <w:rFonts w:ascii="Arial" w:hAnsi="Arial" w:cs="Arial"/>
          <w:color w:val="000000" w:themeColor="text1"/>
          <w:sz w:val="24"/>
          <w:szCs w:val="24"/>
        </w:rPr>
        <w:t>Тамояна</w:t>
      </w:r>
      <w:proofErr w:type="spellEnd"/>
      <w:r w:rsidR="002B6A1F">
        <w:rPr>
          <w:rFonts w:ascii="Arial" w:hAnsi="Arial" w:cs="Arial"/>
          <w:color w:val="000000" w:themeColor="text1"/>
          <w:sz w:val="24"/>
          <w:szCs w:val="24"/>
        </w:rPr>
        <w:t xml:space="preserve"> (№ АВД</w:t>
      </w:r>
      <w:r w:rsidR="002E1202" w:rsidRPr="00733B6E">
        <w:rPr>
          <w:rFonts w:ascii="Arial" w:hAnsi="Arial" w:cs="Arial"/>
          <w:color w:val="000000" w:themeColor="text1"/>
          <w:sz w:val="24"/>
          <w:szCs w:val="24"/>
        </w:rPr>
        <w:t xml:space="preserve">/0193/02/19) </w:t>
      </w:r>
      <w:r w:rsidR="005976F7" w:rsidRPr="00733B6E">
        <w:rPr>
          <w:rFonts w:ascii="Arial" w:hAnsi="Arial" w:cs="Arial"/>
          <w:color w:val="000000" w:themeColor="text1"/>
          <w:sz w:val="24"/>
          <w:szCs w:val="24"/>
        </w:rPr>
        <w:t xml:space="preserve">выясняется, что </w:t>
      </w:r>
      <w:r w:rsidRPr="00733B6E">
        <w:rPr>
          <w:rFonts w:ascii="Arial" w:hAnsi="Arial" w:cs="Arial"/>
          <w:color w:val="000000" w:themeColor="text1"/>
          <w:sz w:val="24"/>
          <w:szCs w:val="24"/>
        </w:rPr>
        <w:t>сайт “</w:t>
      </w:r>
      <w:proofErr w:type="spellStart"/>
      <w:r w:rsidR="005976F7" w:rsidRPr="00733B6E">
        <w:rPr>
          <w:rFonts w:ascii="Arial" w:hAnsi="Arial" w:cs="Arial"/>
          <w:color w:val="000000" w:themeColor="text1"/>
          <w:sz w:val="24"/>
          <w:szCs w:val="24"/>
          <w:lang w:val="en-US"/>
        </w:rPr>
        <w:t>Politik</w:t>
      </w:r>
      <w:proofErr w:type="spellEnd"/>
      <w:r w:rsidR="005976F7" w:rsidRPr="00733B6E">
        <w:rPr>
          <w:rFonts w:ascii="Arial" w:hAnsi="Arial" w:cs="Arial"/>
          <w:color w:val="000000" w:themeColor="text1"/>
          <w:sz w:val="24"/>
          <w:szCs w:val="24"/>
        </w:rPr>
        <w:t>.</w:t>
      </w:r>
      <w:r w:rsidR="005976F7" w:rsidRPr="00733B6E">
        <w:rPr>
          <w:rFonts w:ascii="Arial" w:hAnsi="Arial" w:cs="Arial"/>
          <w:color w:val="000000" w:themeColor="text1"/>
          <w:sz w:val="24"/>
          <w:szCs w:val="24"/>
          <w:lang w:val="en-US"/>
        </w:rPr>
        <w:t>am</w:t>
      </w:r>
      <w:r w:rsidRPr="00733B6E">
        <w:rPr>
          <w:rFonts w:ascii="Arial" w:hAnsi="Arial" w:cs="Arial"/>
          <w:color w:val="000000" w:themeColor="text1"/>
          <w:sz w:val="24"/>
          <w:szCs w:val="24"/>
        </w:rPr>
        <w:t>”</w:t>
      </w:r>
      <w:r w:rsidR="005976F7" w:rsidRPr="00733B6E">
        <w:rPr>
          <w:rFonts w:ascii="Arial" w:hAnsi="Arial" w:cs="Arial"/>
          <w:color w:val="000000" w:themeColor="text1"/>
          <w:sz w:val="24"/>
          <w:szCs w:val="24"/>
        </w:rPr>
        <w:t xml:space="preserve">, </w:t>
      </w:r>
      <w:r w:rsidRPr="00733B6E">
        <w:rPr>
          <w:rFonts w:ascii="Arial" w:hAnsi="Arial" w:cs="Arial"/>
          <w:color w:val="000000" w:themeColor="text1"/>
          <w:sz w:val="24"/>
          <w:szCs w:val="24"/>
        </w:rPr>
        <w:t>где</w:t>
      </w:r>
      <w:r w:rsidR="005976F7" w:rsidRPr="00733B6E">
        <w:rPr>
          <w:rFonts w:ascii="Arial" w:hAnsi="Arial" w:cs="Arial"/>
          <w:color w:val="000000" w:themeColor="text1"/>
          <w:sz w:val="24"/>
          <w:szCs w:val="24"/>
        </w:rPr>
        <w:t xml:space="preserve"> была опубликована </w:t>
      </w:r>
      <w:r w:rsidR="002B6A1F">
        <w:rPr>
          <w:rFonts w:ascii="Arial" w:hAnsi="Arial" w:cs="Arial"/>
          <w:color w:val="000000" w:themeColor="text1"/>
          <w:sz w:val="24"/>
          <w:szCs w:val="24"/>
        </w:rPr>
        <w:t>оспариваемая</w:t>
      </w:r>
      <w:r w:rsidR="00F03FCF" w:rsidRPr="00733B6E">
        <w:rPr>
          <w:rFonts w:ascii="Arial" w:hAnsi="Arial" w:cs="Arial"/>
          <w:color w:val="000000" w:themeColor="text1"/>
          <w:sz w:val="24"/>
          <w:szCs w:val="24"/>
        </w:rPr>
        <w:t xml:space="preserve"> </w:t>
      </w:r>
      <w:r w:rsidR="005976F7" w:rsidRPr="00733B6E">
        <w:rPr>
          <w:rFonts w:ascii="Arial" w:hAnsi="Arial" w:cs="Arial"/>
          <w:color w:val="000000" w:themeColor="text1"/>
          <w:sz w:val="24"/>
          <w:szCs w:val="24"/>
        </w:rPr>
        <w:t xml:space="preserve">статья, принадлежит общественной организации </w:t>
      </w:r>
      <w:r w:rsidR="001550DC" w:rsidRPr="00733B6E">
        <w:rPr>
          <w:rFonts w:ascii="Arial" w:hAnsi="Arial" w:cs="Arial"/>
          <w:color w:val="000000" w:themeColor="text1"/>
          <w:sz w:val="24"/>
          <w:szCs w:val="24"/>
        </w:rPr>
        <w:t>“</w:t>
      </w:r>
      <w:r w:rsidR="005976F7" w:rsidRPr="00733B6E">
        <w:rPr>
          <w:rFonts w:ascii="Arial" w:hAnsi="Arial" w:cs="Arial"/>
          <w:color w:val="000000" w:themeColor="text1"/>
          <w:sz w:val="24"/>
          <w:szCs w:val="24"/>
        </w:rPr>
        <w:t>Платформа свободы слова</w:t>
      </w:r>
      <w:r w:rsidR="001550DC" w:rsidRPr="00733B6E">
        <w:rPr>
          <w:rFonts w:ascii="Arial" w:hAnsi="Arial" w:cs="Arial"/>
          <w:color w:val="000000" w:themeColor="text1"/>
          <w:sz w:val="24"/>
          <w:szCs w:val="24"/>
        </w:rPr>
        <w:t>”</w:t>
      </w:r>
      <w:r w:rsidR="005976F7" w:rsidRPr="00733B6E">
        <w:rPr>
          <w:rFonts w:ascii="Arial" w:hAnsi="Arial" w:cs="Arial"/>
          <w:color w:val="000000" w:themeColor="text1"/>
          <w:sz w:val="24"/>
          <w:szCs w:val="24"/>
        </w:rPr>
        <w:t xml:space="preserve">, </w:t>
      </w:r>
      <w:r w:rsidR="002B6A1F">
        <w:rPr>
          <w:rFonts w:ascii="Arial" w:hAnsi="Arial" w:cs="Arial"/>
          <w:color w:val="000000" w:themeColor="text1"/>
          <w:sz w:val="24"/>
          <w:szCs w:val="24"/>
        </w:rPr>
        <w:t>в то время как иск был принят в производство</w:t>
      </w:r>
      <w:r w:rsidR="005976F7" w:rsidRPr="00733B6E">
        <w:rPr>
          <w:rFonts w:ascii="Arial" w:hAnsi="Arial" w:cs="Arial"/>
          <w:color w:val="000000" w:themeColor="text1"/>
          <w:sz w:val="24"/>
          <w:szCs w:val="24"/>
        </w:rPr>
        <w:t xml:space="preserve"> и удовлетворен против ф</w:t>
      </w:r>
      <w:r w:rsidR="002B6A1F">
        <w:rPr>
          <w:rFonts w:ascii="Arial" w:hAnsi="Arial" w:cs="Arial"/>
          <w:color w:val="000000" w:themeColor="text1"/>
          <w:sz w:val="24"/>
          <w:szCs w:val="24"/>
        </w:rPr>
        <w:t xml:space="preserve">изического лица Бориса </w:t>
      </w:r>
      <w:proofErr w:type="spellStart"/>
      <w:r w:rsidR="002B6A1F">
        <w:rPr>
          <w:rFonts w:ascii="Arial" w:hAnsi="Arial" w:cs="Arial"/>
          <w:color w:val="000000" w:themeColor="text1"/>
          <w:sz w:val="24"/>
          <w:szCs w:val="24"/>
        </w:rPr>
        <w:t>Тамояна</w:t>
      </w:r>
      <w:proofErr w:type="spellEnd"/>
      <w:r w:rsidR="002B6A1F">
        <w:rPr>
          <w:rFonts w:ascii="Arial" w:hAnsi="Arial" w:cs="Arial"/>
          <w:color w:val="000000" w:themeColor="text1"/>
          <w:sz w:val="24"/>
          <w:szCs w:val="24"/>
        </w:rPr>
        <w:t xml:space="preserve">, </w:t>
      </w:r>
      <w:r w:rsidR="005976F7" w:rsidRPr="00733B6E">
        <w:rPr>
          <w:rFonts w:ascii="Arial" w:hAnsi="Arial" w:cs="Arial"/>
          <w:color w:val="000000" w:themeColor="text1"/>
          <w:sz w:val="24"/>
          <w:szCs w:val="24"/>
        </w:rPr>
        <w:t>который является редактором сайта</w:t>
      </w:r>
      <w:r w:rsidR="009F4D69" w:rsidRPr="00733B6E">
        <w:rPr>
          <w:rFonts w:ascii="Arial" w:hAnsi="Arial" w:cs="Arial"/>
          <w:color w:val="000000" w:themeColor="text1"/>
          <w:sz w:val="24"/>
          <w:szCs w:val="24"/>
        </w:rPr>
        <w:t>.</w:t>
      </w:r>
      <w:r w:rsidR="0011570F" w:rsidRPr="00733B6E">
        <w:rPr>
          <w:rFonts w:ascii="Arial" w:hAnsi="Arial" w:cs="Arial"/>
          <w:sz w:val="24"/>
          <w:szCs w:val="24"/>
        </w:rPr>
        <w:t xml:space="preserve"> </w:t>
      </w:r>
      <w:r w:rsidR="0011570F" w:rsidRPr="00733B6E">
        <w:rPr>
          <w:rFonts w:ascii="Arial" w:hAnsi="Arial" w:cs="Arial"/>
          <w:color w:val="000000" w:themeColor="text1"/>
          <w:sz w:val="24"/>
          <w:szCs w:val="24"/>
        </w:rPr>
        <w:t xml:space="preserve">В этом случае также </w:t>
      </w:r>
      <w:r w:rsidR="002B6A1F">
        <w:rPr>
          <w:rFonts w:ascii="Arial" w:hAnsi="Arial" w:cs="Arial"/>
          <w:color w:val="000000" w:themeColor="text1"/>
          <w:sz w:val="24"/>
          <w:szCs w:val="24"/>
        </w:rPr>
        <w:t>налицо</w:t>
      </w:r>
      <w:r w:rsidR="0011570F" w:rsidRPr="00733B6E">
        <w:rPr>
          <w:rFonts w:ascii="Arial" w:hAnsi="Arial" w:cs="Arial"/>
          <w:color w:val="000000" w:themeColor="text1"/>
          <w:sz w:val="24"/>
          <w:szCs w:val="24"/>
        </w:rPr>
        <w:t xml:space="preserve"> проблема “ненадлежащего ответчика”.</w:t>
      </w:r>
    </w:p>
    <w:p w14:paraId="79574053" w14:textId="77777777" w:rsidR="002B6A1F" w:rsidRPr="00733B6E" w:rsidRDefault="002B6A1F" w:rsidP="00C3099C">
      <w:pPr>
        <w:rPr>
          <w:rFonts w:ascii="Arial" w:hAnsi="Arial" w:cs="Arial"/>
          <w:color w:val="000000" w:themeColor="text1"/>
          <w:sz w:val="24"/>
          <w:szCs w:val="24"/>
        </w:rPr>
      </w:pPr>
    </w:p>
    <w:p w14:paraId="15877719" w14:textId="7BD42F61" w:rsidR="0011570F" w:rsidRPr="00733B6E" w:rsidRDefault="007673CF"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Еще один важный пример: </w:t>
      </w:r>
      <w:r w:rsidR="00676EA8" w:rsidRPr="00733B6E">
        <w:rPr>
          <w:rFonts w:ascii="Arial" w:hAnsi="Arial" w:cs="Arial"/>
          <w:color w:val="000000" w:themeColor="text1"/>
          <w:sz w:val="24"/>
          <w:szCs w:val="24"/>
        </w:rPr>
        <w:t xml:space="preserve">по судебному делу </w:t>
      </w:r>
      <w:proofErr w:type="spellStart"/>
      <w:r w:rsidRPr="00733B6E">
        <w:rPr>
          <w:rFonts w:ascii="Arial" w:hAnsi="Arial" w:cs="Arial"/>
          <w:color w:val="000000" w:themeColor="text1"/>
          <w:sz w:val="24"/>
          <w:szCs w:val="24"/>
        </w:rPr>
        <w:t>Акоп</w:t>
      </w:r>
      <w:r w:rsidR="002B6A1F">
        <w:rPr>
          <w:rFonts w:ascii="Arial" w:hAnsi="Arial" w:cs="Arial"/>
          <w:color w:val="000000" w:themeColor="text1"/>
          <w:sz w:val="24"/>
          <w:szCs w:val="24"/>
        </w:rPr>
        <w:t>а</w:t>
      </w:r>
      <w:proofErr w:type="spellEnd"/>
      <w:r w:rsidRPr="00733B6E">
        <w:rPr>
          <w:rFonts w:ascii="Arial" w:hAnsi="Arial" w:cs="Arial"/>
          <w:color w:val="000000" w:themeColor="text1"/>
          <w:sz w:val="24"/>
          <w:szCs w:val="24"/>
        </w:rPr>
        <w:t xml:space="preserve"> </w:t>
      </w:r>
      <w:proofErr w:type="spellStart"/>
      <w:r w:rsidRPr="00733B6E">
        <w:rPr>
          <w:rFonts w:ascii="Arial" w:hAnsi="Arial" w:cs="Arial"/>
          <w:color w:val="000000" w:themeColor="text1"/>
          <w:sz w:val="24"/>
          <w:szCs w:val="24"/>
        </w:rPr>
        <w:t>Чароян</w:t>
      </w:r>
      <w:r w:rsidR="002B6A1F">
        <w:rPr>
          <w:rFonts w:ascii="Arial" w:hAnsi="Arial" w:cs="Arial"/>
          <w:color w:val="000000" w:themeColor="text1"/>
          <w:sz w:val="24"/>
          <w:szCs w:val="24"/>
        </w:rPr>
        <w:t>а</w:t>
      </w:r>
      <w:proofErr w:type="spellEnd"/>
      <w:r w:rsidRPr="00733B6E">
        <w:rPr>
          <w:rFonts w:ascii="Arial" w:hAnsi="Arial" w:cs="Arial"/>
          <w:color w:val="000000" w:themeColor="text1"/>
          <w:sz w:val="24"/>
          <w:szCs w:val="24"/>
        </w:rPr>
        <w:t xml:space="preserve"> против Артура </w:t>
      </w:r>
      <w:proofErr w:type="spellStart"/>
      <w:r w:rsidRPr="00733B6E">
        <w:rPr>
          <w:rFonts w:ascii="Arial" w:hAnsi="Arial" w:cs="Arial"/>
          <w:color w:val="000000" w:themeColor="text1"/>
          <w:sz w:val="24"/>
          <w:szCs w:val="24"/>
        </w:rPr>
        <w:t>Мнацаканяна</w:t>
      </w:r>
      <w:proofErr w:type="spellEnd"/>
      <w:r w:rsidR="002B6A1F">
        <w:rPr>
          <w:rFonts w:ascii="Arial" w:hAnsi="Arial" w:cs="Arial"/>
          <w:color w:val="000000" w:themeColor="text1"/>
          <w:sz w:val="24"/>
          <w:szCs w:val="24"/>
        </w:rPr>
        <w:t xml:space="preserve"> (№ ЛД</w:t>
      </w:r>
      <w:r w:rsidR="00676EA8" w:rsidRPr="00733B6E">
        <w:rPr>
          <w:rFonts w:ascii="Arial" w:hAnsi="Arial" w:cs="Arial"/>
          <w:color w:val="000000" w:themeColor="text1"/>
          <w:sz w:val="24"/>
          <w:szCs w:val="24"/>
        </w:rPr>
        <w:t>2/1585/02/19)</w:t>
      </w:r>
      <w:r w:rsidRPr="00733B6E">
        <w:rPr>
          <w:rFonts w:ascii="Arial" w:hAnsi="Arial" w:cs="Arial"/>
          <w:color w:val="000000" w:themeColor="text1"/>
          <w:sz w:val="24"/>
          <w:szCs w:val="24"/>
        </w:rPr>
        <w:t xml:space="preserve">, третье лицо </w:t>
      </w:r>
      <w:r w:rsidR="002B6A1F">
        <w:rPr>
          <w:rFonts w:ascii="Arial" w:hAnsi="Arial" w:cs="Arial"/>
          <w:color w:val="000000" w:themeColor="text1"/>
          <w:sz w:val="24"/>
          <w:szCs w:val="24"/>
        </w:rPr>
        <w:t>-</w:t>
      </w:r>
      <w:r w:rsidRPr="00733B6E">
        <w:rPr>
          <w:rFonts w:ascii="Arial" w:hAnsi="Arial" w:cs="Arial"/>
          <w:color w:val="000000" w:themeColor="text1"/>
          <w:sz w:val="24"/>
          <w:szCs w:val="24"/>
        </w:rPr>
        <w:t xml:space="preserve"> </w:t>
      </w:r>
      <w:r w:rsidR="00676EA8" w:rsidRPr="00733B6E">
        <w:rPr>
          <w:rFonts w:ascii="Arial" w:hAnsi="Arial" w:cs="Arial"/>
          <w:color w:val="000000" w:themeColor="text1"/>
          <w:sz w:val="24"/>
          <w:szCs w:val="24"/>
        </w:rPr>
        <w:t>“</w:t>
      </w:r>
      <w:r w:rsidRPr="00733B6E">
        <w:rPr>
          <w:rFonts w:ascii="Arial" w:hAnsi="Arial" w:cs="Arial"/>
          <w:color w:val="000000" w:themeColor="text1"/>
          <w:sz w:val="24"/>
          <w:szCs w:val="24"/>
        </w:rPr>
        <w:t>Первый информационный</w:t>
      </w:r>
      <w:r w:rsidR="00676EA8" w:rsidRPr="00733B6E">
        <w:rPr>
          <w:rFonts w:ascii="Arial" w:hAnsi="Arial" w:cs="Arial"/>
          <w:color w:val="000000" w:themeColor="text1"/>
          <w:sz w:val="24"/>
          <w:szCs w:val="24"/>
        </w:rPr>
        <w:t>”</w:t>
      </w:r>
      <w:r w:rsidRPr="00733B6E">
        <w:rPr>
          <w:rFonts w:ascii="Arial" w:hAnsi="Arial" w:cs="Arial"/>
          <w:color w:val="000000" w:themeColor="text1"/>
          <w:sz w:val="24"/>
          <w:szCs w:val="24"/>
        </w:rPr>
        <w:t xml:space="preserve"> (</w:t>
      </w:r>
      <w:r w:rsidR="00676EA8" w:rsidRPr="00733B6E">
        <w:rPr>
          <w:rFonts w:ascii="Arial" w:hAnsi="Arial" w:cs="Arial"/>
          <w:color w:val="000000" w:themeColor="text1"/>
          <w:sz w:val="24"/>
          <w:szCs w:val="24"/>
        </w:rPr>
        <w:t>“</w:t>
      </w:r>
      <w:r w:rsidRPr="00733B6E">
        <w:rPr>
          <w:rFonts w:ascii="Arial" w:hAnsi="Arial" w:cs="Arial"/>
          <w:color w:val="000000" w:themeColor="text1"/>
          <w:sz w:val="24"/>
          <w:szCs w:val="24"/>
        </w:rPr>
        <w:t>1</w:t>
      </w:r>
      <w:r w:rsidRPr="00733B6E">
        <w:rPr>
          <w:rFonts w:ascii="Arial" w:hAnsi="Arial" w:cs="Arial"/>
          <w:color w:val="000000" w:themeColor="text1"/>
          <w:sz w:val="24"/>
          <w:szCs w:val="24"/>
          <w:lang w:val="en-US"/>
        </w:rPr>
        <w:t>in</w:t>
      </w:r>
      <w:r w:rsidRPr="00733B6E">
        <w:rPr>
          <w:rFonts w:ascii="Arial" w:hAnsi="Arial" w:cs="Arial"/>
          <w:color w:val="000000" w:themeColor="text1"/>
          <w:sz w:val="24"/>
          <w:szCs w:val="24"/>
        </w:rPr>
        <w:t>.</w:t>
      </w:r>
      <w:r w:rsidRPr="00733B6E">
        <w:rPr>
          <w:rFonts w:ascii="Arial" w:hAnsi="Arial" w:cs="Arial"/>
          <w:color w:val="000000" w:themeColor="text1"/>
          <w:sz w:val="24"/>
          <w:szCs w:val="24"/>
          <w:lang w:val="en-US"/>
        </w:rPr>
        <w:t>am</w:t>
      </w:r>
      <w:r w:rsidR="00676EA8" w:rsidRPr="00733B6E">
        <w:rPr>
          <w:rFonts w:ascii="Arial" w:hAnsi="Arial" w:cs="Arial"/>
          <w:color w:val="000000" w:themeColor="text1"/>
          <w:sz w:val="24"/>
          <w:szCs w:val="24"/>
        </w:rPr>
        <w:t>”</w:t>
      </w:r>
      <w:r w:rsidRPr="00733B6E">
        <w:rPr>
          <w:rFonts w:ascii="Arial" w:hAnsi="Arial" w:cs="Arial"/>
          <w:color w:val="000000" w:themeColor="text1"/>
          <w:sz w:val="24"/>
          <w:szCs w:val="24"/>
        </w:rPr>
        <w:t>)</w:t>
      </w:r>
      <w:r w:rsidR="002B6A1F">
        <w:rPr>
          <w:rFonts w:ascii="Arial" w:hAnsi="Arial" w:cs="Arial"/>
          <w:color w:val="000000" w:themeColor="text1"/>
          <w:sz w:val="24"/>
          <w:szCs w:val="24"/>
        </w:rPr>
        <w:t>,</w:t>
      </w:r>
      <w:r w:rsidRPr="00733B6E">
        <w:rPr>
          <w:rFonts w:ascii="Arial" w:hAnsi="Arial" w:cs="Arial"/>
          <w:color w:val="000000" w:themeColor="text1"/>
          <w:sz w:val="24"/>
          <w:szCs w:val="24"/>
        </w:rPr>
        <w:t xml:space="preserve"> процессуальный статус </w:t>
      </w:r>
      <w:r w:rsidR="00676EA8" w:rsidRPr="00733B6E">
        <w:rPr>
          <w:rFonts w:ascii="Arial" w:hAnsi="Arial" w:cs="Arial"/>
          <w:color w:val="000000" w:themeColor="text1"/>
          <w:sz w:val="24"/>
          <w:szCs w:val="24"/>
        </w:rPr>
        <w:t>получил сайт “</w:t>
      </w:r>
      <w:r w:rsidRPr="00733B6E">
        <w:rPr>
          <w:rFonts w:ascii="Arial" w:hAnsi="Arial" w:cs="Arial"/>
          <w:color w:val="000000" w:themeColor="text1"/>
          <w:sz w:val="24"/>
          <w:szCs w:val="24"/>
        </w:rPr>
        <w:t>1</w:t>
      </w:r>
      <w:r w:rsidRPr="00733B6E">
        <w:rPr>
          <w:rFonts w:ascii="Arial" w:hAnsi="Arial" w:cs="Arial"/>
          <w:color w:val="000000" w:themeColor="text1"/>
          <w:sz w:val="24"/>
          <w:szCs w:val="24"/>
          <w:lang w:val="en-US"/>
        </w:rPr>
        <w:t>in</w:t>
      </w:r>
      <w:r w:rsidRPr="00733B6E">
        <w:rPr>
          <w:rFonts w:ascii="Arial" w:hAnsi="Arial" w:cs="Arial"/>
          <w:color w:val="000000" w:themeColor="text1"/>
          <w:sz w:val="24"/>
          <w:szCs w:val="24"/>
        </w:rPr>
        <w:t>.</w:t>
      </w:r>
      <w:r w:rsidRPr="00733B6E">
        <w:rPr>
          <w:rFonts w:ascii="Arial" w:hAnsi="Arial" w:cs="Arial"/>
          <w:color w:val="000000" w:themeColor="text1"/>
          <w:sz w:val="24"/>
          <w:szCs w:val="24"/>
          <w:lang w:val="en-US"/>
        </w:rPr>
        <w:t>am</w:t>
      </w:r>
      <w:r w:rsidR="00676EA8" w:rsidRPr="00733B6E">
        <w:rPr>
          <w:rFonts w:ascii="Arial" w:hAnsi="Arial" w:cs="Arial"/>
          <w:color w:val="000000" w:themeColor="text1"/>
          <w:sz w:val="24"/>
          <w:szCs w:val="24"/>
        </w:rPr>
        <w:t>”</w:t>
      </w:r>
      <w:r w:rsidR="005D73DF" w:rsidRPr="00733B6E">
        <w:rPr>
          <w:rFonts w:ascii="Arial" w:hAnsi="Arial" w:cs="Arial"/>
          <w:color w:val="000000" w:themeColor="text1"/>
          <w:sz w:val="24"/>
          <w:szCs w:val="24"/>
        </w:rPr>
        <w:t>.</w:t>
      </w:r>
      <w:r w:rsidR="008E59BC" w:rsidRPr="00733B6E">
        <w:rPr>
          <w:rFonts w:ascii="Arial" w:hAnsi="Arial" w:cs="Arial"/>
          <w:sz w:val="24"/>
          <w:szCs w:val="24"/>
        </w:rPr>
        <w:t xml:space="preserve"> </w:t>
      </w:r>
      <w:r w:rsidR="002405CC" w:rsidRPr="00733B6E">
        <w:rPr>
          <w:rFonts w:ascii="Arial" w:hAnsi="Arial" w:cs="Arial"/>
          <w:color w:val="000000" w:themeColor="text1"/>
          <w:sz w:val="24"/>
          <w:szCs w:val="24"/>
        </w:rPr>
        <w:t>М</w:t>
      </w:r>
      <w:r w:rsidR="008E59BC" w:rsidRPr="00733B6E">
        <w:rPr>
          <w:rFonts w:ascii="Arial" w:hAnsi="Arial" w:cs="Arial"/>
          <w:color w:val="000000" w:themeColor="text1"/>
          <w:sz w:val="24"/>
          <w:szCs w:val="24"/>
        </w:rPr>
        <w:t xml:space="preserve">ежду тем, согласно закону, процессуальные права могут иметь </w:t>
      </w:r>
      <w:r w:rsidR="00084E95">
        <w:rPr>
          <w:rFonts w:ascii="Arial" w:hAnsi="Arial" w:cs="Arial"/>
          <w:color w:val="000000" w:themeColor="text1"/>
          <w:sz w:val="24"/>
          <w:szCs w:val="24"/>
        </w:rPr>
        <w:t xml:space="preserve">не сами СМИ, а их </w:t>
      </w:r>
      <w:r w:rsidR="008E59BC" w:rsidRPr="00733B6E">
        <w:rPr>
          <w:rFonts w:ascii="Arial" w:hAnsi="Arial" w:cs="Arial"/>
          <w:color w:val="000000" w:themeColor="text1"/>
          <w:sz w:val="24"/>
          <w:szCs w:val="24"/>
        </w:rPr>
        <w:t>учредител</w:t>
      </w:r>
      <w:r w:rsidR="00084E95">
        <w:rPr>
          <w:rFonts w:ascii="Arial" w:hAnsi="Arial" w:cs="Arial"/>
          <w:color w:val="000000" w:themeColor="text1"/>
          <w:sz w:val="24"/>
          <w:szCs w:val="24"/>
        </w:rPr>
        <w:t>и</w:t>
      </w:r>
      <w:r w:rsidR="008E59BC" w:rsidRPr="00733B6E">
        <w:rPr>
          <w:rFonts w:ascii="Arial" w:hAnsi="Arial" w:cs="Arial"/>
          <w:color w:val="000000" w:themeColor="text1"/>
          <w:sz w:val="24"/>
          <w:szCs w:val="24"/>
        </w:rPr>
        <w:t xml:space="preserve"> или собственник</w:t>
      </w:r>
      <w:r w:rsidR="00084E95">
        <w:rPr>
          <w:rFonts w:ascii="Arial" w:hAnsi="Arial" w:cs="Arial"/>
          <w:color w:val="000000" w:themeColor="text1"/>
          <w:sz w:val="24"/>
          <w:szCs w:val="24"/>
        </w:rPr>
        <w:t>и</w:t>
      </w:r>
      <w:r w:rsidR="002405CC" w:rsidRPr="00733B6E">
        <w:rPr>
          <w:rFonts w:ascii="Arial" w:hAnsi="Arial" w:cs="Arial"/>
          <w:color w:val="000000" w:themeColor="text1"/>
          <w:sz w:val="24"/>
          <w:szCs w:val="24"/>
        </w:rPr>
        <w:t>.</w:t>
      </w:r>
      <w:r w:rsidR="00182357" w:rsidRPr="00733B6E">
        <w:rPr>
          <w:rFonts w:ascii="Arial" w:hAnsi="Arial" w:cs="Arial"/>
          <w:sz w:val="24"/>
          <w:szCs w:val="24"/>
        </w:rPr>
        <w:t xml:space="preserve"> </w:t>
      </w:r>
      <w:r w:rsidR="00951BA7" w:rsidRPr="00733B6E">
        <w:rPr>
          <w:rFonts w:ascii="Arial" w:hAnsi="Arial" w:cs="Arial"/>
          <w:color w:val="000000" w:themeColor="text1"/>
          <w:sz w:val="24"/>
          <w:szCs w:val="24"/>
        </w:rPr>
        <w:t>Следовательно</w:t>
      </w:r>
      <w:r w:rsidR="00182357" w:rsidRPr="00733B6E">
        <w:rPr>
          <w:rFonts w:ascii="Arial" w:hAnsi="Arial" w:cs="Arial"/>
          <w:color w:val="000000" w:themeColor="text1"/>
          <w:sz w:val="24"/>
          <w:szCs w:val="24"/>
        </w:rPr>
        <w:t>, придание процессуального статуса и установление прав и обязанностей “Первому информационному” (“1in.am”) считаем неправомерным</w:t>
      </w:r>
      <w:r w:rsidR="00084E95">
        <w:rPr>
          <w:rFonts w:ascii="Arial" w:hAnsi="Arial" w:cs="Arial"/>
          <w:color w:val="000000" w:themeColor="text1"/>
          <w:sz w:val="24"/>
          <w:szCs w:val="24"/>
        </w:rPr>
        <w:t xml:space="preserve"> решением</w:t>
      </w:r>
      <w:r w:rsidR="00182357" w:rsidRPr="00733B6E">
        <w:rPr>
          <w:rFonts w:ascii="Arial" w:hAnsi="Arial" w:cs="Arial"/>
          <w:color w:val="000000" w:themeColor="text1"/>
          <w:sz w:val="24"/>
          <w:szCs w:val="24"/>
        </w:rPr>
        <w:t>.</w:t>
      </w:r>
    </w:p>
    <w:p w14:paraId="08F0B714" w14:textId="5387BD18" w:rsidR="00617A31" w:rsidRDefault="00617A31" w:rsidP="00C3099C">
      <w:pPr>
        <w:rPr>
          <w:rFonts w:ascii="Arial" w:hAnsi="Arial" w:cs="Arial"/>
          <w:color w:val="000000" w:themeColor="text1"/>
          <w:sz w:val="24"/>
          <w:szCs w:val="24"/>
        </w:rPr>
      </w:pPr>
    </w:p>
    <w:p w14:paraId="196E14D1" w14:textId="77777777" w:rsidR="00084E95" w:rsidRPr="00084E95" w:rsidRDefault="00084E95" w:rsidP="00C3099C">
      <w:pPr>
        <w:rPr>
          <w:rFonts w:ascii="Arial" w:hAnsi="Arial" w:cs="Arial"/>
          <w:color w:val="000000" w:themeColor="text1"/>
          <w:sz w:val="24"/>
          <w:szCs w:val="24"/>
        </w:rPr>
      </w:pPr>
    </w:p>
    <w:p w14:paraId="15AC2833" w14:textId="77777777" w:rsidR="00617A31" w:rsidRPr="00181438" w:rsidRDefault="00617A31" w:rsidP="00C3099C">
      <w:pPr>
        <w:rPr>
          <w:rFonts w:ascii="Arial" w:hAnsi="Arial" w:cs="Arial"/>
          <w:b/>
          <w:color w:val="000000" w:themeColor="text1"/>
          <w:sz w:val="28"/>
          <w:szCs w:val="28"/>
        </w:rPr>
      </w:pPr>
      <w:r w:rsidRPr="00181438">
        <w:rPr>
          <w:rFonts w:ascii="Arial" w:hAnsi="Arial" w:cs="Arial"/>
          <w:b/>
          <w:color w:val="000000" w:themeColor="text1"/>
          <w:sz w:val="28"/>
          <w:szCs w:val="28"/>
        </w:rPr>
        <w:t>Материальная и нематериальная компенсация</w:t>
      </w:r>
    </w:p>
    <w:p w14:paraId="088EED45" w14:textId="77777777" w:rsidR="00887EC6" w:rsidRPr="00181438" w:rsidRDefault="00887EC6" w:rsidP="00C3099C">
      <w:pPr>
        <w:rPr>
          <w:rFonts w:ascii="Arial" w:hAnsi="Arial" w:cs="Arial"/>
          <w:color w:val="000000" w:themeColor="text1"/>
          <w:sz w:val="24"/>
          <w:szCs w:val="24"/>
        </w:rPr>
      </w:pPr>
    </w:p>
    <w:p w14:paraId="6E312124" w14:textId="1E4AC980" w:rsidR="004E1E72" w:rsidRDefault="00212826" w:rsidP="00C3099C">
      <w:pPr>
        <w:rPr>
          <w:rFonts w:ascii="Arial" w:hAnsi="Arial" w:cs="Arial"/>
          <w:color w:val="000000" w:themeColor="text1"/>
          <w:sz w:val="24"/>
          <w:szCs w:val="24"/>
        </w:rPr>
      </w:pPr>
      <w:r w:rsidRPr="00181438">
        <w:rPr>
          <w:rFonts w:ascii="Arial" w:hAnsi="Arial" w:cs="Arial"/>
          <w:color w:val="000000" w:themeColor="text1"/>
          <w:sz w:val="24"/>
          <w:szCs w:val="24"/>
        </w:rPr>
        <w:t xml:space="preserve">Конституционный суд РА </w:t>
      </w:r>
      <w:r w:rsidR="00181438">
        <w:rPr>
          <w:rFonts w:ascii="Arial" w:hAnsi="Arial" w:cs="Arial"/>
          <w:color w:val="000000" w:themeColor="text1"/>
          <w:sz w:val="24"/>
          <w:szCs w:val="24"/>
        </w:rPr>
        <w:t xml:space="preserve">в </w:t>
      </w:r>
      <w:r w:rsidR="00A804A2" w:rsidRPr="00181438">
        <w:rPr>
          <w:rFonts w:ascii="Arial" w:hAnsi="Arial" w:cs="Arial"/>
          <w:color w:val="000000" w:themeColor="text1"/>
          <w:sz w:val="24"/>
          <w:szCs w:val="24"/>
        </w:rPr>
        <w:t>сво</w:t>
      </w:r>
      <w:r w:rsidR="00181438">
        <w:rPr>
          <w:rFonts w:ascii="Arial" w:hAnsi="Arial" w:cs="Arial"/>
          <w:color w:val="000000" w:themeColor="text1"/>
          <w:sz w:val="24"/>
          <w:szCs w:val="24"/>
        </w:rPr>
        <w:t>ем постановлении</w:t>
      </w:r>
      <w:r w:rsidR="00181438" w:rsidRPr="00181438">
        <w:rPr>
          <w:rFonts w:ascii="Arial" w:hAnsi="Arial" w:cs="Arial"/>
          <w:color w:val="000000" w:themeColor="text1"/>
          <w:sz w:val="24"/>
          <w:szCs w:val="24"/>
        </w:rPr>
        <w:t xml:space="preserve"> </w:t>
      </w:r>
      <w:r w:rsidR="00181438">
        <w:rPr>
          <w:rFonts w:ascii="Arial" w:hAnsi="Arial" w:cs="Arial"/>
          <w:color w:val="000000" w:themeColor="text1"/>
          <w:sz w:val="24"/>
          <w:szCs w:val="24"/>
        </w:rPr>
        <w:t>от</w:t>
      </w:r>
      <w:r w:rsidR="00A804A2" w:rsidRPr="00181438">
        <w:rPr>
          <w:rFonts w:ascii="Arial" w:hAnsi="Arial" w:cs="Arial"/>
          <w:color w:val="000000" w:themeColor="text1"/>
          <w:sz w:val="24"/>
          <w:szCs w:val="24"/>
        </w:rPr>
        <w:t xml:space="preserve"> </w:t>
      </w:r>
      <w:r w:rsidRPr="00181438">
        <w:rPr>
          <w:rFonts w:ascii="Arial" w:hAnsi="Arial" w:cs="Arial"/>
          <w:color w:val="000000" w:themeColor="text1"/>
          <w:sz w:val="24"/>
          <w:szCs w:val="24"/>
        </w:rPr>
        <w:t>15 ноября 2011 г</w:t>
      </w:r>
      <w:r w:rsidR="00611896" w:rsidRPr="00181438">
        <w:rPr>
          <w:rFonts w:ascii="Arial" w:hAnsi="Arial" w:cs="Arial"/>
          <w:color w:val="000000" w:themeColor="text1"/>
          <w:sz w:val="24"/>
          <w:szCs w:val="24"/>
        </w:rPr>
        <w:t>ода</w:t>
      </w:r>
      <w:r w:rsidR="00181438">
        <w:rPr>
          <w:rFonts w:ascii="Arial" w:hAnsi="Arial" w:cs="Arial"/>
          <w:color w:val="000000" w:themeColor="text1"/>
          <w:sz w:val="24"/>
          <w:szCs w:val="24"/>
        </w:rPr>
        <w:t xml:space="preserve"> </w:t>
      </w:r>
      <w:r w:rsidR="00181438" w:rsidRPr="00181438">
        <w:rPr>
          <w:rFonts w:ascii="Arial" w:hAnsi="Arial" w:cs="Arial"/>
          <w:color w:val="000000" w:themeColor="text1"/>
          <w:sz w:val="24"/>
          <w:szCs w:val="24"/>
        </w:rPr>
        <w:t>№</w:t>
      </w:r>
      <w:r w:rsidR="00181438">
        <w:rPr>
          <w:rFonts w:ascii="Arial" w:hAnsi="Arial" w:cs="Arial"/>
          <w:color w:val="000000" w:themeColor="text1"/>
          <w:sz w:val="24"/>
          <w:szCs w:val="24"/>
        </w:rPr>
        <w:t xml:space="preserve"> СДО</w:t>
      </w:r>
      <w:r w:rsidR="00181438" w:rsidRPr="00181438">
        <w:rPr>
          <w:rFonts w:ascii="Arial" w:hAnsi="Arial" w:cs="Arial"/>
          <w:color w:val="000000" w:themeColor="text1"/>
          <w:sz w:val="24"/>
          <w:szCs w:val="24"/>
        </w:rPr>
        <w:t xml:space="preserve">-997 </w:t>
      </w:r>
      <w:r w:rsidRPr="00181438">
        <w:rPr>
          <w:rFonts w:ascii="Arial" w:hAnsi="Arial" w:cs="Arial"/>
          <w:color w:val="000000" w:themeColor="text1"/>
          <w:sz w:val="24"/>
          <w:szCs w:val="24"/>
        </w:rPr>
        <w:t>выразил позицию,</w:t>
      </w:r>
      <w:r w:rsidRPr="00733B6E">
        <w:rPr>
          <w:rFonts w:ascii="Arial" w:hAnsi="Arial" w:cs="Arial"/>
          <w:color w:val="000000" w:themeColor="text1"/>
          <w:sz w:val="24"/>
          <w:szCs w:val="24"/>
        </w:rPr>
        <w:t xml:space="preserve"> согласно которой необходимо с </w:t>
      </w:r>
      <w:r w:rsidR="00C15A63">
        <w:rPr>
          <w:rFonts w:ascii="Arial" w:hAnsi="Arial" w:cs="Arial"/>
          <w:color w:val="000000" w:themeColor="text1"/>
          <w:sz w:val="24"/>
          <w:szCs w:val="24"/>
        </w:rPr>
        <w:t>известной</w:t>
      </w:r>
      <w:r w:rsidRPr="00733B6E">
        <w:rPr>
          <w:rFonts w:ascii="Arial" w:hAnsi="Arial" w:cs="Arial"/>
          <w:color w:val="000000" w:themeColor="text1"/>
          <w:sz w:val="24"/>
          <w:szCs w:val="24"/>
        </w:rPr>
        <w:t xml:space="preserve"> оговоркой подходить к применению мер материально</w:t>
      </w:r>
      <w:r w:rsidR="00181438">
        <w:rPr>
          <w:rFonts w:ascii="Arial" w:hAnsi="Arial" w:cs="Arial"/>
          <w:color w:val="000000" w:themeColor="text1"/>
          <w:sz w:val="24"/>
          <w:szCs w:val="24"/>
        </w:rPr>
        <w:t>го</w:t>
      </w:r>
      <w:r w:rsidRPr="00733B6E">
        <w:rPr>
          <w:rFonts w:ascii="Arial" w:hAnsi="Arial" w:cs="Arial"/>
          <w:color w:val="000000" w:themeColor="text1"/>
          <w:sz w:val="24"/>
          <w:szCs w:val="24"/>
        </w:rPr>
        <w:t xml:space="preserve"> </w:t>
      </w:r>
      <w:r w:rsidR="00181438">
        <w:rPr>
          <w:rFonts w:ascii="Arial" w:hAnsi="Arial" w:cs="Arial"/>
          <w:color w:val="000000" w:themeColor="text1"/>
          <w:sz w:val="24"/>
          <w:szCs w:val="24"/>
        </w:rPr>
        <w:t>возмещения</w:t>
      </w:r>
      <w:r w:rsidRPr="00733B6E">
        <w:rPr>
          <w:rFonts w:ascii="Arial" w:hAnsi="Arial" w:cs="Arial"/>
          <w:color w:val="000000" w:themeColor="text1"/>
          <w:sz w:val="24"/>
          <w:szCs w:val="24"/>
        </w:rPr>
        <w:t xml:space="preserve"> за оскорбление</w:t>
      </w:r>
      <w:r w:rsidR="00543B15" w:rsidRPr="00733B6E">
        <w:rPr>
          <w:rFonts w:ascii="Arial" w:hAnsi="Arial" w:cs="Arial"/>
          <w:color w:val="000000" w:themeColor="text1"/>
          <w:sz w:val="24"/>
          <w:szCs w:val="24"/>
        </w:rPr>
        <w:t>.</w:t>
      </w:r>
      <w:r w:rsidR="00C15A63">
        <w:rPr>
          <w:rFonts w:ascii="Arial" w:hAnsi="Arial" w:cs="Arial"/>
          <w:color w:val="000000" w:themeColor="text1"/>
          <w:sz w:val="24"/>
          <w:szCs w:val="24"/>
        </w:rPr>
        <w:t xml:space="preserve"> В частности,</w:t>
      </w:r>
      <w:r w:rsidR="00145F1F" w:rsidRPr="00733B6E">
        <w:rPr>
          <w:rFonts w:ascii="Arial" w:hAnsi="Arial" w:cs="Arial"/>
          <w:sz w:val="24"/>
          <w:szCs w:val="24"/>
        </w:rPr>
        <w:t xml:space="preserve"> </w:t>
      </w:r>
      <w:r w:rsidR="00C15A63">
        <w:rPr>
          <w:rFonts w:ascii="Arial" w:hAnsi="Arial" w:cs="Arial"/>
          <w:sz w:val="24"/>
          <w:szCs w:val="24"/>
        </w:rPr>
        <w:t>сл</w:t>
      </w:r>
      <w:r w:rsidR="00145F1F" w:rsidRPr="00733B6E">
        <w:rPr>
          <w:rFonts w:ascii="Arial" w:hAnsi="Arial" w:cs="Arial"/>
          <w:color w:val="000000" w:themeColor="text1"/>
          <w:sz w:val="24"/>
          <w:szCs w:val="24"/>
        </w:rPr>
        <w:t xml:space="preserve">едует иметь в виду, что Европейский суд по правам человека неоднократно отмечал, что толерантность и широта мышления лежат в основе </w:t>
      </w:r>
      <w:r w:rsidR="00145F1F" w:rsidRPr="00733B6E">
        <w:rPr>
          <w:rFonts w:ascii="Arial" w:hAnsi="Arial" w:cs="Arial"/>
          <w:color w:val="000000" w:themeColor="text1"/>
          <w:sz w:val="24"/>
          <w:szCs w:val="24"/>
        </w:rPr>
        <w:lastRenderedPageBreak/>
        <w:t>демократии, и право на свободу выражения защища</w:t>
      </w:r>
      <w:r w:rsidR="00C15A63">
        <w:rPr>
          <w:rFonts w:ascii="Arial" w:hAnsi="Arial" w:cs="Arial"/>
          <w:color w:val="000000" w:themeColor="text1"/>
          <w:sz w:val="24"/>
          <w:szCs w:val="24"/>
        </w:rPr>
        <w:t>е</w:t>
      </w:r>
      <w:r w:rsidR="00145F1F" w:rsidRPr="00733B6E">
        <w:rPr>
          <w:rFonts w:ascii="Arial" w:hAnsi="Arial" w:cs="Arial"/>
          <w:color w:val="000000" w:themeColor="text1"/>
          <w:sz w:val="24"/>
          <w:szCs w:val="24"/>
        </w:rPr>
        <w:t>т не только</w:t>
      </w:r>
      <w:r w:rsidR="00C15A63">
        <w:rPr>
          <w:rFonts w:ascii="Arial" w:hAnsi="Arial" w:cs="Arial"/>
          <w:color w:val="000000" w:themeColor="text1"/>
          <w:sz w:val="24"/>
          <w:szCs w:val="24"/>
        </w:rPr>
        <w:t xml:space="preserve"> те</w:t>
      </w:r>
      <w:r w:rsidR="00145F1F" w:rsidRPr="00733B6E">
        <w:rPr>
          <w:rFonts w:ascii="Arial" w:hAnsi="Arial" w:cs="Arial"/>
          <w:color w:val="000000" w:themeColor="text1"/>
          <w:sz w:val="24"/>
          <w:szCs w:val="24"/>
        </w:rPr>
        <w:t xml:space="preserve"> слова,</w:t>
      </w:r>
      <w:r w:rsidR="00C15A63">
        <w:rPr>
          <w:rFonts w:ascii="Arial" w:hAnsi="Arial" w:cs="Arial"/>
          <w:color w:val="000000" w:themeColor="text1"/>
          <w:sz w:val="24"/>
          <w:szCs w:val="24"/>
        </w:rPr>
        <w:t xml:space="preserve"> которые</w:t>
      </w:r>
      <w:r w:rsidR="00145F1F" w:rsidRPr="00733B6E">
        <w:rPr>
          <w:rFonts w:ascii="Arial" w:hAnsi="Arial" w:cs="Arial"/>
          <w:color w:val="000000" w:themeColor="text1"/>
          <w:sz w:val="24"/>
          <w:szCs w:val="24"/>
        </w:rPr>
        <w:t xml:space="preserve"> приемлемы</w:t>
      </w:r>
      <w:r w:rsidR="00C15A63">
        <w:rPr>
          <w:rFonts w:ascii="Arial" w:hAnsi="Arial" w:cs="Arial"/>
          <w:color w:val="000000" w:themeColor="text1"/>
          <w:sz w:val="24"/>
          <w:szCs w:val="24"/>
        </w:rPr>
        <w:t xml:space="preserve"> в целом, но и те, которые</w:t>
      </w:r>
      <w:r w:rsidR="00071FBE" w:rsidRPr="00733B6E">
        <w:rPr>
          <w:rFonts w:ascii="Arial" w:hAnsi="Arial" w:cs="Arial"/>
          <w:color w:val="000000" w:themeColor="text1"/>
          <w:sz w:val="24"/>
          <w:szCs w:val="24"/>
        </w:rPr>
        <w:t xml:space="preserve"> </w:t>
      </w:r>
      <w:r w:rsidR="00145F1F" w:rsidRPr="00733B6E">
        <w:rPr>
          <w:rFonts w:ascii="Arial" w:hAnsi="Arial" w:cs="Arial"/>
          <w:color w:val="000000" w:themeColor="text1"/>
          <w:sz w:val="24"/>
          <w:szCs w:val="24"/>
        </w:rPr>
        <w:t>могут считаться шокирующими, оско</w:t>
      </w:r>
      <w:r w:rsidR="00071FBE" w:rsidRPr="00733B6E">
        <w:rPr>
          <w:rFonts w:ascii="Arial" w:hAnsi="Arial" w:cs="Arial"/>
          <w:color w:val="000000" w:themeColor="text1"/>
          <w:sz w:val="24"/>
          <w:szCs w:val="24"/>
        </w:rPr>
        <w:t>рбительными или возмутительными.</w:t>
      </w:r>
      <w:r w:rsidR="005A0912" w:rsidRPr="00733B6E">
        <w:rPr>
          <w:rFonts w:ascii="Arial" w:hAnsi="Arial" w:cs="Arial"/>
          <w:sz w:val="24"/>
          <w:szCs w:val="24"/>
        </w:rPr>
        <w:t xml:space="preserve"> </w:t>
      </w:r>
      <w:r w:rsidR="005A0912" w:rsidRPr="00733B6E">
        <w:rPr>
          <w:rFonts w:ascii="Arial" w:hAnsi="Arial" w:cs="Arial"/>
          <w:color w:val="000000" w:themeColor="text1"/>
          <w:sz w:val="24"/>
          <w:szCs w:val="24"/>
        </w:rPr>
        <w:t>Кроме того, при назначении материально</w:t>
      </w:r>
      <w:r w:rsidR="00C15A63">
        <w:rPr>
          <w:rFonts w:ascii="Arial" w:hAnsi="Arial" w:cs="Arial"/>
          <w:color w:val="000000" w:themeColor="text1"/>
          <w:sz w:val="24"/>
          <w:szCs w:val="24"/>
        </w:rPr>
        <w:t>го</w:t>
      </w:r>
      <w:r w:rsidR="005A0912" w:rsidRPr="00733B6E">
        <w:rPr>
          <w:rFonts w:ascii="Arial" w:hAnsi="Arial" w:cs="Arial"/>
          <w:color w:val="000000" w:themeColor="text1"/>
          <w:sz w:val="24"/>
          <w:szCs w:val="24"/>
        </w:rPr>
        <w:t xml:space="preserve"> </w:t>
      </w:r>
      <w:r w:rsidR="00C15A63">
        <w:rPr>
          <w:rFonts w:ascii="Arial" w:hAnsi="Arial" w:cs="Arial"/>
          <w:color w:val="000000" w:themeColor="text1"/>
          <w:sz w:val="24"/>
          <w:szCs w:val="24"/>
        </w:rPr>
        <w:t>возмещения</w:t>
      </w:r>
      <w:r w:rsidR="005A0912" w:rsidRPr="00733B6E">
        <w:rPr>
          <w:rFonts w:ascii="Arial" w:hAnsi="Arial" w:cs="Arial"/>
          <w:color w:val="000000" w:themeColor="text1"/>
          <w:sz w:val="24"/>
          <w:szCs w:val="24"/>
        </w:rPr>
        <w:t xml:space="preserve"> необходимо учитывать </w:t>
      </w:r>
      <w:r w:rsidR="00C15A63">
        <w:rPr>
          <w:rFonts w:ascii="Arial" w:hAnsi="Arial" w:cs="Arial"/>
          <w:color w:val="000000" w:themeColor="text1"/>
          <w:sz w:val="24"/>
          <w:szCs w:val="24"/>
        </w:rPr>
        <w:t>его</w:t>
      </w:r>
      <w:r w:rsidR="00A804A2" w:rsidRPr="00733B6E">
        <w:rPr>
          <w:rFonts w:ascii="Arial" w:hAnsi="Arial" w:cs="Arial"/>
          <w:color w:val="000000" w:themeColor="text1"/>
          <w:sz w:val="24"/>
          <w:szCs w:val="24"/>
        </w:rPr>
        <w:t xml:space="preserve"> </w:t>
      </w:r>
      <w:r w:rsidR="00C15A63">
        <w:rPr>
          <w:rFonts w:ascii="Arial" w:hAnsi="Arial" w:cs="Arial"/>
          <w:color w:val="000000" w:themeColor="text1"/>
          <w:sz w:val="24"/>
          <w:szCs w:val="24"/>
        </w:rPr>
        <w:t xml:space="preserve">вероятное </w:t>
      </w:r>
      <w:r w:rsidR="005A0912" w:rsidRPr="00733B6E">
        <w:rPr>
          <w:rFonts w:ascii="Arial" w:hAnsi="Arial" w:cs="Arial"/>
          <w:color w:val="000000" w:themeColor="text1"/>
          <w:sz w:val="24"/>
          <w:szCs w:val="24"/>
        </w:rPr>
        <w:t xml:space="preserve">ограничительное влияние на свободу выражения, а также возможность правомерной защиты </w:t>
      </w:r>
      <w:r w:rsidR="00C15A63">
        <w:rPr>
          <w:rFonts w:ascii="Arial" w:hAnsi="Arial" w:cs="Arial"/>
          <w:color w:val="000000" w:themeColor="text1"/>
          <w:sz w:val="24"/>
          <w:szCs w:val="24"/>
        </w:rPr>
        <w:t>репутации</w:t>
      </w:r>
      <w:r w:rsidR="005A0912" w:rsidRPr="00733B6E">
        <w:rPr>
          <w:rFonts w:ascii="Arial" w:hAnsi="Arial" w:cs="Arial"/>
          <w:color w:val="000000" w:themeColor="text1"/>
          <w:sz w:val="24"/>
          <w:szCs w:val="24"/>
        </w:rPr>
        <w:t xml:space="preserve"> другими доступными средствами</w:t>
      </w:r>
      <w:r w:rsidR="006E285F" w:rsidRPr="00733B6E">
        <w:rPr>
          <w:rFonts w:ascii="Arial" w:hAnsi="Arial" w:cs="Arial"/>
          <w:color w:val="000000" w:themeColor="text1"/>
          <w:sz w:val="24"/>
          <w:szCs w:val="24"/>
        </w:rPr>
        <w:t>.</w:t>
      </w:r>
      <w:r w:rsidR="00C15A63">
        <w:rPr>
          <w:rFonts w:ascii="Arial" w:hAnsi="Arial" w:cs="Arial"/>
          <w:color w:val="000000" w:themeColor="text1"/>
          <w:sz w:val="24"/>
          <w:szCs w:val="24"/>
        </w:rPr>
        <w:t xml:space="preserve"> </w:t>
      </w:r>
      <w:r w:rsidR="006E285F" w:rsidRPr="00733B6E">
        <w:rPr>
          <w:rFonts w:ascii="Arial" w:hAnsi="Arial" w:cs="Arial"/>
          <w:color w:val="000000" w:themeColor="text1"/>
          <w:sz w:val="24"/>
          <w:szCs w:val="24"/>
        </w:rPr>
        <w:t xml:space="preserve">Конституционный суд РА также отметил, что </w:t>
      </w:r>
      <w:r w:rsidR="00C15A63">
        <w:rPr>
          <w:rFonts w:ascii="Arial" w:hAnsi="Arial" w:cs="Arial"/>
          <w:color w:val="000000" w:themeColor="text1"/>
          <w:sz w:val="24"/>
          <w:szCs w:val="24"/>
        </w:rPr>
        <w:t xml:space="preserve">в </w:t>
      </w:r>
      <w:r w:rsidR="00CE4203">
        <w:rPr>
          <w:rFonts w:ascii="Arial" w:hAnsi="Arial" w:cs="Arial"/>
          <w:color w:val="000000" w:themeColor="text1"/>
          <w:sz w:val="24"/>
          <w:szCs w:val="24"/>
        </w:rPr>
        <w:t>случае</w:t>
      </w:r>
      <w:r w:rsidR="00C15A63">
        <w:rPr>
          <w:rFonts w:ascii="Arial" w:hAnsi="Arial" w:cs="Arial"/>
          <w:color w:val="000000" w:themeColor="text1"/>
          <w:sz w:val="24"/>
          <w:szCs w:val="24"/>
        </w:rPr>
        <w:t xml:space="preserve"> </w:t>
      </w:r>
      <w:r w:rsidR="006E285F" w:rsidRPr="00733B6E">
        <w:rPr>
          <w:rFonts w:ascii="Arial" w:hAnsi="Arial" w:cs="Arial"/>
          <w:color w:val="000000" w:themeColor="text1"/>
          <w:sz w:val="24"/>
          <w:szCs w:val="24"/>
        </w:rPr>
        <w:t>ущерб</w:t>
      </w:r>
      <w:r w:rsidR="00CE4203">
        <w:rPr>
          <w:rFonts w:ascii="Arial" w:hAnsi="Arial" w:cs="Arial"/>
          <w:color w:val="000000" w:themeColor="text1"/>
          <w:sz w:val="24"/>
          <w:szCs w:val="24"/>
        </w:rPr>
        <w:t>а</w:t>
      </w:r>
      <w:r w:rsidR="006E285F" w:rsidRPr="00733B6E">
        <w:rPr>
          <w:rFonts w:ascii="Arial" w:hAnsi="Arial" w:cs="Arial"/>
          <w:color w:val="000000" w:themeColor="text1"/>
          <w:sz w:val="24"/>
          <w:szCs w:val="24"/>
        </w:rPr>
        <w:t>, причиненн</w:t>
      </w:r>
      <w:r w:rsidR="00CE4203">
        <w:rPr>
          <w:rFonts w:ascii="Arial" w:hAnsi="Arial" w:cs="Arial"/>
          <w:color w:val="000000" w:themeColor="text1"/>
          <w:sz w:val="24"/>
          <w:szCs w:val="24"/>
        </w:rPr>
        <w:t>ого</w:t>
      </w:r>
      <w:r w:rsidR="006E285F" w:rsidRPr="00733B6E">
        <w:rPr>
          <w:rFonts w:ascii="Arial" w:hAnsi="Arial" w:cs="Arial"/>
          <w:color w:val="000000" w:themeColor="text1"/>
          <w:sz w:val="24"/>
          <w:szCs w:val="24"/>
        </w:rPr>
        <w:t xml:space="preserve"> </w:t>
      </w:r>
      <w:r w:rsidR="00C15A63">
        <w:rPr>
          <w:rFonts w:ascii="Arial" w:hAnsi="Arial" w:cs="Arial"/>
          <w:color w:val="000000" w:themeColor="text1"/>
          <w:sz w:val="24"/>
          <w:szCs w:val="24"/>
        </w:rPr>
        <w:t>посредством</w:t>
      </w:r>
      <w:r w:rsidR="006E285F" w:rsidRPr="00733B6E">
        <w:rPr>
          <w:rFonts w:ascii="Arial" w:hAnsi="Arial" w:cs="Arial"/>
          <w:color w:val="000000" w:themeColor="text1"/>
          <w:sz w:val="24"/>
          <w:szCs w:val="24"/>
        </w:rPr>
        <w:t xml:space="preserve"> порочащих высказываний, </w:t>
      </w:r>
      <w:r w:rsidR="00CE4203">
        <w:rPr>
          <w:rFonts w:ascii="Arial" w:hAnsi="Arial" w:cs="Arial"/>
          <w:color w:val="000000" w:themeColor="text1"/>
          <w:sz w:val="24"/>
          <w:szCs w:val="24"/>
        </w:rPr>
        <w:t xml:space="preserve">в первоочередном порядке </w:t>
      </w:r>
      <w:r w:rsidR="006E285F" w:rsidRPr="00733B6E">
        <w:rPr>
          <w:rFonts w:ascii="Arial" w:hAnsi="Arial" w:cs="Arial"/>
          <w:color w:val="000000" w:themeColor="text1"/>
          <w:sz w:val="24"/>
          <w:szCs w:val="24"/>
        </w:rPr>
        <w:t>необходим</w:t>
      </w:r>
      <w:r w:rsidR="00C15A63">
        <w:rPr>
          <w:rFonts w:ascii="Arial" w:hAnsi="Arial" w:cs="Arial"/>
          <w:color w:val="000000" w:themeColor="text1"/>
          <w:sz w:val="24"/>
          <w:szCs w:val="24"/>
        </w:rPr>
        <w:t>о применять формы нематериального</w:t>
      </w:r>
      <w:r w:rsidR="006E285F" w:rsidRPr="00733B6E">
        <w:rPr>
          <w:rFonts w:ascii="Arial" w:hAnsi="Arial" w:cs="Arial"/>
          <w:color w:val="000000" w:themeColor="text1"/>
          <w:sz w:val="24"/>
          <w:szCs w:val="24"/>
        </w:rPr>
        <w:t xml:space="preserve"> </w:t>
      </w:r>
      <w:r w:rsidR="00C15A63">
        <w:rPr>
          <w:rFonts w:ascii="Arial" w:hAnsi="Arial" w:cs="Arial"/>
          <w:color w:val="000000" w:themeColor="text1"/>
          <w:sz w:val="24"/>
          <w:szCs w:val="24"/>
        </w:rPr>
        <w:t>возмещения</w:t>
      </w:r>
      <w:r w:rsidR="006E285F" w:rsidRPr="00733B6E">
        <w:rPr>
          <w:rFonts w:ascii="Arial" w:hAnsi="Arial" w:cs="Arial"/>
          <w:color w:val="000000" w:themeColor="text1"/>
          <w:sz w:val="24"/>
          <w:szCs w:val="24"/>
        </w:rPr>
        <w:t>.</w:t>
      </w:r>
    </w:p>
    <w:p w14:paraId="3620E567" w14:textId="77777777" w:rsidR="00CE4203" w:rsidRPr="00733B6E" w:rsidRDefault="00CE4203" w:rsidP="00C3099C">
      <w:pPr>
        <w:rPr>
          <w:rFonts w:ascii="Arial" w:hAnsi="Arial" w:cs="Arial"/>
          <w:color w:val="000000" w:themeColor="text1"/>
          <w:sz w:val="24"/>
          <w:szCs w:val="24"/>
        </w:rPr>
      </w:pPr>
    </w:p>
    <w:p w14:paraId="6DD1614E" w14:textId="3717D727" w:rsidR="00311905" w:rsidRDefault="00732A19" w:rsidP="00C3099C">
      <w:pPr>
        <w:rPr>
          <w:rFonts w:ascii="Arial" w:hAnsi="Arial" w:cs="Arial"/>
          <w:color w:val="000000" w:themeColor="text1"/>
          <w:sz w:val="24"/>
          <w:szCs w:val="24"/>
        </w:rPr>
      </w:pPr>
      <w:r w:rsidRPr="00733B6E">
        <w:rPr>
          <w:rFonts w:ascii="Arial" w:hAnsi="Arial" w:cs="Arial"/>
          <w:color w:val="000000" w:themeColor="text1"/>
          <w:sz w:val="24"/>
          <w:szCs w:val="24"/>
        </w:rPr>
        <w:t xml:space="preserve">Согласно прецедентному </w:t>
      </w:r>
      <w:r w:rsidR="00CE4203">
        <w:rPr>
          <w:rFonts w:ascii="Arial" w:hAnsi="Arial" w:cs="Arial"/>
          <w:color w:val="000000" w:themeColor="text1"/>
          <w:sz w:val="24"/>
          <w:szCs w:val="24"/>
        </w:rPr>
        <w:t>постановлению</w:t>
      </w:r>
      <w:r w:rsidRPr="00733B6E">
        <w:rPr>
          <w:rFonts w:ascii="Arial" w:hAnsi="Arial" w:cs="Arial"/>
          <w:color w:val="000000" w:themeColor="text1"/>
          <w:sz w:val="24"/>
          <w:szCs w:val="24"/>
        </w:rPr>
        <w:t xml:space="preserve"> </w:t>
      </w:r>
      <w:r w:rsidR="00CE4203">
        <w:rPr>
          <w:rFonts w:ascii="Arial" w:hAnsi="Arial" w:cs="Arial"/>
          <w:color w:val="000000" w:themeColor="text1"/>
          <w:sz w:val="24"/>
          <w:szCs w:val="24"/>
        </w:rPr>
        <w:t>Кассационного</w:t>
      </w:r>
      <w:r w:rsidR="000E2D64" w:rsidRPr="00733B6E">
        <w:rPr>
          <w:rFonts w:ascii="Arial" w:hAnsi="Arial" w:cs="Arial"/>
          <w:color w:val="000000" w:themeColor="text1"/>
          <w:sz w:val="24"/>
          <w:szCs w:val="24"/>
        </w:rPr>
        <w:t xml:space="preserve"> суд</w:t>
      </w:r>
      <w:r w:rsidR="00CE4203">
        <w:rPr>
          <w:rFonts w:ascii="Arial" w:hAnsi="Arial" w:cs="Arial"/>
          <w:color w:val="000000" w:themeColor="text1"/>
          <w:sz w:val="24"/>
          <w:szCs w:val="24"/>
        </w:rPr>
        <w:t>а</w:t>
      </w:r>
      <w:r w:rsidR="000E2D64" w:rsidRPr="00733B6E">
        <w:rPr>
          <w:rFonts w:ascii="Arial" w:hAnsi="Arial" w:cs="Arial"/>
          <w:color w:val="000000" w:themeColor="text1"/>
          <w:sz w:val="24"/>
          <w:szCs w:val="24"/>
        </w:rPr>
        <w:t xml:space="preserve"> РА </w:t>
      </w:r>
      <w:r w:rsidR="00CE4203" w:rsidRPr="00733B6E">
        <w:rPr>
          <w:rFonts w:ascii="Arial" w:hAnsi="Arial" w:cs="Arial"/>
          <w:color w:val="000000" w:themeColor="text1"/>
          <w:sz w:val="24"/>
          <w:szCs w:val="24"/>
        </w:rPr>
        <w:t xml:space="preserve">от </w:t>
      </w:r>
      <w:r w:rsidR="00CE4203">
        <w:rPr>
          <w:rFonts w:ascii="Arial" w:hAnsi="Arial" w:cs="Arial"/>
          <w:color w:val="000000" w:themeColor="text1"/>
          <w:sz w:val="24"/>
          <w:szCs w:val="24"/>
        </w:rPr>
        <w:t>2</w:t>
      </w:r>
      <w:r w:rsidR="00CE4203" w:rsidRPr="00733B6E">
        <w:rPr>
          <w:rFonts w:ascii="Arial" w:hAnsi="Arial" w:cs="Arial"/>
          <w:color w:val="000000" w:themeColor="text1"/>
          <w:sz w:val="24"/>
          <w:szCs w:val="24"/>
        </w:rPr>
        <w:t xml:space="preserve"> декабря 2016</w:t>
      </w:r>
      <w:r w:rsidR="00CE4203">
        <w:rPr>
          <w:rFonts w:ascii="Arial" w:hAnsi="Arial" w:cs="Arial"/>
          <w:color w:val="000000" w:themeColor="text1"/>
          <w:sz w:val="24"/>
          <w:szCs w:val="24"/>
        </w:rPr>
        <w:t xml:space="preserve"> </w:t>
      </w:r>
      <w:r w:rsidR="00CE4203" w:rsidRPr="00733B6E">
        <w:rPr>
          <w:rFonts w:ascii="Arial" w:hAnsi="Arial" w:cs="Arial"/>
          <w:color w:val="000000" w:themeColor="text1"/>
          <w:sz w:val="24"/>
          <w:szCs w:val="24"/>
        </w:rPr>
        <w:t xml:space="preserve">года </w:t>
      </w:r>
      <w:r w:rsidRPr="00733B6E">
        <w:rPr>
          <w:rFonts w:ascii="Arial" w:hAnsi="Arial" w:cs="Arial"/>
          <w:color w:val="000000" w:themeColor="text1"/>
          <w:sz w:val="24"/>
          <w:szCs w:val="24"/>
        </w:rPr>
        <w:t>по делу №</w:t>
      </w:r>
      <w:r w:rsidR="00CE4203">
        <w:rPr>
          <w:rFonts w:ascii="Arial" w:hAnsi="Arial" w:cs="Arial"/>
          <w:color w:val="000000" w:themeColor="text1"/>
          <w:sz w:val="24"/>
          <w:szCs w:val="24"/>
        </w:rPr>
        <w:t xml:space="preserve"> </w:t>
      </w:r>
      <w:r w:rsidR="00CE4203" w:rsidRPr="00CE4203">
        <w:rPr>
          <w:rFonts w:ascii="Arial" w:hAnsi="Arial" w:cs="Arial"/>
          <w:sz w:val="24"/>
          <w:szCs w:val="24"/>
        </w:rPr>
        <w:t>ЕКД</w:t>
      </w:r>
      <w:r w:rsidRPr="00CE4203">
        <w:rPr>
          <w:rFonts w:ascii="Arial" w:hAnsi="Arial" w:cs="Arial"/>
          <w:sz w:val="24"/>
          <w:szCs w:val="24"/>
        </w:rPr>
        <w:t>/1320</w:t>
      </w:r>
      <w:r w:rsidRPr="00733B6E">
        <w:rPr>
          <w:rFonts w:ascii="Arial" w:hAnsi="Arial" w:cs="Arial"/>
          <w:color w:val="000000" w:themeColor="text1"/>
          <w:sz w:val="24"/>
          <w:szCs w:val="24"/>
        </w:rPr>
        <w:t>/02/</w:t>
      </w:r>
      <w:r w:rsidR="00CE343F" w:rsidRPr="00733B6E">
        <w:rPr>
          <w:rFonts w:ascii="Arial" w:hAnsi="Arial" w:cs="Arial"/>
          <w:color w:val="000000" w:themeColor="text1"/>
          <w:sz w:val="24"/>
          <w:szCs w:val="24"/>
        </w:rPr>
        <w:t>14</w:t>
      </w:r>
      <w:r w:rsidR="00311905" w:rsidRPr="00733B6E">
        <w:rPr>
          <w:rFonts w:ascii="Arial" w:hAnsi="Arial" w:cs="Arial"/>
          <w:color w:val="000000" w:themeColor="text1"/>
          <w:sz w:val="24"/>
          <w:szCs w:val="24"/>
        </w:rPr>
        <w:t>, если за оскорбление или клевету</w:t>
      </w:r>
      <w:r w:rsidR="00C778C6" w:rsidRPr="00733B6E">
        <w:rPr>
          <w:rFonts w:ascii="Arial" w:hAnsi="Arial" w:cs="Arial"/>
          <w:sz w:val="24"/>
          <w:szCs w:val="24"/>
        </w:rPr>
        <w:t xml:space="preserve"> </w:t>
      </w:r>
      <w:r w:rsidR="00274E5C" w:rsidRPr="00733B6E">
        <w:rPr>
          <w:rFonts w:ascii="Arial" w:hAnsi="Arial" w:cs="Arial"/>
          <w:sz w:val="24"/>
          <w:szCs w:val="24"/>
        </w:rPr>
        <w:t xml:space="preserve">лицо </w:t>
      </w:r>
      <w:r w:rsidR="00C778C6" w:rsidRPr="00733B6E">
        <w:rPr>
          <w:rFonts w:ascii="Arial" w:hAnsi="Arial" w:cs="Arial"/>
          <w:color w:val="000000" w:themeColor="text1"/>
          <w:sz w:val="24"/>
          <w:szCs w:val="24"/>
        </w:rPr>
        <w:t xml:space="preserve">потребовало только нематериальные средства </w:t>
      </w:r>
      <w:r w:rsidR="00CE4203">
        <w:rPr>
          <w:rFonts w:ascii="Arial" w:hAnsi="Arial" w:cs="Arial"/>
          <w:color w:val="000000" w:themeColor="text1"/>
          <w:sz w:val="24"/>
          <w:szCs w:val="24"/>
        </w:rPr>
        <w:t>возмещения</w:t>
      </w:r>
      <w:r w:rsidR="00311905" w:rsidRPr="00733B6E">
        <w:rPr>
          <w:rFonts w:ascii="Arial" w:hAnsi="Arial" w:cs="Arial"/>
          <w:color w:val="000000" w:themeColor="text1"/>
          <w:sz w:val="24"/>
          <w:szCs w:val="24"/>
        </w:rPr>
        <w:t>, суд об</w:t>
      </w:r>
      <w:r w:rsidR="00CE4203">
        <w:rPr>
          <w:rFonts w:ascii="Arial" w:hAnsi="Arial" w:cs="Arial"/>
          <w:color w:val="000000" w:themeColor="text1"/>
          <w:sz w:val="24"/>
          <w:szCs w:val="24"/>
        </w:rPr>
        <w:t>язан довольствоваться только их</w:t>
      </w:r>
      <w:r w:rsidR="00311905" w:rsidRPr="00733B6E">
        <w:rPr>
          <w:rFonts w:ascii="Arial" w:hAnsi="Arial" w:cs="Arial"/>
          <w:color w:val="000000" w:themeColor="text1"/>
          <w:sz w:val="24"/>
          <w:szCs w:val="24"/>
        </w:rPr>
        <w:t xml:space="preserve"> применением</w:t>
      </w:r>
      <w:r w:rsidR="007449E4" w:rsidRPr="00733B6E">
        <w:rPr>
          <w:rFonts w:ascii="Arial" w:hAnsi="Arial" w:cs="Arial"/>
          <w:color w:val="000000" w:themeColor="text1"/>
          <w:sz w:val="24"/>
          <w:szCs w:val="24"/>
        </w:rPr>
        <w:t>.</w:t>
      </w:r>
      <w:r w:rsidR="00DB4762" w:rsidRPr="00733B6E">
        <w:rPr>
          <w:rFonts w:ascii="Arial" w:hAnsi="Arial" w:cs="Arial"/>
          <w:sz w:val="24"/>
          <w:szCs w:val="24"/>
        </w:rPr>
        <w:t xml:space="preserve"> </w:t>
      </w:r>
      <w:r w:rsidR="00CE4203">
        <w:rPr>
          <w:rFonts w:ascii="Arial" w:hAnsi="Arial" w:cs="Arial"/>
          <w:color w:val="000000" w:themeColor="text1"/>
          <w:sz w:val="24"/>
          <w:szCs w:val="24"/>
        </w:rPr>
        <w:t xml:space="preserve">Если же лицо </w:t>
      </w:r>
      <w:proofErr w:type="gramStart"/>
      <w:r w:rsidR="00DB4762" w:rsidRPr="00733B6E">
        <w:rPr>
          <w:rFonts w:ascii="Arial" w:hAnsi="Arial" w:cs="Arial"/>
          <w:color w:val="000000" w:themeColor="text1"/>
          <w:sz w:val="24"/>
          <w:szCs w:val="24"/>
        </w:rPr>
        <w:t>потребова</w:t>
      </w:r>
      <w:r w:rsidR="00CE4203">
        <w:rPr>
          <w:rFonts w:ascii="Arial" w:hAnsi="Arial" w:cs="Arial"/>
          <w:color w:val="000000" w:themeColor="text1"/>
          <w:sz w:val="24"/>
          <w:szCs w:val="24"/>
        </w:rPr>
        <w:t>ло</w:t>
      </w:r>
      <w:proofErr w:type="gramEnd"/>
      <w:r w:rsidR="00CE4203">
        <w:rPr>
          <w:rFonts w:ascii="Arial" w:hAnsi="Arial" w:cs="Arial"/>
          <w:color w:val="000000" w:themeColor="text1"/>
          <w:sz w:val="24"/>
          <w:szCs w:val="24"/>
        </w:rPr>
        <w:t xml:space="preserve"> как нематериального, так и материального</w:t>
      </w:r>
      <w:r w:rsidR="00CE4203" w:rsidRPr="00CE4203">
        <w:rPr>
          <w:rFonts w:ascii="Arial" w:hAnsi="Arial" w:cs="Arial"/>
          <w:color w:val="000000" w:themeColor="text1"/>
          <w:sz w:val="24"/>
          <w:szCs w:val="24"/>
        </w:rPr>
        <w:t xml:space="preserve"> </w:t>
      </w:r>
      <w:r w:rsidR="00CE4203">
        <w:rPr>
          <w:rFonts w:ascii="Arial" w:hAnsi="Arial" w:cs="Arial"/>
          <w:color w:val="000000" w:themeColor="text1"/>
          <w:sz w:val="24"/>
          <w:szCs w:val="24"/>
        </w:rPr>
        <w:t>возмещения</w:t>
      </w:r>
      <w:r w:rsidR="00DB4762" w:rsidRPr="00733B6E">
        <w:rPr>
          <w:rFonts w:ascii="Arial" w:hAnsi="Arial" w:cs="Arial"/>
          <w:color w:val="000000" w:themeColor="text1"/>
          <w:sz w:val="24"/>
          <w:szCs w:val="24"/>
        </w:rPr>
        <w:t>,</w:t>
      </w:r>
      <w:r w:rsidR="00CE4203">
        <w:rPr>
          <w:rFonts w:ascii="Arial" w:hAnsi="Arial" w:cs="Arial"/>
          <w:color w:val="000000" w:themeColor="text1"/>
          <w:sz w:val="24"/>
          <w:szCs w:val="24"/>
        </w:rPr>
        <w:t xml:space="preserve"> </w:t>
      </w:r>
      <w:r w:rsidR="00943E04">
        <w:rPr>
          <w:rFonts w:ascii="Arial" w:hAnsi="Arial" w:cs="Arial"/>
          <w:color w:val="000000" w:themeColor="text1"/>
          <w:sz w:val="24"/>
          <w:szCs w:val="24"/>
        </w:rPr>
        <w:t>то, в первую очередь, подлежат применению нематериальны</w:t>
      </w:r>
      <w:r w:rsidR="00DB4762" w:rsidRPr="00733B6E">
        <w:rPr>
          <w:rFonts w:ascii="Arial" w:hAnsi="Arial" w:cs="Arial"/>
          <w:color w:val="000000" w:themeColor="text1"/>
          <w:sz w:val="24"/>
          <w:szCs w:val="24"/>
        </w:rPr>
        <w:t>е средств</w:t>
      </w:r>
      <w:r w:rsidR="00943E04">
        <w:rPr>
          <w:rFonts w:ascii="Arial" w:hAnsi="Arial" w:cs="Arial"/>
          <w:color w:val="000000" w:themeColor="text1"/>
          <w:sz w:val="24"/>
          <w:szCs w:val="24"/>
        </w:rPr>
        <w:t>а. И только в случае их</w:t>
      </w:r>
      <w:r w:rsidR="00DB4762" w:rsidRPr="00733B6E">
        <w:rPr>
          <w:rFonts w:ascii="Arial" w:hAnsi="Arial" w:cs="Arial"/>
          <w:color w:val="000000" w:themeColor="text1"/>
          <w:sz w:val="24"/>
          <w:szCs w:val="24"/>
        </w:rPr>
        <w:t xml:space="preserve"> недостаточности суд м</w:t>
      </w:r>
      <w:r w:rsidR="00943E04">
        <w:rPr>
          <w:rFonts w:ascii="Arial" w:hAnsi="Arial" w:cs="Arial"/>
          <w:color w:val="000000" w:themeColor="text1"/>
          <w:sz w:val="24"/>
          <w:szCs w:val="24"/>
        </w:rPr>
        <w:t>ожет применить меру материального возмещения</w:t>
      </w:r>
      <w:r w:rsidR="00DB4762" w:rsidRPr="00733B6E">
        <w:rPr>
          <w:rFonts w:ascii="Arial" w:hAnsi="Arial" w:cs="Arial"/>
          <w:color w:val="000000" w:themeColor="text1"/>
          <w:sz w:val="24"/>
          <w:szCs w:val="24"/>
        </w:rPr>
        <w:t>.</w:t>
      </w:r>
      <w:r w:rsidR="003D02EC" w:rsidRPr="00733B6E">
        <w:rPr>
          <w:rFonts w:ascii="Arial" w:hAnsi="Arial" w:cs="Arial"/>
          <w:sz w:val="24"/>
          <w:szCs w:val="24"/>
        </w:rPr>
        <w:t xml:space="preserve"> </w:t>
      </w:r>
      <w:r w:rsidR="003D02EC" w:rsidRPr="00733B6E">
        <w:rPr>
          <w:rFonts w:ascii="Arial" w:hAnsi="Arial" w:cs="Arial"/>
          <w:color w:val="000000" w:themeColor="text1"/>
          <w:sz w:val="24"/>
          <w:szCs w:val="24"/>
        </w:rPr>
        <w:t>Кассационный суд т</w:t>
      </w:r>
      <w:r w:rsidR="00943E04">
        <w:rPr>
          <w:rFonts w:ascii="Arial" w:hAnsi="Arial" w:cs="Arial"/>
          <w:color w:val="000000" w:themeColor="text1"/>
          <w:sz w:val="24"/>
          <w:szCs w:val="24"/>
        </w:rPr>
        <w:t>акже отметил, что нематериальные</w:t>
      </w:r>
      <w:r w:rsidR="003D02EC" w:rsidRPr="00733B6E">
        <w:rPr>
          <w:rFonts w:ascii="Arial" w:hAnsi="Arial" w:cs="Arial"/>
          <w:color w:val="000000" w:themeColor="text1"/>
          <w:sz w:val="24"/>
          <w:szCs w:val="24"/>
        </w:rPr>
        <w:t xml:space="preserve"> </w:t>
      </w:r>
      <w:r w:rsidR="00943E04">
        <w:rPr>
          <w:rFonts w:ascii="Arial" w:hAnsi="Arial" w:cs="Arial"/>
          <w:color w:val="000000" w:themeColor="text1"/>
          <w:sz w:val="24"/>
          <w:szCs w:val="24"/>
        </w:rPr>
        <w:t>средства</w:t>
      </w:r>
      <w:r w:rsidR="003D02EC" w:rsidRPr="00733B6E">
        <w:rPr>
          <w:rFonts w:ascii="Arial" w:hAnsi="Arial" w:cs="Arial"/>
          <w:color w:val="000000" w:themeColor="text1"/>
          <w:sz w:val="24"/>
          <w:szCs w:val="24"/>
        </w:rPr>
        <w:t xml:space="preserve">, как правило, обеспечивает соразмерность возмещения ущерба, так как в этом случае (при публичном извинении или публикации опровержения) </w:t>
      </w:r>
      <w:r w:rsidR="00943E04">
        <w:rPr>
          <w:rFonts w:ascii="Arial" w:hAnsi="Arial" w:cs="Arial"/>
          <w:color w:val="000000" w:themeColor="text1"/>
          <w:sz w:val="24"/>
          <w:szCs w:val="24"/>
        </w:rPr>
        <w:t>автор оскорбления или клеветы</w:t>
      </w:r>
      <w:r w:rsidR="003D02EC" w:rsidRPr="00733B6E">
        <w:rPr>
          <w:rFonts w:ascii="Arial" w:hAnsi="Arial" w:cs="Arial"/>
          <w:color w:val="000000" w:themeColor="text1"/>
          <w:sz w:val="24"/>
          <w:szCs w:val="24"/>
        </w:rPr>
        <w:t xml:space="preserve"> также несет определенные лишения, в частности, признавая со своей стороны </w:t>
      </w:r>
      <w:r w:rsidR="002E189A" w:rsidRPr="00733B6E">
        <w:rPr>
          <w:rFonts w:ascii="Arial" w:hAnsi="Arial" w:cs="Arial"/>
          <w:color w:val="000000" w:themeColor="text1"/>
          <w:sz w:val="24"/>
          <w:szCs w:val="24"/>
        </w:rPr>
        <w:t xml:space="preserve">проявление </w:t>
      </w:r>
      <w:r w:rsidR="003D02EC" w:rsidRPr="00733B6E">
        <w:rPr>
          <w:rFonts w:ascii="Arial" w:hAnsi="Arial" w:cs="Arial"/>
          <w:color w:val="000000" w:themeColor="text1"/>
          <w:sz w:val="24"/>
          <w:szCs w:val="24"/>
        </w:rPr>
        <w:t>неправомерно</w:t>
      </w:r>
      <w:r w:rsidR="002E189A" w:rsidRPr="00733B6E">
        <w:rPr>
          <w:rFonts w:ascii="Arial" w:hAnsi="Arial" w:cs="Arial"/>
          <w:color w:val="000000" w:themeColor="text1"/>
          <w:sz w:val="24"/>
          <w:szCs w:val="24"/>
        </w:rPr>
        <w:t>го</w:t>
      </w:r>
      <w:r w:rsidR="003D02EC" w:rsidRPr="00733B6E">
        <w:rPr>
          <w:rFonts w:ascii="Arial" w:hAnsi="Arial" w:cs="Arial"/>
          <w:color w:val="000000" w:themeColor="text1"/>
          <w:sz w:val="24"/>
          <w:szCs w:val="24"/>
        </w:rPr>
        <w:t xml:space="preserve"> поведени</w:t>
      </w:r>
      <w:r w:rsidR="002E189A" w:rsidRPr="00733B6E">
        <w:rPr>
          <w:rFonts w:ascii="Arial" w:hAnsi="Arial" w:cs="Arial"/>
          <w:color w:val="000000" w:themeColor="text1"/>
          <w:sz w:val="24"/>
          <w:szCs w:val="24"/>
        </w:rPr>
        <w:t>я</w:t>
      </w:r>
      <w:r w:rsidR="00EC666A" w:rsidRPr="00733B6E">
        <w:rPr>
          <w:rFonts w:ascii="Arial" w:hAnsi="Arial" w:cs="Arial"/>
          <w:color w:val="000000" w:themeColor="text1"/>
          <w:sz w:val="24"/>
          <w:szCs w:val="24"/>
        </w:rPr>
        <w:t>.</w:t>
      </w:r>
      <w:r w:rsidR="00EC666A" w:rsidRPr="00733B6E">
        <w:rPr>
          <w:rFonts w:ascii="Arial" w:hAnsi="Arial" w:cs="Arial"/>
          <w:sz w:val="24"/>
          <w:szCs w:val="24"/>
        </w:rPr>
        <w:t xml:space="preserve"> </w:t>
      </w:r>
      <w:r w:rsidR="00EC666A" w:rsidRPr="00733B6E">
        <w:rPr>
          <w:rFonts w:ascii="Arial" w:hAnsi="Arial" w:cs="Arial"/>
          <w:color w:val="000000" w:themeColor="text1"/>
          <w:sz w:val="24"/>
          <w:szCs w:val="24"/>
        </w:rPr>
        <w:t>Это особенно ва</w:t>
      </w:r>
      <w:r w:rsidR="00943E04">
        <w:rPr>
          <w:rFonts w:ascii="Arial" w:hAnsi="Arial" w:cs="Arial"/>
          <w:color w:val="000000" w:themeColor="text1"/>
          <w:sz w:val="24"/>
          <w:szCs w:val="24"/>
        </w:rPr>
        <w:t>жно для потерпевшей стороны, чьи</w:t>
      </w:r>
      <w:r w:rsidR="00EC666A" w:rsidRPr="00733B6E">
        <w:rPr>
          <w:rFonts w:ascii="Arial" w:hAnsi="Arial" w:cs="Arial"/>
          <w:color w:val="000000" w:themeColor="text1"/>
          <w:sz w:val="24"/>
          <w:szCs w:val="24"/>
        </w:rPr>
        <w:t xml:space="preserve"> честь, достоинство или деловая репутация публично опорочены.</w:t>
      </w:r>
    </w:p>
    <w:p w14:paraId="28A5D780" w14:textId="77777777" w:rsidR="00943E04" w:rsidRPr="00733B6E" w:rsidRDefault="00943E04" w:rsidP="00C3099C">
      <w:pPr>
        <w:rPr>
          <w:rFonts w:ascii="Arial" w:hAnsi="Arial" w:cs="Arial"/>
          <w:color w:val="000000" w:themeColor="text1"/>
          <w:sz w:val="24"/>
          <w:szCs w:val="24"/>
        </w:rPr>
      </w:pPr>
    </w:p>
    <w:p w14:paraId="148ED7AA" w14:textId="0A3C9E07" w:rsidR="00290F5D" w:rsidRDefault="00943E04" w:rsidP="00C3099C">
      <w:pPr>
        <w:rPr>
          <w:rFonts w:ascii="Arial" w:hAnsi="Arial" w:cs="Arial"/>
          <w:color w:val="000000" w:themeColor="text1"/>
          <w:sz w:val="24"/>
          <w:szCs w:val="24"/>
        </w:rPr>
      </w:pPr>
      <w:r>
        <w:rPr>
          <w:rFonts w:ascii="Arial" w:hAnsi="Arial" w:cs="Arial"/>
          <w:color w:val="000000" w:themeColor="text1"/>
          <w:sz w:val="24"/>
          <w:szCs w:val="24"/>
        </w:rPr>
        <w:t>Как показывает</w:t>
      </w:r>
      <w:r w:rsidR="007D161A" w:rsidRPr="00733B6E">
        <w:rPr>
          <w:rFonts w:ascii="Arial" w:hAnsi="Arial" w:cs="Arial"/>
          <w:color w:val="000000" w:themeColor="text1"/>
          <w:sz w:val="24"/>
          <w:szCs w:val="24"/>
        </w:rPr>
        <w:t xml:space="preserve"> </w:t>
      </w:r>
      <w:r w:rsidR="007D161A" w:rsidRPr="009943EC">
        <w:rPr>
          <w:rFonts w:ascii="Arial" w:hAnsi="Arial" w:cs="Arial"/>
          <w:sz w:val="24"/>
          <w:szCs w:val="24"/>
        </w:rPr>
        <w:t>судебн</w:t>
      </w:r>
      <w:r w:rsidRPr="009943EC">
        <w:rPr>
          <w:rFonts w:ascii="Arial" w:hAnsi="Arial" w:cs="Arial"/>
          <w:sz w:val="24"/>
          <w:szCs w:val="24"/>
        </w:rPr>
        <w:t>ая</w:t>
      </w:r>
      <w:r w:rsidR="007D161A" w:rsidRPr="009943EC">
        <w:rPr>
          <w:rFonts w:ascii="Arial" w:hAnsi="Arial" w:cs="Arial"/>
          <w:sz w:val="24"/>
          <w:szCs w:val="24"/>
        </w:rPr>
        <w:t xml:space="preserve"> практик</w:t>
      </w:r>
      <w:r w:rsidRPr="009943EC">
        <w:rPr>
          <w:rFonts w:ascii="Arial" w:hAnsi="Arial" w:cs="Arial"/>
          <w:sz w:val="24"/>
          <w:szCs w:val="24"/>
        </w:rPr>
        <w:t>а</w:t>
      </w:r>
      <w:r w:rsidR="007D161A" w:rsidRPr="009943EC">
        <w:rPr>
          <w:rFonts w:ascii="Arial" w:hAnsi="Arial" w:cs="Arial"/>
          <w:sz w:val="24"/>
          <w:szCs w:val="24"/>
        </w:rPr>
        <w:t xml:space="preserve"> (</w:t>
      </w:r>
      <w:r w:rsidRPr="009943EC">
        <w:rPr>
          <w:rFonts w:ascii="Arial" w:hAnsi="Arial" w:cs="Arial"/>
          <w:sz w:val="24"/>
          <w:szCs w:val="24"/>
        </w:rPr>
        <w:t>судебны</w:t>
      </w:r>
      <w:r w:rsidR="002D17BA" w:rsidRPr="009943EC">
        <w:rPr>
          <w:rFonts w:ascii="Arial" w:hAnsi="Arial" w:cs="Arial"/>
          <w:sz w:val="24"/>
          <w:szCs w:val="24"/>
        </w:rPr>
        <w:t>е дел</w:t>
      </w:r>
      <w:r w:rsidRPr="009943EC">
        <w:rPr>
          <w:rFonts w:ascii="Arial" w:hAnsi="Arial" w:cs="Arial"/>
          <w:sz w:val="24"/>
          <w:szCs w:val="24"/>
        </w:rPr>
        <w:t>а</w:t>
      </w:r>
      <w:r w:rsidR="002D17BA" w:rsidRPr="009943EC">
        <w:rPr>
          <w:rFonts w:ascii="Arial" w:hAnsi="Arial" w:cs="Arial"/>
          <w:sz w:val="24"/>
          <w:szCs w:val="24"/>
        </w:rPr>
        <w:t xml:space="preserve"> </w:t>
      </w:r>
      <w:r w:rsidR="00A33108" w:rsidRPr="009943EC">
        <w:rPr>
          <w:rFonts w:ascii="Arial" w:hAnsi="Arial" w:cs="Arial"/>
          <w:sz w:val="24"/>
          <w:szCs w:val="24"/>
        </w:rPr>
        <w:t xml:space="preserve">№ </w:t>
      </w:r>
      <w:r w:rsidRPr="009943EC">
        <w:rPr>
          <w:rFonts w:ascii="Arial" w:hAnsi="Arial" w:cs="Arial"/>
          <w:sz w:val="24"/>
          <w:szCs w:val="24"/>
        </w:rPr>
        <w:t>ЕД</w:t>
      </w:r>
      <w:r w:rsidR="00A33108" w:rsidRPr="009943EC">
        <w:rPr>
          <w:rFonts w:ascii="Arial" w:hAnsi="Arial" w:cs="Arial"/>
          <w:sz w:val="24"/>
          <w:szCs w:val="24"/>
        </w:rPr>
        <w:t xml:space="preserve">/19158/02/19 </w:t>
      </w:r>
      <w:proofErr w:type="spellStart"/>
      <w:r w:rsidR="007D161A" w:rsidRPr="009943EC">
        <w:rPr>
          <w:rFonts w:ascii="Arial" w:hAnsi="Arial" w:cs="Arial"/>
          <w:sz w:val="24"/>
          <w:szCs w:val="24"/>
        </w:rPr>
        <w:t>Айк</w:t>
      </w:r>
      <w:proofErr w:type="spellEnd"/>
      <w:r w:rsidR="007D161A" w:rsidRPr="009943EC">
        <w:rPr>
          <w:rFonts w:ascii="Arial" w:hAnsi="Arial" w:cs="Arial"/>
          <w:sz w:val="24"/>
          <w:szCs w:val="24"/>
        </w:rPr>
        <w:t xml:space="preserve"> Саркисян против ООО </w:t>
      </w:r>
      <w:r w:rsidR="00A22B29" w:rsidRPr="009943EC">
        <w:rPr>
          <w:rFonts w:ascii="Arial" w:hAnsi="Arial" w:cs="Arial"/>
          <w:sz w:val="24"/>
          <w:szCs w:val="24"/>
        </w:rPr>
        <w:t>“</w:t>
      </w:r>
      <w:proofErr w:type="spellStart"/>
      <w:r w:rsidRPr="009943EC">
        <w:rPr>
          <w:rFonts w:ascii="Arial" w:hAnsi="Arial" w:cs="Arial"/>
          <w:sz w:val="24"/>
          <w:szCs w:val="24"/>
        </w:rPr>
        <w:t>Р</w:t>
      </w:r>
      <w:r w:rsidR="007D161A" w:rsidRPr="009943EC">
        <w:rPr>
          <w:rFonts w:ascii="Arial" w:hAnsi="Arial" w:cs="Arial"/>
          <w:sz w:val="24"/>
          <w:szCs w:val="24"/>
        </w:rPr>
        <w:t>апарак</w:t>
      </w:r>
      <w:proofErr w:type="spellEnd"/>
      <w:r w:rsidR="007D161A" w:rsidRPr="009943EC">
        <w:rPr>
          <w:rFonts w:ascii="Arial" w:hAnsi="Arial" w:cs="Arial"/>
          <w:sz w:val="24"/>
          <w:szCs w:val="24"/>
        </w:rPr>
        <w:t xml:space="preserve"> </w:t>
      </w:r>
      <w:proofErr w:type="spellStart"/>
      <w:r w:rsidR="007D161A" w:rsidRPr="009943EC">
        <w:rPr>
          <w:rFonts w:ascii="Arial" w:hAnsi="Arial" w:cs="Arial"/>
          <w:sz w:val="24"/>
          <w:szCs w:val="24"/>
        </w:rPr>
        <w:t>оратерт</w:t>
      </w:r>
      <w:proofErr w:type="spellEnd"/>
      <w:r w:rsidR="00A22B29" w:rsidRPr="009943EC">
        <w:rPr>
          <w:rFonts w:ascii="Arial" w:hAnsi="Arial" w:cs="Arial"/>
          <w:sz w:val="24"/>
          <w:szCs w:val="24"/>
        </w:rPr>
        <w:t>”</w:t>
      </w:r>
      <w:r w:rsidR="00071501" w:rsidRPr="009943EC">
        <w:rPr>
          <w:rFonts w:ascii="Arial" w:hAnsi="Arial" w:cs="Arial"/>
          <w:sz w:val="24"/>
          <w:szCs w:val="24"/>
        </w:rPr>
        <w:t>;</w:t>
      </w:r>
      <w:r w:rsidR="007D161A" w:rsidRPr="009943EC">
        <w:rPr>
          <w:rFonts w:ascii="Arial" w:hAnsi="Arial" w:cs="Arial"/>
          <w:sz w:val="24"/>
          <w:szCs w:val="24"/>
        </w:rPr>
        <w:t xml:space="preserve"> </w:t>
      </w:r>
      <w:r w:rsidR="00071501" w:rsidRPr="009943EC">
        <w:rPr>
          <w:rFonts w:ascii="Arial" w:hAnsi="Arial" w:cs="Arial"/>
          <w:sz w:val="24"/>
          <w:szCs w:val="24"/>
        </w:rPr>
        <w:t>№</w:t>
      </w:r>
      <w:r w:rsidR="002D17BA" w:rsidRPr="009943EC">
        <w:rPr>
          <w:rFonts w:ascii="Arial" w:hAnsi="Arial" w:cs="Arial"/>
          <w:sz w:val="24"/>
          <w:szCs w:val="24"/>
        </w:rPr>
        <w:t xml:space="preserve"> </w:t>
      </w:r>
      <w:r w:rsidRPr="009943EC">
        <w:rPr>
          <w:rFonts w:ascii="Arial" w:hAnsi="Arial" w:cs="Arial"/>
          <w:sz w:val="24"/>
          <w:szCs w:val="24"/>
        </w:rPr>
        <w:t>ЕД</w:t>
      </w:r>
      <w:r w:rsidR="0086668D" w:rsidRPr="009943EC">
        <w:rPr>
          <w:rFonts w:ascii="Arial" w:hAnsi="Arial" w:cs="Arial"/>
          <w:sz w:val="24"/>
          <w:szCs w:val="24"/>
        </w:rPr>
        <w:t>/24521/02/19</w:t>
      </w:r>
      <w:r w:rsidR="00206041" w:rsidRPr="009943EC">
        <w:rPr>
          <w:rFonts w:ascii="Arial" w:hAnsi="Arial" w:cs="Arial"/>
          <w:sz w:val="24"/>
          <w:szCs w:val="24"/>
        </w:rPr>
        <w:t xml:space="preserve"> </w:t>
      </w:r>
      <w:proofErr w:type="spellStart"/>
      <w:r w:rsidR="007D161A" w:rsidRPr="009943EC">
        <w:rPr>
          <w:rFonts w:ascii="Arial" w:hAnsi="Arial" w:cs="Arial"/>
          <w:sz w:val="24"/>
          <w:szCs w:val="24"/>
        </w:rPr>
        <w:t>Айк</w:t>
      </w:r>
      <w:proofErr w:type="spellEnd"/>
      <w:r w:rsidR="007D161A" w:rsidRPr="009943EC">
        <w:rPr>
          <w:rFonts w:ascii="Arial" w:hAnsi="Arial" w:cs="Arial"/>
          <w:sz w:val="24"/>
          <w:szCs w:val="24"/>
        </w:rPr>
        <w:t xml:space="preserve"> Саркисян против </w:t>
      </w:r>
      <w:r w:rsidR="00206041" w:rsidRPr="009943EC">
        <w:rPr>
          <w:rFonts w:ascii="Arial" w:hAnsi="Arial" w:cs="Arial"/>
          <w:sz w:val="24"/>
          <w:szCs w:val="24"/>
        </w:rPr>
        <w:t xml:space="preserve">ООО </w:t>
      </w:r>
      <w:r w:rsidR="00A22B29" w:rsidRPr="009943EC">
        <w:rPr>
          <w:rFonts w:ascii="Arial" w:hAnsi="Arial" w:cs="Arial"/>
          <w:sz w:val="24"/>
          <w:szCs w:val="24"/>
        </w:rPr>
        <w:t>“</w:t>
      </w:r>
      <w:proofErr w:type="spellStart"/>
      <w:r w:rsidR="007D161A" w:rsidRPr="009943EC">
        <w:rPr>
          <w:rFonts w:ascii="Arial" w:hAnsi="Arial" w:cs="Arial"/>
          <w:sz w:val="24"/>
          <w:szCs w:val="24"/>
        </w:rPr>
        <w:t>Армдей.</w:t>
      </w:r>
      <w:r w:rsidRPr="009943EC">
        <w:rPr>
          <w:rFonts w:ascii="Arial" w:hAnsi="Arial" w:cs="Arial"/>
          <w:sz w:val="24"/>
          <w:szCs w:val="24"/>
        </w:rPr>
        <w:t>ЭйЭ</w:t>
      </w:r>
      <w:r w:rsidR="00A22B29" w:rsidRPr="009943EC">
        <w:rPr>
          <w:rFonts w:ascii="Arial" w:hAnsi="Arial" w:cs="Arial"/>
          <w:sz w:val="24"/>
          <w:szCs w:val="24"/>
        </w:rPr>
        <w:t>м</w:t>
      </w:r>
      <w:proofErr w:type="spellEnd"/>
      <w:r w:rsidR="00A22B29" w:rsidRPr="009943EC">
        <w:rPr>
          <w:rFonts w:ascii="Arial" w:hAnsi="Arial" w:cs="Arial"/>
          <w:sz w:val="24"/>
          <w:szCs w:val="24"/>
        </w:rPr>
        <w:t>”;</w:t>
      </w:r>
      <w:r w:rsidR="007D161A" w:rsidRPr="009943EC">
        <w:rPr>
          <w:rFonts w:ascii="Arial" w:hAnsi="Arial" w:cs="Arial"/>
          <w:sz w:val="24"/>
          <w:szCs w:val="24"/>
        </w:rPr>
        <w:t xml:space="preserve"> </w:t>
      </w:r>
      <w:r w:rsidR="00A22B29" w:rsidRPr="009943EC">
        <w:rPr>
          <w:rFonts w:ascii="Arial" w:hAnsi="Arial" w:cs="Arial"/>
          <w:sz w:val="24"/>
          <w:szCs w:val="24"/>
        </w:rPr>
        <w:t xml:space="preserve">№ </w:t>
      </w:r>
      <w:r w:rsidRPr="009943EC">
        <w:rPr>
          <w:rFonts w:ascii="Arial" w:hAnsi="Arial" w:cs="Arial"/>
          <w:sz w:val="24"/>
          <w:szCs w:val="24"/>
        </w:rPr>
        <w:t>ЕД</w:t>
      </w:r>
      <w:r w:rsidR="00F33D14" w:rsidRPr="009943EC">
        <w:rPr>
          <w:rFonts w:ascii="Arial" w:hAnsi="Arial" w:cs="Arial"/>
          <w:sz w:val="24"/>
          <w:szCs w:val="24"/>
        </w:rPr>
        <w:t xml:space="preserve">/33691/02/19 </w:t>
      </w:r>
      <w:r w:rsidR="00341C83" w:rsidRPr="009943EC">
        <w:rPr>
          <w:rFonts w:ascii="Arial" w:hAnsi="Arial" w:cs="Arial"/>
          <w:sz w:val="24"/>
          <w:szCs w:val="24"/>
        </w:rPr>
        <w:t>ЗАО</w:t>
      </w:r>
      <w:r w:rsidRPr="009943EC">
        <w:rPr>
          <w:rFonts w:ascii="Arial" w:hAnsi="Arial" w:cs="Arial"/>
          <w:sz w:val="24"/>
          <w:szCs w:val="24"/>
        </w:rPr>
        <w:t xml:space="preserve"> </w:t>
      </w:r>
      <w:r w:rsidR="00F33D14" w:rsidRPr="009943EC">
        <w:rPr>
          <w:rFonts w:ascii="Arial" w:hAnsi="Arial" w:cs="Arial"/>
          <w:sz w:val="24"/>
          <w:szCs w:val="24"/>
        </w:rPr>
        <w:t>“</w:t>
      </w:r>
      <w:proofErr w:type="spellStart"/>
      <w:r w:rsidR="007D161A" w:rsidRPr="009943EC">
        <w:rPr>
          <w:rFonts w:ascii="Arial" w:hAnsi="Arial" w:cs="Arial"/>
          <w:sz w:val="24"/>
          <w:szCs w:val="24"/>
        </w:rPr>
        <w:t>Лидиан</w:t>
      </w:r>
      <w:proofErr w:type="spellEnd"/>
      <w:r w:rsidR="007D161A" w:rsidRPr="009943EC">
        <w:rPr>
          <w:rFonts w:ascii="Arial" w:hAnsi="Arial" w:cs="Arial"/>
          <w:sz w:val="24"/>
          <w:szCs w:val="24"/>
        </w:rPr>
        <w:t xml:space="preserve"> Армения</w:t>
      </w:r>
      <w:r w:rsidR="00F33D14" w:rsidRPr="009943EC">
        <w:rPr>
          <w:rFonts w:ascii="Arial" w:hAnsi="Arial" w:cs="Arial"/>
          <w:sz w:val="24"/>
          <w:szCs w:val="24"/>
        </w:rPr>
        <w:t>”</w:t>
      </w:r>
      <w:r w:rsidR="007D161A" w:rsidRPr="009943EC">
        <w:rPr>
          <w:rFonts w:ascii="Arial" w:hAnsi="Arial" w:cs="Arial"/>
          <w:sz w:val="24"/>
          <w:szCs w:val="24"/>
        </w:rPr>
        <w:t xml:space="preserve"> против </w:t>
      </w:r>
      <w:r w:rsidR="00341C83" w:rsidRPr="009943EC">
        <w:rPr>
          <w:rFonts w:ascii="Arial" w:hAnsi="Arial" w:cs="Arial"/>
          <w:sz w:val="24"/>
          <w:szCs w:val="24"/>
        </w:rPr>
        <w:t xml:space="preserve">ООО </w:t>
      </w:r>
      <w:r w:rsidR="002A3517" w:rsidRPr="009943EC">
        <w:rPr>
          <w:rFonts w:ascii="Arial" w:hAnsi="Arial" w:cs="Arial"/>
          <w:sz w:val="24"/>
          <w:szCs w:val="24"/>
        </w:rPr>
        <w:t>“</w:t>
      </w:r>
      <w:proofErr w:type="spellStart"/>
      <w:r w:rsidRPr="009943EC">
        <w:rPr>
          <w:rFonts w:ascii="Arial" w:hAnsi="Arial" w:cs="Arial"/>
          <w:sz w:val="24"/>
          <w:szCs w:val="24"/>
        </w:rPr>
        <w:t>Скизб</w:t>
      </w:r>
      <w:proofErr w:type="spellEnd"/>
      <w:r w:rsidRPr="009943EC">
        <w:rPr>
          <w:rFonts w:ascii="Arial" w:hAnsi="Arial" w:cs="Arial"/>
          <w:sz w:val="24"/>
          <w:szCs w:val="24"/>
        </w:rPr>
        <w:t xml:space="preserve"> Медиа </w:t>
      </w:r>
      <w:proofErr w:type="spellStart"/>
      <w:r w:rsidRPr="009943EC">
        <w:rPr>
          <w:rFonts w:ascii="Arial" w:hAnsi="Arial" w:cs="Arial"/>
          <w:sz w:val="24"/>
          <w:szCs w:val="24"/>
        </w:rPr>
        <w:t>Кентрон</w:t>
      </w:r>
      <w:proofErr w:type="spellEnd"/>
      <w:r w:rsidR="002A3517" w:rsidRPr="009943EC">
        <w:rPr>
          <w:rFonts w:ascii="Arial" w:hAnsi="Arial" w:cs="Arial"/>
          <w:sz w:val="24"/>
          <w:szCs w:val="24"/>
        </w:rPr>
        <w:t>”;</w:t>
      </w:r>
      <w:r w:rsidR="002D17BA" w:rsidRPr="009943EC">
        <w:rPr>
          <w:rFonts w:ascii="Arial" w:hAnsi="Arial" w:cs="Arial"/>
          <w:sz w:val="24"/>
          <w:szCs w:val="24"/>
        </w:rPr>
        <w:t xml:space="preserve"> </w:t>
      </w:r>
      <w:r w:rsidR="007A5F13" w:rsidRPr="009943EC">
        <w:rPr>
          <w:rFonts w:ascii="Arial" w:hAnsi="Arial" w:cs="Arial"/>
          <w:sz w:val="24"/>
          <w:szCs w:val="24"/>
        </w:rPr>
        <w:t>№</w:t>
      </w:r>
      <w:r w:rsidR="009943EC" w:rsidRPr="009943EC">
        <w:rPr>
          <w:rFonts w:ascii="Arial" w:hAnsi="Arial" w:cs="Arial"/>
          <w:sz w:val="24"/>
          <w:szCs w:val="24"/>
        </w:rPr>
        <w:t xml:space="preserve"> ЕД</w:t>
      </w:r>
      <w:r w:rsidR="007A5F13" w:rsidRPr="009943EC">
        <w:rPr>
          <w:rFonts w:ascii="Arial" w:hAnsi="Arial" w:cs="Arial"/>
          <w:sz w:val="24"/>
          <w:szCs w:val="24"/>
        </w:rPr>
        <w:t xml:space="preserve">/16586/02/19 </w:t>
      </w:r>
      <w:r w:rsidR="007D161A" w:rsidRPr="009943EC">
        <w:rPr>
          <w:rFonts w:ascii="Arial" w:hAnsi="Arial" w:cs="Arial"/>
          <w:sz w:val="24"/>
          <w:szCs w:val="24"/>
        </w:rPr>
        <w:t xml:space="preserve">Алина </w:t>
      </w:r>
      <w:proofErr w:type="spellStart"/>
      <w:r w:rsidR="007D161A" w:rsidRPr="009943EC">
        <w:rPr>
          <w:rFonts w:ascii="Arial" w:hAnsi="Arial" w:cs="Arial"/>
          <w:sz w:val="24"/>
          <w:szCs w:val="24"/>
        </w:rPr>
        <w:t>Никогосян</w:t>
      </w:r>
      <w:proofErr w:type="spellEnd"/>
      <w:r w:rsidR="007D161A" w:rsidRPr="009943EC">
        <w:rPr>
          <w:rFonts w:ascii="Arial" w:hAnsi="Arial" w:cs="Arial"/>
          <w:sz w:val="24"/>
          <w:szCs w:val="24"/>
        </w:rPr>
        <w:t xml:space="preserve"> против ООО </w:t>
      </w:r>
      <w:r w:rsidR="005C6284" w:rsidRPr="009943EC">
        <w:rPr>
          <w:rFonts w:ascii="Arial" w:hAnsi="Arial" w:cs="Arial"/>
          <w:sz w:val="24"/>
          <w:szCs w:val="24"/>
        </w:rPr>
        <w:t>“</w:t>
      </w:r>
      <w:proofErr w:type="spellStart"/>
      <w:r w:rsidR="009943EC" w:rsidRPr="009943EC">
        <w:rPr>
          <w:rFonts w:ascii="Arial" w:hAnsi="Arial" w:cs="Arial"/>
          <w:sz w:val="24"/>
          <w:szCs w:val="24"/>
        </w:rPr>
        <w:t>Р</w:t>
      </w:r>
      <w:r w:rsidR="007D161A" w:rsidRPr="009943EC">
        <w:rPr>
          <w:rFonts w:ascii="Arial" w:hAnsi="Arial" w:cs="Arial"/>
          <w:sz w:val="24"/>
          <w:szCs w:val="24"/>
        </w:rPr>
        <w:t>апарак</w:t>
      </w:r>
      <w:proofErr w:type="spellEnd"/>
      <w:r w:rsidR="007D161A" w:rsidRPr="009943EC">
        <w:rPr>
          <w:rFonts w:ascii="Arial" w:hAnsi="Arial" w:cs="Arial"/>
          <w:sz w:val="24"/>
          <w:szCs w:val="24"/>
        </w:rPr>
        <w:t xml:space="preserve"> </w:t>
      </w:r>
      <w:proofErr w:type="spellStart"/>
      <w:r w:rsidR="007D161A" w:rsidRPr="009943EC">
        <w:rPr>
          <w:rFonts w:ascii="Arial" w:hAnsi="Arial" w:cs="Arial"/>
          <w:sz w:val="24"/>
          <w:szCs w:val="24"/>
        </w:rPr>
        <w:t>оратерт</w:t>
      </w:r>
      <w:proofErr w:type="spellEnd"/>
      <w:r w:rsidR="007D161A" w:rsidRPr="009943EC">
        <w:rPr>
          <w:rFonts w:ascii="Arial" w:hAnsi="Arial" w:cs="Arial"/>
          <w:sz w:val="24"/>
          <w:szCs w:val="24"/>
        </w:rPr>
        <w:t>"</w:t>
      </w:r>
      <w:r w:rsidR="002D17BA" w:rsidRPr="009943EC">
        <w:rPr>
          <w:rFonts w:ascii="Arial" w:hAnsi="Arial" w:cs="Arial"/>
          <w:sz w:val="24"/>
          <w:szCs w:val="24"/>
        </w:rPr>
        <w:t>),</w:t>
      </w:r>
      <w:r w:rsidR="009943EC">
        <w:rPr>
          <w:rFonts w:ascii="Arial" w:hAnsi="Arial" w:cs="Arial"/>
          <w:sz w:val="24"/>
          <w:szCs w:val="24"/>
        </w:rPr>
        <w:t xml:space="preserve"> </w:t>
      </w:r>
      <w:r w:rsidR="007D161A" w:rsidRPr="00733B6E">
        <w:rPr>
          <w:rFonts w:ascii="Arial" w:hAnsi="Arial" w:cs="Arial"/>
          <w:color w:val="000000" w:themeColor="text1"/>
          <w:sz w:val="24"/>
          <w:szCs w:val="24"/>
        </w:rPr>
        <w:t xml:space="preserve">вышеуказанные принципы часто применяются </w:t>
      </w:r>
      <w:r w:rsidR="009943EC">
        <w:rPr>
          <w:rFonts w:ascii="Arial" w:hAnsi="Arial" w:cs="Arial"/>
          <w:color w:val="000000" w:themeColor="text1"/>
          <w:sz w:val="24"/>
          <w:szCs w:val="24"/>
        </w:rPr>
        <w:t>не единообразно, с отклонениями</w:t>
      </w:r>
      <w:r w:rsidR="007D161A" w:rsidRPr="00733B6E">
        <w:rPr>
          <w:rFonts w:ascii="Arial" w:hAnsi="Arial" w:cs="Arial"/>
          <w:color w:val="000000" w:themeColor="text1"/>
          <w:sz w:val="24"/>
          <w:szCs w:val="24"/>
        </w:rPr>
        <w:t xml:space="preserve"> от </w:t>
      </w:r>
      <w:r w:rsidR="009943EC">
        <w:rPr>
          <w:rFonts w:ascii="Arial" w:hAnsi="Arial" w:cs="Arial"/>
          <w:color w:val="000000" w:themeColor="text1"/>
          <w:sz w:val="24"/>
          <w:szCs w:val="24"/>
        </w:rPr>
        <w:t>норм</w:t>
      </w:r>
      <w:r w:rsidR="007D161A" w:rsidRPr="00733B6E">
        <w:rPr>
          <w:rFonts w:ascii="Arial" w:hAnsi="Arial" w:cs="Arial"/>
          <w:color w:val="000000" w:themeColor="text1"/>
          <w:sz w:val="24"/>
          <w:szCs w:val="24"/>
        </w:rPr>
        <w:t>, установленных прецедентным</w:t>
      </w:r>
      <w:r w:rsidR="009943EC">
        <w:rPr>
          <w:rFonts w:ascii="Arial" w:hAnsi="Arial" w:cs="Arial"/>
          <w:color w:val="000000" w:themeColor="text1"/>
          <w:sz w:val="24"/>
          <w:szCs w:val="24"/>
        </w:rPr>
        <w:t>и</w:t>
      </w:r>
      <w:r w:rsidR="007D161A" w:rsidRPr="00733B6E">
        <w:rPr>
          <w:rFonts w:ascii="Arial" w:hAnsi="Arial" w:cs="Arial"/>
          <w:color w:val="000000" w:themeColor="text1"/>
          <w:sz w:val="24"/>
          <w:szCs w:val="24"/>
        </w:rPr>
        <w:t xml:space="preserve"> </w:t>
      </w:r>
      <w:r w:rsidR="009943EC">
        <w:rPr>
          <w:rFonts w:ascii="Arial" w:hAnsi="Arial" w:cs="Arial"/>
          <w:color w:val="000000" w:themeColor="text1"/>
          <w:sz w:val="24"/>
          <w:szCs w:val="24"/>
        </w:rPr>
        <w:t>постановлениями</w:t>
      </w:r>
      <w:r w:rsidR="00EE1E5A" w:rsidRPr="00733B6E">
        <w:rPr>
          <w:rFonts w:ascii="Arial" w:hAnsi="Arial" w:cs="Arial"/>
          <w:color w:val="000000" w:themeColor="text1"/>
          <w:sz w:val="24"/>
          <w:szCs w:val="24"/>
        </w:rPr>
        <w:t>.</w:t>
      </w:r>
    </w:p>
    <w:p w14:paraId="528722F2" w14:textId="77777777" w:rsidR="009943EC" w:rsidRPr="00733B6E" w:rsidRDefault="009943EC" w:rsidP="00C3099C">
      <w:pPr>
        <w:rPr>
          <w:rFonts w:ascii="Arial" w:hAnsi="Arial" w:cs="Arial"/>
          <w:color w:val="000000" w:themeColor="text1"/>
          <w:sz w:val="24"/>
          <w:szCs w:val="24"/>
        </w:rPr>
      </w:pPr>
    </w:p>
    <w:p w14:paraId="46F43EA5" w14:textId="299A9E9A" w:rsidR="00EE1E5A" w:rsidRPr="00733B6E" w:rsidRDefault="000D63F0" w:rsidP="00C3099C">
      <w:pPr>
        <w:rPr>
          <w:rFonts w:ascii="Arial" w:hAnsi="Arial" w:cs="Arial"/>
          <w:color w:val="000000" w:themeColor="text1"/>
          <w:sz w:val="24"/>
          <w:szCs w:val="24"/>
        </w:rPr>
      </w:pPr>
      <w:r w:rsidRPr="00733B6E">
        <w:rPr>
          <w:rFonts w:ascii="Arial" w:hAnsi="Arial" w:cs="Arial"/>
          <w:color w:val="000000" w:themeColor="text1"/>
          <w:sz w:val="24"/>
          <w:szCs w:val="24"/>
        </w:rPr>
        <w:t>В частности, истцы по некоторым делам в своем заявлении не обосновывают недостаточност</w:t>
      </w:r>
      <w:r w:rsidR="009943EC">
        <w:rPr>
          <w:rFonts w:ascii="Arial" w:hAnsi="Arial" w:cs="Arial"/>
          <w:color w:val="000000" w:themeColor="text1"/>
          <w:sz w:val="24"/>
          <w:szCs w:val="24"/>
        </w:rPr>
        <w:t>ь</w:t>
      </w:r>
      <w:r w:rsidRPr="00733B6E">
        <w:rPr>
          <w:rFonts w:ascii="Arial" w:hAnsi="Arial" w:cs="Arial"/>
          <w:color w:val="000000" w:themeColor="text1"/>
          <w:sz w:val="24"/>
          <w:szCs w:val="24"/>
        </w:rPr>
        <w:t xml:space="preserve"> нематериально</w:t>
      </w:r>
      <w:r w:rsidR="009943EC">
        <w:rPr>
          <w:rFonts w:ascii="Arial" w:hAnsi="Arial" w:cs="Arial"/>
          <w:color w:val="000000" w:themeColor="text1"/>
          <w:sz w:val="24"/>
          <w:szCs w:val="24"/>
        </w:rPr>
        <w:t>го</w:t>
      </w:r>
      <w:r w:rsidRPr="00733B6E">
        <w:rPr>
          <w:rFonts w:ascii="Arial" w:hAnsi="Arial" w:cs="Arial"/>
          <w:color w:val="000000" w:themeColor="text1"/>
          <w:sz w:val="24"/>
          <w:szCs w:val="24"/>
        </w:rPr>
        <w:t xml:space="preserve"> </w:t>
      </w:r>
      <w:r w:rsidR="009943EC">
        <w:rPr>
          <w:rFonts w:ascii="Arial" w:hAnsi="Arial" w:cs="Arial"/>
          <w:color w:val="000000" w:themeColor="text1"/>
          <w:sz w:val="24"/>
          <w:szCs w:val="24"/>
        </w:rPr>
        <w:t>возмещения</w:t>
      </w:r>
      <w:r w:rsidR="00042306" w:rsidRPr="00733B6E">
        <w:rPr>
          <w:rFonts w:ascii="Arial" w:hAnsi="Arial" w:cs="Arial"/>
          <w:color w:val="000000" w:themeColor="text1"/>
          <w:sz w:val="24"/>
          <w:szCs w:val="24"/>
        </w:rPr>
        <w:t>, а также</w:t>
      </w:r>
      <w:r w:rsidRPr="00733B6E">
        <w:rPr>
          <w:rFonts w:ascii="Arial" w:hAnsi="Arial" w:cs="Arial"/>
          <w:color w:val="000000" w:themeColor="text1"/>
          <w:sz w:val="24"/>
          <w:szCs w:val="24"/>
        </w:rPr>
        <w:t xml:space="preserve"> </w:t>
      </w:r>
      <w:r w:rsidR="009943EC">
        <w:rPr>
          <w:rFonts w:ascii="Arial" w:hAnsi="Arial" w:cs="Arial"/>
          <w:color w:val="000000" w:themeColor="text1"/>
          <w:sz w:val="24"/>
          <w:szCs w:val="24"/>
        </w:rPr>
        <w:t>необходимость материального</w:t>
      </w:r>
      <w:r w:rsidRPr="00733B6E">
        <w:rPr>
          <w:rFonts w:ascii="Arial" w:hAnsi="Arial" w:cs="Arial"/>
          <w:color w:val="000000" w:themeColor="text1"/>
          <w:sz w:val="24"/>
          <w:szCs w:val="24"/>
        </w:rPr>
        <w:t xml:space="preserve"> </w:t>
      </w:r>
      <w:r w:rsidR="009943EC">
        <w:rPr>
          <w:rFonts w:ascii="Arial" w:hAnsi="Arial" w:cs="Arial"/>
          <w:color w:val="000000" w:themeColor="text1"/>
          <w:sz w:val="24"/>
          <w:szCs w:val="24"/>
        </w:rPr>
        <w:t>возмещения</w:t>
      </w:r>
      <w:r w:rsidR="00DC5DD4" w:rsidRPr="00733B6E">
        <w:rPr>
          <w:rFonts w:ascii="Arial" w:hAnsi="Arial" w:cs="Arial"/>
          <w:color w:val="000000" w:themeColor="text1"/>
          <w:sz w:val="24"/>
          <w:szCs w:val="24"/>
        </w:rPr>
        <w:t>.</w:t>
      </w:r>
      <w:r w:rsidRPr="00733B6E">
        <w:rPr>
          <w:rFonts w:ascii="Arial" w:hAnsi="Arial" w:cs="Arial"/>
          <w:color w:val="000000" w:themeColor="text1"/>
          <w:sz w:val="24"/>
          <w:szCs w:val="24"/>
        </w:rPr>
        <w:t xml:space="preserve"> </w:t>
      </w:r>
      <w:r w:rsidR="00A87FA3" w:rsidRPr="00733B6E">
        <w:rPr>
          <w:rFonts w:ascii="Arial" w:hAnsi="Arial" w:cs="Arial"/>
          <w:color w:val="000000" w:themeColor="text1"/>
          <w:sz w:val="24"/>
          <w:szCs w:val="24"/>
        </w:rPr>
        <w:t>А</w:t>
      </w:r>
      <w:r w:rsidRPr="00733B6E">
        <w:rPr>
          <w:rFonts w:ascii="Arial" w:hAnsi="Arial" w:cs="Arial"/>
          <w:color w:val="000000" w:themeColor="text1"/>
          <w:sz w:val="24"/>
          <w:szCs w:val="24"/>
        </w:rPr>
        <w:t xml:space="preserve"> суды, игнорируя </w:t>
      </w:r>
      <w:r w:rsidR="009943EC">
        <w:rPr>
          <w:rFonts w:ascii="Arial" w:hAnsi="Arial" w:cs="Arial"/>
          <w:color w:val="000000" w:themeColor="text1"/>
          <w:sz w:val="24"/>
          <w:szCs w:val="24"/>
        </w:rPr>
        <w:t>это</w:t>
      </w:r>
      <w:r w:rsidRPr="00733B6E">
        <w:rPr>
          <w:rFonts w:ascii="Arial" w:hAnsi="Arial" w:cs="Arial"/>
          <w:color w:val="000000" w:themeColor="text1"/>
          <w:sz w:val="24"/>
          <w:szCs w:val="24"/>
        </w:rPr>
        <w:t>, устанавливают материально</w:t>
      </w:r>
      <w:r w:rsidR="009943EC">
        <w:rPr>
          <w:rFonts w:ascii="Arial" w:hAnsi="Arial" w:cs="Arial"/>
          <w:color w:val="000000" w:themeColor="text1"/>
          <w:sz w:val="24"/>
          <w:szCs w:val="24"/>
        </w:rPr>
        <w:t>е возмещение</w:t>
      </w:r>
      <w:r w:rsidRPr="00733B6E">
        <w:rPr>
          <w:rFonts w:ascii="Arial" w:hAnsi="Arial" w:cs="Arial"/>
          <w:color w:val="000000" w:themeColor="text1"/>
          <w:sz w:val="24"/>
          <w:szCs w:val="24"/>
        </w:rPr>
        <w:t>, не обосновывая</w:t>
      </w:r>
      <w:r w:rsidR="00EC2B56" w:rsidRPr="00733B6E">
        <w:rPr>
          <w:rFonts w:ascii="Arial" w:hAnsi="Arial" w:cs="Arial"/>
          <w:color w:val="000000" w:themeColor="text1"/>
          <w:sz w:val="24"/>
          <w:szCs w:val="24"/>
        </w:rPr>
        <w:t xml:space="preserve"> </w:t>
      </w:r>
      <w:r w:rsidR="009943EC">
        <w:rPr>
          <w:rFonts w:ascii="Arial" w:hAnsi="Arial" w:cs="Arial"/>
          <w:color w:val="000000" w:themeColor="text1"/>
          <w:sz w:val="24"/>
          <w:szCs w:val="24"/>
        </w:rPr>
        <w:t>- чем оно обусловлено</w:t>
      </w:r>
      <w:r w:rsidR="00EC2B56" w:rsidRPr="00733B6E">
        <w:rPr>
          <w:rFonts w:ascii="Arial" w:hAnsi="Arial" w:cs="Arial"/>
          <w:color w:val="000000" w:themeColor="text1"/>
          <w:sz w:val="24"/>
          <w:szCs w:val="24"/>
        </w:rPr>
        <w:t>.</w:t>
      </w:r>
      <w:r w:rsidR="00C33D60" w:rsidRPr="00733B6E">
        <w:rPr>
          <w:rFonts w:ascii="Arial" w:hAnsi="Arial" w:cs="Arial"/>
          <w:sz w:val="24"/>
          <w:szCs w:val="24"/>
        </w:rPr>
        <w:t xml:space="preserve"> </w:t>
      </w:r>
      <w:r w:rsidR="00CC1C12">
        <w:rPr>
          <w:rFonts w:ascii="Arial" w:hAnsi="Arial" w:cs="Arial"/>
          <w:sz w:val="24"/>
          <w:szCs w:val="24"/>
        </w:rPr>
        <w:t>П</w:t>
      </w:r>
      <w:r w:rsidR="00B97CA8" w:rsidRPr="00733B6E">
        <w:rPr>
          <w:rFonts w:ascii="Arial" w:hAnsi="Arial" w:cs="Arial"/>
          <w:color w:val="000000" w:themeColor="text1"/>
          <w:sz w:val="24"/>
          <w:szCs w:val="24"/>
        </w:rPr>
        <w:t>одобная</w:t>
      </w:r>
      <w:r w:rsidR="00C33D60" w:rsidRPr="00733B6E">
        <w:rPr>
          <w:rFonts w:ascii="Arial" w:hAnsi="Arial" w:cs="Arial"/>
          <w:color w:val="000000" w:themeColor="text1"/>
          <w:sz w:val="24"/>
          <w:szCs w:val="24"/>
        </w:rPr>
        <w:t xml:space="preserve"> судебная практика не созвучна принципам свободы слова и может отрицательно повлиять на реализацию этого права, </w:t>
      </w:r>
      <w:r w:rsidR="00CC1C12">
        <w:rPr>
          <w:rFonts w:ascii="Arial" w:hAnsi="Arial" w:cs="Arial"/>
          <w:color w:val="000000" w:themeColor="text1"/>
          <w:sz w:val="24"/>
          <w:szCs w:val="24"/>
        </w:rPr>
        <w:t>особенно</w:t>
      </w:r>
      <w:r w:rsidR="00C33D60" w:rsidRPr="00733B6E">
        <w:rPr>
          <w:rFonts w:ascii="Arial" w:hAnsi="Arial" w:cs="Arial"/>
          <w:color w:val="000000" w:themeColor="text1"/>
          <w:sz w:val="24"/>
          <w:szCs w:val="24"/>
        </w:rPr>
        <w:t xml:space="preserve"> если будет </w:t>
      </w:r>
      <w:r w:rsidR="00CC1C12">
        <w:rPr>
          <w:rFonts w:ascii="Arial" w:hAnsi="Arial" w:cs="Arial"/>
          <w:color w:val="000000" w:themeColor="text1"/>
          <w:sz w:val="24"/>
          <w:szCs w:val="24"/>
        </w:rPr>
        <w:t>назначен</w:t>
      </w:r>
      <w:r w:rsidR="00C33D60" w:rsidRPr="00733B6E">
        <w:rPr>
          <w:rFonts w:ascii="Arial" w:hAnsi="Arial" w:cs="Arial"/>
          <w:color w:val="000000" w:themeColor="text1"/>
          <w:sz w:val="24"/>
          <w:szCs w:val="24"/>
        </w:rPr>
        <w:t xml:space="preserve"> </w:t>
      </w:r>
      <w:r w:rsidR="00CC1C12">
        <w:rPr>
          <w:rFonts w:ascii="Arial" w:hAnsi="Arial" w:cs="Arial"/>
          <w:color w:val="000000" w:themeColor="text1"/>
          <w:sz w:val="24"/>
          <w:szCs w:val="24"/>
        </w:rPr>
        <w:t>не</w:t>
      </w:r>
      <w:r w:rsidR="00C33D60" w:rsidRPr="00733B6E">
        <w:rPr>
          <w:rFonts w:ascii="Arial" w:hAnsi="Arial" w:cs="Arial"/>
          <w:color w:val="000000" w:themeColor="text1"/>
          <w:sz w:val="24"/>
          <w:szCs w:val="24"/>
        </w:rPr>
        <w:t>соразмерно</w:t>
      </w:r>
      <w:r w:rsidR="00CC1C12">
        <w:rPr>
          <w:rFonts w:ascii="Arial" w:hAnsi="Arial" w:cs="Arial"/>
          <w:color w:val="000000" w:themeColor="text1"/>
          <w:sz w:val="24"/>
          <w:szCs w:val="24"/>
        </w:rPr>
        <w:t xml:space="preserve"> большой размер</w:t>
      </w:r>
      <w:r w:rsidR="00C33D60" w:rsidRPr="00733B6E">
        <w:rPr>
          <w:rFonts w:ascii="Arial" w:hAnsi="Arial" w:cs="Arial"/>
          <w:color w:val="000000" w:themeColor="text1"/>
          <w:sz w:val="24"/>
          <w:szCs w:val="24"/>
        </w:rPr>
        <w:t xml:space="preserve"> </w:t>
      </w:r>
      <w:r w:rsidR="00CC1C12">
        <w:rPr>
          <w:rFonts w:ascii="Arial" w:hAnsi="Arial" w:cs="Arial"/>
          <w:color w:val="000000" w:themeColor="text1"/>
          <w:sz w:val="24"/>
          <w:szCs w:val="24"/>
        </w:rPr>
        <w:t>возмещения</w:t>
      </w:r>
      <w:r w:rsidR="00C33D60" w:rsidRPr="00733B6E">
        <w:rPr>
          <w:rFonts w:ascii="Arial" w:hAnsi="Arial" w:cs="Arial"/>
          <w:color w:val="000000" w:themeColor="text1"/>
          <w:sz w:val="24"/>
          <w:szCs w:val="24"/>
        </w:rPr>
        <w:t>.</w:t>
      </w:r>
      <w:r w:rsidR="00B97CA8" w:rsidRPr="00733B6E">
        <w:rPr>
          <w:rFonts w:ascii="Arial" w:hAnsi="Arial" w:cs="Arial"/>
          <w:sz w:val="24"/>
          <w:szCs w:val="24"/>
        </w:rPr>
        <w:t xml:space="preserve"> </w:t>
      </w:r>
      <w:r w:rsidR="00B97CA8" w:rsidRPr="00733B6E">
        <w:rPr>
          <w:rFonts w:ascii="Arial" w:hAnsi="Arial" w:cs="Arial"/>
          <w:color w:val="000000" w:themeColor="text1"/>
          <w:sz w:val="24"/>
          <w:szCs w:val="24"/>
        </w:rPr>
        <w:t>Более того, в некоторых случаях наблюдается ненадлежащее восприятие участниками судебного процесса и судом цели статьи 1087.1 Гражданского кодекса РА</w:t>
      </w:r>
      <w:r w:rsidR="00B5329E" w:rsidRPr="00733B6E">
        <w:rPr>
          <w:rFonts w:ascii="Arial" w:hAnsi="Arial" w:cs="Arial"/>
          <w:color w:val="000000" w:themeColor="text1"/>
          <w:sz w:val="24"/>
          <w:szCs w:val="24"/>
        </w:rPr>
        <w:t>.</w:t>
      </w:r>
      <w:r w:rsidR="00B97CA8" w:rsidRPr="00733B6E">
        <w:rPr>
          <w:rFonts w:ascii="Arial" w:hAnsi="Arial" w:cs="Arial"/>
          <w:color w:val="000000" w:themeColor="text1"/>
          <w:sz w:val="24"/>
          <w:szCs w:val="24"/>
        </w:rPr>
        <w:t xml:space="preserve"> </w:t>
      </w:r>
      <w:r w:rsidR="00B5329E" w:rsidRPr="00733B6E">
        <w:rPr>
          <w:rFonts w:ascii="Arial" w:hAnsi="Arial" w:cs="Arial"/>
          <w:color w:val="000000" w:themeColor="text1"/>
          <w:sz w:val="24"/>
          <w:szCs w:val="24"/>
        </w:rPr>
        <w:t>П</w:t>
      </w:r>
      <w:r w:rsidR="00B97CA8" w:rsidRPr="00733B6E">
        <w:rPr>
          <w:rFonts w:ascii="Arial" w:hAnsi="Arial" w:cs="Arial"/>
          <w:color w:val="000000" w:themeColor="text1"/>
          <w:sz w:val="24"/>
          <w:szCs w:val="24"/>
        </w:rPr>
        <w:t xml:space="preserve">ри </w:t>
      </w:r>
      <w:r w:rsidR="00CC1C12">
        <w:rPr>
          <w:rFonts w:ascii="Arial" w:hAnsi="Arial" w:cs="Arial"/>
          <w:color w:val="000000" w:themeColor="text1"/>
          <w:sz w:val="24"/>
          <w:szCs w:val="24"/>
        </w:rPr>
        <w:t xml:space="preserve">ее </w:t>
      </w:r>
      <w:r w:rsidR="00B97CA8" w:rsidRPr="00733B6E">
        <w:rPr>
          <w:rFonts w:ascii="Arial" w:hAnsi="Arial" w:cs="Arial"/>
          <w:color w:val="000000" w:themeColor="text1"/>
          <w:sz w:val="24"/>
          <w:szCs w:val="24"/>
        </w:rPr>
        <w:t xml:space="preserve">применении </w:t>
      </w:r>
      <w:r w:rsidR="00CC1C12">
        <w:rPr>
          <w:rFonts w:ascii="Arial" w:hAnsi="Arial" w:cs="Arial"/>
          <w:color w:val="000000" w:themeColor="text1"/>
          <w:sz w:val="24"/>
          <w:szCs w:val="24"/>
        </w:rPr>
        <w:t>важно</w:t>
      </w:r>
      <w:r w:rsidR="00B97CA8" w:rsidRPr="00733B6E">
        <w:rPr>
          <w:rFonts w:ascii="Arial" w:hAnsi="Arial" w:cs="Arial"/>
          <w:color w:val="000000" w:themeColor="text1"/>
          <w:sz w:val="24"/>
          <w:szCs w:val="24"/>
        </w:rPr>
        <w:t xml:space="preserve"> учитывать, что она не преследует цель наказать или воспитать </w:t>
      </w:r>
      <w:r w:rsidR="00BE77A8" w:rsidRPr="00733B6E">
        <w:rPr>
          <w:rFonts w:ascii="Arial" w:hAnsi="Arial" w:cs="Arial"/>
          <w:color w:val="000000" w:themeColor="text1"/>
          <w:sz w:val="24"/>
          <w:szCs w:val="24"/>
        </w:rPr>
        <w:t>личность</w:t>
      </w:r>
      <w:r w:rsidR="00B97CA8" w:rsidRPr="00733B6E">
        <w:rPr>
          <w:rFonts w:ascii="Arial" w:hAnsi="Arial" w:cs="Arial"/>
          <w:color w:val="000000" w:themeColor="text1"/>
          <w:sz w:val="24"/>
          <w:szCs w:val="24"/>
        </w:rPr>
        <w:t>, а устанавливает только средство возмещения ущерба, нанесенного в результате оскорбления и клеветы</w:t>
      </w:r>
      <w:r w:rsidR="00B5329E" w:rsidRPr="00733B6E">
        <w:rPr>
          <w:rFonts w:ascii="Arial" w:hAnsi="Arial" w:cs="Arial"/>
          <w:color w:val="000000" w:themeColor="text1"/>
          <w:sz w:val="24"/>
          <w:szCs w:val="24"/>
        </w:rPr>
        <w:t>.</w:t>
      </w:r>
    </w:p>
    <w:p w14:paraId="23140806" w14:textId="7B8C13E4" w:rsidR="00961F1A" w:rsidRDefault="00961F1A" w:rsidP="00C3099C">
      <w:pPr>
        <w:rPr>
          <w:rFonts w:ascii="Arial" w:hAnsi="Arial" w:cs="Arial"/>
          <w:color w:val="000000" w:themeColor="text1"/>
          <w:sz w:val="24"/>
          <w:szCs w:val="24"/>
        </w:rPr>
      </w:pPr>
    </w:p>
    <w:p w14:paraId="47E41C12" w14:textId="77777777" w:rsidR="00CC1C12" w:rsidRPr="00CC1C12" w:rsidRDefault="00CC1C12" w:rsidP="00C3099C">
      <w:pPr>
        <w:rPr>
          <w:rFonts w:ascii="Arial" w:hAnsi="Arial" w:cs="Arial"/>
          <w:color w:val="000000" w:themeColor="text1"/>
          <w:sz w:val="24"/>
          <w:szCs w:val="24"/>
        </w:rPr>
      </w:pPr>
    </w:p>
    <w:p w14:paraId="52849DFA" w14:textId="0BFA80DD" w:rsidR="00961F1A" w:rsidRPr="00D62EB3" w:rsidRDefault="00961F1A" w:rsidP="00C3099C">
      <w:pPr>
        <w:rPr>
          <w:rFonts w:ascii="Arial" w:hAnsi="Arial" w:cs="Arial"/>
          <w:b/>
          <w:color w:val="000000" w:themeColor="text1"/>
          <w:sz w:val="28"/>
          <w:szCs w:val="28"/>
        </w:rPr>
      </w:pPr>
      <w:r w:rsidRPr="002362FB">
        <w:rPr>
          <w:rFonts w:ascii="Arial" w:hAnsi="Arial" w:cs="Arial"/>
          <w:b/>
          <w:color w:val="000000" w:themeColor="text1"/>
          <w:sz w:val="28"/>
          <w:szCs w:val="28"/>
        </w:rPr>
        <w:t>Необходимость</w:t>
      </w:r>
      <w:r w:rsidR="004D31FE" w:rsidRPr="00D62EB3">
        <w:rPr>
          <w:rFonts w:ascii="Arial" w:hAnsi="Arial" w:cs="Arial"/>
          <w:b/>
          <w:color w:val="000000" w:themeColor="text1"/>
          <w:sz w:val="28"/>
          <w:szCs w:val="28"/>
        </w:rPr>
        <w:t xml:space="preserve"> </w:t>
      </w:r>
      <w:r w:rsidR="00E04C41">
        <w:rPr>
          <w:rFonts w:ascii="Arial" w:hAnsi="Arial" w:cs="Arial"/>
          <w:b/>
          <w:color w:val="000000" w:themeColor="text1"/>
          <w:sz w:val="28"/>
          <w:szCs w:val="28"/>
        </w:rPr>
        <w:t>обоснованности</w:t>
      </w:r>
      <w:r w:rsidRPr="00D62EB3">
        <w:rPr>
          <w:rFonts w:ascii="Arial" w:hAnsi="Arial" w:cs="Arial"/>
          <w:b/>
          <w:color w:val="000000" w:themeColor="text1"/>
          <w:sz w:val="28"/>
          <w:szCs w:val="28"/>
        </w:rPr>
        <w:t xml:space="preserve"> судебных актов</w:t>
      </w:r>
    </w:p>
    <w:p w14:paraId="44AD6AD1" w14:textId="77777777" w:rsidR="00D62EB3" w:rsidRPr="00CC1C12" w:rsidRDefault="00D62EB3" w:rsidP="00C3099C">
      <w:pPr>
        <w:rPr>
          <w:rFonts w:ascii="Arial" w:hAnsi="Arial" w:cs="Arial"/>
          <w:color w:val="000000" w:themeColor="text1"/>
          <w:sz w:val="24"/>
          <w:szCs w:val="24"/>
        </w:rPr>
      </w:pPr>
    </w:p>
    <w:p w14:paraId="782B6B80" w14:textId="77777777" w:rsidR="00E04C41" w:rsidRDefault="002362FB" w:rsidP="00C3099C">
      <w:pPr>
        <w:rPr>
          <w:rFonts w:ascii="Arial" w:hAnsi="Arial" w:cs="Arial"/>
          <w:color w:val="000000" w:themeColor="text1"/>
          <w:sz w:val="24"/>
          <w:szCs w:val="24"/>
        </w:rPr>
      </w:pPr>
      <w:r>
        <w:rPr>
          <w:rFonts w:ascii="Arial" w:hAnsi="Arial" w:cs="Arial"/>
          <w:color w:val="000000" w:themeColor="text1"/>
          <w:sz w:val="24"/>
          <w:szCs w:val="24"/>
        </w:rPr>
        <w:t>Судебные акты, касающиеся</w:t>
      </w:r>
      <w:r w:rsidR="005F3FF9" w:rsidRPr="00D62EB3">
        <w:rPr>
          <w:rFonts w:ascii="Arial" w:hAnsi="Arial" w:cs="Arial"/>
          <w:color w:val="000000" w:themeColor="text1"/>
          <w:sz w:val="24"/>
          <w:szCs w:val="24"/>
        </w:rPr>
        <w:t xml:space="preserve"> клевет</w:t>
      </w:r>
      <w:r>
        <w:rPr>
          <w:rFonts w:ascii="Arial" w:hAnsi="Arial" w:cs="Arial"/>
          <w:color w:val="000000" w:themeColor="text1"/>
          <w:sz w:val="24"/>
          <w:szCs w:val="24"/>
        </w:rPr>
        <w:t>ы и оскорбления</w:t>
      </w:r>
      <w:r w:rsidR="005F3FF9" w:rsidRPr="00D62EB3">
        <w:rPr>
          <w:rFonts w:ascii="Arial" w:hAnsi="Arial" w:cs="Arial"/>
          <w:color w:val="000000" w:themeColor="text1"/>
          <w:sz w:val="24"/>
          <w:szCs w:val="24"/>
        </w:rPr>
        <w:t xml:space="preserve">, зачастую </w:t>
      </w:r>
      <w:r>
        <w:rPr>
          <w:rFonts w:ascii="Arial" w:hAnsi="Arial" w:cs="Arial"/>
          <w:color w:val="000000" w:themeColor="text1"/>
          <w:sz w:val="24"/>
          <w:szCs w:val="24"/>
        </w:rPr>
        <w:t>недостаточно мотивированы</w:t>
      </w:r>
      <w:r w:rsidR="00983823" w:rsidRPr="00D62EB3">
        <w:rPr>
          <w:rFonts w:ascii="Arial" w:hAnsi="Arial" w:cs="Arial"/>
          <w:color w:val="000000" w:themeColor="text1"/>
          <w:sz w:val="24"/>
          <w:szCs w:val="24"/>
        </w:rPr>
        <w:t>.</w:t>
      </w:r>
      <w:r w:rsidR="00DC02E6" w:rsidRPr="00D62EB3">
        <w:rPr>
          <w:rFonts w:ascii="Arial" w:hAnsi="Arial" w:cs="Arial"/>
          <w:sz w:val="24"/>
          <w:szCs w:val="24"/>
        </w:rPr>
        <w:t xml:space="preserve"> </w:t>
      </w:r>
      <w:r w:rsidR="00DC02E6" w:rsidRPr="00D62EB3">
        <w:rPr>
          <w:rFonts w:ascii="Arial" w:hAnsi="Arial" w:cs="Arial"/>
          <w:color w:val="000000" w:themeColor="text1"/>
          <w:sz w:val="24"/>
          <w:szCs w:val="24"/>
        </w:rPr>
        <w:t xml:space="preserve">Европейский суд в ряде своих </w:t>
      </w:r>
      <w:r>
        <w:rPr>
          <w:rFonts w:ascii="Arial" w:hAnsi="Arial" w:cs="Arial"/>
          <w:color w:val="000000" w:themeColor="text1"/>
          <w:sz w:val="24"/>
          <w:szCs w:val="24"/>
        </w:rPr>
        <w:t>постановлений</w:t>
      </w:r>
      <w:r w:rsidR="00DC02E6" w:rsidRPr="00D62EB3">
        <w:rPr>
          <w:rFonts w:ascii="Arial" w:hAnsi="Arial" w:cs="Arial"/>
          <w:color w:val="000000" w:themeColor="text1"/>
          <w:sz w:val="24"/>
          <w:szCs w:val="24"/>
        </w:rPr>
        <w:t xml:space="preserve"> </w:t>
      </w:r>
      <w:r>
        <w:rPr>
          <w:rFonts w:ascii="Arial" w:hAnsi="Arial" w:cs="Arial"/>
          <w:color w:val="000000" w:themeColor="text1"/>
          <w:sz w:val="24"/>
          <w:szCs w:val="24"/>
        </w:rPr>
        <w:t>отметил, что не</w:t>
      </w:r>
      <w:r w:rsidR="00D10319" w:rsidRPr="00D62EB3">
        <w:rPr>
          <w:rFonts w:ascii="Arial" w:hAnsi="Arial" w:cs="Arial"/>
          <w:color w:val="000000" w:themeColor="text1"/>
          <w:sz w:val="24"/>
          <w:szCs w:val="24"/>
        </w:rPr>
        <w:t>обосн</w:t>
      </w:r>
      <w:r w:rsidR="00DC02E6" w:rsidRPr="00D62EB3">
        <w:rPr>
          <w:rFonts w:ascii="Arial" w:hAnsi="Arial" w:cs="Arial"/>
          <w:color w:val="000000" w:themeColor="text1"/>
          <w:sz w:val="24"/>
          <w:szCs w:val="24"/>
        </w:rPr>
        <w:t>ованность или недостаточн</w:t>
      </w:r>
      <w:r>
        <w:rPr>
          <w:rFonts w:ascii="Arial" w:hAnsi="Arial" w:cs="Arial"/>
          <w:color w:val="000000" w:themeColor="text1"/>
          <w:sz w:val="24"/>
          <w:szCs w:val="24"/>
        </w:rPr>
        <w:t>ая</w:t>
      </w:r>
      <w:r w:rsidR="00DC02E6" w:rsidRPr="00D62EB3">
        <w:rPr>
          <w:rFonts w:ascii="Arial" w:hAnsi="Arial" w:cs="Arial"/>
          <w:color w:val="000000" w:themeColor="text1"/>
          <w:sz w:val="24"/>
          <w:szCs w:val="24"/>
        </w:rPr>
        <w:t xml:space="preserve"> </w:t>
      </w:r>
      <w:r w:rsidR="00E04C41">
        <w:rPr>
          <w:rFonts w:ascii="Arial" w:hAnsi="Arial" w:cs="Arial"/>
          <w:color w:val="000000" w:themeColor="text1"/>
          <w:sz w:val="24"/>
          <w:szCs w:val="24"/>
        </w:rPr>
        <w:t>обоснованность</w:t>
      </w:r>
      <w:r w:rsidR="00DC02E6" w:rsidRPr="00D62EB3">
        <w:rPr>
          <w:rFonts w:ascii="Arial" w:hAnsi="Arial" w:cs="Arial"/>
          <w:color w:val="000000" w:themeColor="text1"/>
          <w:sz w:val="24"/>
          <w:szCs w:val="24"/>
        </w:rPr>
        <w:t xml:space="preserve"> актов внутригосударственных судов </w:t>
      </w:r>
      <w:r w:rsidR="005F1009">
        <w:rPr>
          <w:rFonts w:ascii="Arial" w:hAnsi="Arial" w:cs="Arial"/>
          <w:color w:val="000000" w:themeColor="text1"/>
          <w:sz w:val="24"/>
          <w:szCs w:val="24"/>
        </w:rPr>
        <w:t xml:space="preserve">является </w:t>
      </w:r>
      <w:r w:rsidR="00DC02E6" w:rsidRPr="00D62EB3">
        <w:rPr>
          <w:rFonts w:ascii="Arial" w:hAnsi="Arial" w:cs="Arial"/>
          <w:color w:val="000000" w:themeColor="text1"/>
          <w:sz w:val="24"/>
          <w:szCs w:val="24"/>
        </w:rPr>
        <w:t xml:space="preserve">нарушением права </w:t>
      </w:r>
      <w:r w:rsidR="00502AC4" w:rsidRPr="00D62EB3">
        <w:rPr>
          <w:rFonts w:ascii="Arial" w:hAnsi="Arial" w:cs="Arial"/>
          <w:color w:val="000000" w:themeColor="text1"/>
          <w:sz w:val="24"/>
          <w:szCs w:val="24"/>
        </w:rPr>
        <w:t xml:space="preserve">личности </w:t>
      </w:r>
      <w:r w:rsidR="00DC02E6" w:rsidRPr="00D62EB3">
        <w:rPr>
          <w:rFonts w:ascii="Arial" w:hAnsi="Arial" w:cs="Arial"/>
          <w:color w:val="000000" w:themeColor="text1"/>
          <w:sz w:val="24"/>
          <w:szCs w:val="24"/>
        </w:rPr>
        <w:t>на справедливое судо</w:t>
      </w:r>
      <w:r w:rsidR="005F1009">
        <w:rPr>
          <w:rFonts w:ascii="Arial" w:hAnsi="Arial" w:cs="Arial"/>
          <w:color w:val="000000" w:themeColor="text1"/>
          <w:sz w:val="24"/>
          <w:szCs w:val="24"/>
        </w:rPr>
        <w:t>производство</w:t>
      </w:r>
      <w:r w:rsidR="00502AC4" w:rsidRPr="00D62EB3">
        <w:rPr>
          <w:rFonts w:ascii="Arial" w:hAnsi="Arial" w:cs="Arial"/>
          <w:color w:val="000000" w:themeColor="text1"/>
          <w:sz w:val="24"/>
          <w:szCs w:val="24"/>
        </w:rPr>
        <w:t>.</w:t>
      </w:r>
      <w:r w:rsidR="002C49F3" w:rsidRPr="00D62EB3">
        <w:rPr>
          <w:rFonts w:ascii="Arial" w:hAnsi="Arial" w:cs="Arial"/>
          <w:sz w:val="24"/>
          <w:szCs w:val="24"/>
        </w:rPr>
        <w:t xml:space="preserve"> </w:t>
      </w:r>
      <w:r w:rsidR="002C49F3" w:rsidRPr="00D62EB3">
        <w:rPr>
          <w:rFonts w:ascii="Arial" w:hAnsi="Arial" w:cs="Arial"/>
          <w:color w:val="000000" w:themeColor="text1"/>
          <w:sz w:val="24"/>
          <w:szCs w:val="24"/>
        </w:rPr>
        <w:t xml:space="preserve">ЕСПЧ дал следующее разъяснение: </w:t>
      </w:r>
      <w:r w:rsidR="0010568A" w:rsidRPr="00D62EB3">
        <w:rPr>
          <w:rFonts w:ascii="Arial" w:hAnsi="Arial" w:cs="Arial"/>
          <w:color w:val="000000" w:themeColor="text1"/>
          <w:sz w:val="24"/>
          <w:szCs w:val="24"/>
        </w:rPr>
        <w:t>с</w:t>
      </w:r>
      <w:r w:rsidR="002C49F3" w:rsidRPr="00D62EB3">
        <w:rPr>
          <w:rFonts w:ascii="Arial" w:hAnsi="Arial" w:cs="Arial"/>
          <w:color w:val="000000" w:themeColor="text1"/>
          <w:sz w:val="24"/>
          <w:szCs w:val="24"/>
        </w:rPr>
        <w:t xml:space="preserve">огласно </w:t>
      </w:r>
      <w:r w:rsidR="002C49F3" w:rsidRPr="00D62EB3">
        <w:rPr>
          <w:rFonts w:ascii="Arial" w:hAnsi="Arial" w:cs="Arial"/>
          <w:color w:val="000000" w:themeColor="text1"/>
          <w:sz w:val="24"/>
          <w:szCs w:val="24"/>
        </w:rPr>
        <w:lastRenderedPageBreak/>
        <w:t>части</w:t>
      </w:r>
      <w:r w:rsidR="005F1009">
        <w:rPr>
          <w:rFonts w:ascii="Arial" w:hAnsi="Arial" w:cs="Arial"/>
          <w:color w:val="000000" w:themeColor="text1"/>
          <w:sz w:val="24"/>
          <w:szCs w:val="24"/>
        </w:rPr>
        <w:t xml:space="preserve"> </w:t>
      </w:r>
      <w:r w:rsidR="002C49F3" w:rsidRPr="00D62EB3">
        <w:rPr>
          <w:rFonts w:ascii="Arial" w:hAnsi="Arial" w:cs="Arial"/>
          <w:color w:val="000000" w:themeColor="text1"/>
          <w:sz w:val="24"/>
          <w:szCs w:val="24"/>
        </w:rPr>
        <w:t>1</w:t>
      </w:r>
      <w:r w:rsidR="005F1009">
        <w:rPr>
          <w:rFonts w:ascii="Arial" w:hAnsi="Arial" w:cs="Arial"/>
          <w:color w:val="000000" w:themeColor="text1"/>
          <w:sz w:val="24"/>
          <w:szCs w:val="24"/>
        </w:rPr>
        <w:t xml:space="preserve"> </w:t>
      </w:r>
      <w:r w:rsidR="002C49F3" w:rsidRPr="00D62EB3">
        <w:rPr>
          <w:rFonts w:ascii="Arial" w:hAnsi="Arial" w:cs="Arial"/>
          <w:color w:val="000000" w:themeColor="text1"/>
          <w:sz w:val="24"/>
          <w:szCs w:val="24"/>
        </w:rPr>
        <w:t xml:space="preserve">статьи 6 Европейской конвенции, решения судов должны содержать </w:t>
      </w:r>
      <w:r w:rsidR="00E04C41">
        <w:rPr>
          <w:rFonts w:ascii="Arial" w:hAnsi="Arial" w:cs="Arial"/>
          <w:color w:val="000000" w:themeColor="text1"/>
          <w:sz w:val="24"/>
          <w:szCs w:val="24"/>
        </w:rPr>
        <w:t>разумные</w:t>
      </w:r>
      <w:r w:rsidR="00E04C41" w:rsidRPr="00D62EB3">
        <w:rPr>
          <w:rFonts w:ascii="Arial" w:hAnsi="Arial" w:cs="Arial"/>
          <w:color w:val="000000" w:themeColor="text1"/>
          <w:sz w:val="24"/>
          <w:szCs w:val="24"/>
        </w:rPr>
        <w:t xml:space="preserve"> </w:t>
      </w:r>
      <w:r w:rsidR="002C49F3" w:rsidRPr="00D62EB3">
        <w:rPr>
          <w:rFonts w:ascii="Arial" w:hAnsi="Arial" w:cs="Arial"/>
          <w:color w:val="000000" w:themeColor="text1"/>
          <w:sz w:val="24"/>
          <w:szCs w:val="24"/>
        </w:rPr>
        <w:t>обоснования для принятия этих актов</w:t>
      </w:r>
      <w:r w:rsidR="00E04C41">
        <w:rPr>
          <w:rFonts w:ascii="Arial" w:hAnsi="Arial" w:cs="Arial"/>
          <w:color w:val="000000" w:themeColor="text1"/>
          <w:sz w:val="24"/>
          <w:szCs w:val="24"/>
        </w:rPr>
        <w:t>, чтобы</w:t>
      </w:r>
      <w:r w:rsidR="002D41EC" w:rsidRPr="00D62EB3">
        <w:rPr>
          <w:rFonts w:ascii="Arial" w:hAnsi="Arial" w:cs="Arial"/>
          <w:color w:val="000000" w:themeColor="text1"/>
          <w:sz w:val="24"/>
          <w:szCs w:val="24"/>
        </w:rPr>
        <w:t xml:space="preserve"> </w:t>
      </w:r>
      <w:r w:rsidR="00274DBA" w:rsidRPr="00D62EB3">
        <w:rPr>
          <w:rFonts w:ascii="Arial" w:hAnsi="Arial" w:cs="Arial"/>
          <w:color w:val="000000" w:themeColor="text1"/>
          <w:sz w:val="24"/>
          <w:szCs w:val="24"/>
        </w:rPr>
        <w:t>быть услышанными</w:t>
      </w:r>
      <w:r w:rsidR="002D41EC" w:rsidRPr="00D62EB3">
        <w:rPr>
          <w:rFonts w:ascii="Arial" w:hAnsi="Arial" w:cs="Arial"/>
          <w:color w:val="000000" w:themeColor="text1"/>
          <w:sz w:val="24"/>
          <w:szCs w:val="24"/>
        </w:rPr>
        <w:t xml:space="preserve"> сторон</w:t>
      </w:r>
      <w:r w:rsidR="00274DBA" w:rsidRPr="00D62EB3">
        <w:rPr>
          <w:rFonts w:ascii="Arial" w:hAnsi="Arial" w:cs="Arial"/>
          <w:color w:val="000000" w:themeColor="text1"/>
          <w:sz w:val="24"/>
          <w:szCs w:val="24"/>
        </w:rPr>
        <w:t>ами</w:t>
      </w:r>
      <w:r w:rsidR="00E04C41">
        <w:rPr>
          <w:rFonts w:ascii="Arial" w:hAnsi="Arial" w:cs="Arial"/>
          <w:color w:val="000000" w:themeColor="text1"/>
          <w:sz w:val="24"/>
          <w:szCs w:val="24"/>
        </w:rPr>
        <w:t xml:space="preserve"> и</w:t>
      </w:r>
      <w:r w:rsidR="002D41EC" w:rsidRPr="00D62EB3">
        <w:rPr>
          <w:rFonts w:ascii="Arial" w:hAnsi="Arial" w:cs="Arial"/>
          <w:color w:val="000000" w:themeColor="text1"/>
          <w:sz w:val="24"/>
          <w:szCs w:val="24"/>
        </w:rPr>
        <w:t xml:space="preserve"> обеспеч</w:t>
      </w:r>
      <w:r w:rsidR="00E04C41">
        <w:rPr>
          <w:rFonts w:ascii="Arial" w:hAnsi="Arial" w:cs="Arial"/>
          <w:color w:val="000000" w:themeColor="text1"/>
          <w:sz w:val="24"/>
          <w:szCs w:val="24"/>
        </w:rPr>
        <w:t>ить публичный</w:t>
      </w:r>
      <w:r w:rsidR="002D41EC" w:rsidRPr="00D62EB3">
        <w:rPr>
          <w:rFonts w:ascii="Arial" w:hAnsi="Arial" w:cs="Arial"/>
          <w:color w:val="000000" w:themeColor="text1"/>
          <w:sz w:val="24"/>
          <w:szCs w:val="24"/>
        </w:rPr>
        <w:t xml:space="preserve"> контрол</w:t>
      </w:r>
      <w:r w:rsidR="00E04C41">
        <w:rPr>
          <w:rFonts w:ascii="Arial" w:hAnsi="Arial" w:cs="Arial"/>
          <w:color w:val="000000" w:themeColor="text1"/>
          <w:sz w:val="24"/>
          <w:szCs w:val="24"/>
        </w:rPr>
        <w:t>ь</w:t>
      </w:r>
      <w:r w:rsidR="002D41EC" w:rsidRPr="00D62EB3">
        <w:rPr>
          <w:rFonts w:ascii="Arial" w:hAnsi="Arial" w:cs="Arial"/>
          <w:color w:val="000000" w:themeColor="text1"/>
          <w:sz w:val="24"/>
          <w:szCs w:val="24"/>
        </w:rPr>
        <w:t xml:space="preserve"> за осуществлением правосудия.</w:t>
      </w:r>
    </w:p>
    <w:p w14:paraId="4BE7BC73" w14:textId="58DB8287" w:rsidR="008B5F50" w:rsidRPr="00D62EB3" w:rsidRDefault="005B1F5B" w:rsidP="00C3099C">
      <w:pPr>
        <w:rPr>
          <w:rFonts w:ascii="Arial" w:hAnsi="Arial" w:cs="Arial"/>
          <w:sz w:val="24"/>
          <w:szCs w:val="24"/>
        </w:rPr>
      </w:pPr>
      <w:r w:rsidRPr="00D62EB3">
        <w:rPr>
          <w:rFonts w:ascii="Arial" w:hAnsi="Arial" w:cs="Arial"/>
          <w:sz w:val="24"/>
          <w:szCs w:val="24"/>
        </w:rPr>
        <w:t xml:space="preserve"> </w:t>
      </w:r>
    </w:p>
    <w:p w14:paraId="77BA3B8F" w14:textId="77777777" w:rsidR="00E36F8B" w:rsidRDefault="005B1F5B" w:rsidP="00C3099C">
      <w:pPr>
        <w:rPr>
          <w:rFonts w:ascii="Arial" w:hAnsi="Arial" w:cs="Arial"/>
          <w:sz w:val="24"/>
          <w:szCs w:val="24"/>
        </w:rPr>
      </w:pPr>
      <w:r w:rsidRPr="00D62EB3">
        <w:rPr>
          <w:rFonts w:ascii="Arial" w:hAnsi="Arial" w:cs="Arial"/>
          <w:color w:val="000000" w:themeColor="text1"/>
          <w:sz w:val="24"/>
          <w:szCs w:val="24"/>
        </w:rPr>
        <w:t>К этой проблеме обратился также Кассационный суд РА своим решением от 27 ноября 2015 года</w:t>
      </w:r>
      <w:r w:rsidR="00766874" w:rsidRPr="00D62EB3">
        <w:rPr>
          <w:rFonts w:ascii="Arial" w:hAnsi="Arial" w:cs="Arial"/>
          <w:color w:val="000000" w:themeColor="text1"/>
          <w:sz w:val="24"/>
          <w:szCs w:val="24"/>
        </w:rPr>
        <w:t>,</w:t>
      </w:r>
      <w:r w:rsidRPr="00D62EB3">
        <w:rPr>
          <w:rFonts w:ascii="Arial" w:hAnsi="Arial" w:cs="Arial"/>
          <w:color w:val="000000" w:themeColor="text1"/>
          <w:sz w:val="24"/>
          <w:szCs w:val="24"/>
        </w:rPr>
        <w:t xml:space="preserve"> в котором отметил, что с целью принятия мотивированного акта </w:t>
      </w:r>
      <w:r w:rsidR="009C353E" w:rsidRPr="00D62EB3">
        <w:rPr>
          <w:rFonts w:ascii="Arial" w:hAnsi="Arial" w:cs="Arial"/>
          <w:color w:val="000000" w:themeColor="text1"/>
          <w:sz w:val="24"/>
          <w:szCs w:val="24"/>
        </w:rPr>
        <w:t xml:space="preserve">суды </w:t>
      </w:r>
      <w:r w:rsidRPr="00D62EB3">
        <w:rPr>
          <w:rFonts w:ascii="Arial" w:hAnsi="Arial" w:cs="Arial"/>
          <w:color w:val="000000" w:themeColor="text1"/>
          <w:sz w:val="24"/>
          <w:szCs w:val="24"/>
        </w:rPr>
        <w:t xml:space="preserve">должны на основе всестороннего, полного и объективного </w:t>
      </w:r>
      <w:r w:rsidR="00E04C41">
        <w:rPr>
          <w:rFonts w:ascii="Arial" w:hAnsi="Arial" w:cs="Arial"/>
          <w:color w:val="000000" w:themeColor="text1"/>
          <w:sz w:val="24"/>
          <w:szCs w:val="24"/>
        </w:rPr>
        <w:t>изучения</w:t>
      </w:r>
      <w:r w:rsidRPr="00D62EB3">
        <w:rPr>
          <w:rFonts w:ascii="Arial" w:hAnsi="Arial" w:cs="Arial"/>
          <w:color w:val="000000" w:themeColor="text1"/>
          <w:sz w:val="24"/>
          <w:szCs w:val="24"/>
        </w:rPr>
        <w:t xml:space="preserve"> </w:t>
      </w:r>
      <w:r w:rsidR="00E04C41">
        <w:rPr>
          <w:rFonts w:ascii="Arial" w:hAnsi="Arial" w:cs="Arial"/>
          <w:color w:val="000000" w:themeColor="text1"/>
          <w:sz w:val="24"/>
          <w:szCs w:val="24"/>
        </w:rPr>
        <w:t>и внутренней убежденности</w:t>
      </w:r>
      <w:r w:rsidRPr="00D62EB3">
        <w:rPr>
          <w:rFonts w:ascii="Arial" w:hAnsi="Arial" w:cs="Arial"/>
          <w:color w:val="000000" w:themeColor="text1"/>
          <w:sz w:val="24"/>
          <w:szCs w:val="24"/>
        </w:rPr>
        <w:t xml:space="preserve"> оценить все имеющиеся в деле доказательства </w:t>
      </w:r>
      <w:r w:rsidR="0052438A" w:rsidRPr="00D62EB3">
        <w:rPr>
          <w:rFonts w:ascii="Arial" w:hAnsi="Arial" w:cs="Arial"/>
          <w:color w:val="000000" w:themeColor="text1"/>
          <w:sz w:val="24"/>
          <w:szCs w:val="24"/>
        </w:rPr>
        <w:t xml:space="preserve">- </w:t>
      </w:r>
      <w:r w:rsidR="00E04C41">
        <w:rPr>
          <w:rFonts w:ascii="Arial" w:hAnsi="Arial" w:cs="Arial"/>
          <w:color w:val="000000" w:themeColor="text1"/>
          <w:sz w:val="24"/>
          <w:szCs w:val="24"/>
        </w:rPr>
        <w:t>с точки зрения их релевантности</w:t>
      </w:r>
      <w:r w:rsidRPr="00D62EB3">
        <w:rPr>
          <w:rFonts w:ascii="Arial" w:hAnsi="Arial" w:cs="Arial"/>
          <w:color w:val="000000" w:themeColor="text1"/>
          <w:sz w:val="24"/>
          <w:szCs w:val="24"/>
        </w:rPr>
        <w:t>, допустимости, д</w:t>
      </w:r>
      <w:r w:rsidR="00E36F8B">
        <w:rPr>
          <w:rFonts w:ascii="Arial" w:hAnsi="Arial" w:cs="Arial"/>
          <w:color w:val="000000" w:themeColor="text1"/>
          <w:sz w:val="24"/>
          <w:szCs w:val="24"/>
        </w:rPr>
        <w:t>остоверности и достаточности</w:t>
      </w:r>
      <w:r w:rsidRPr="00D62EB3">
        <w:rPr>
          <w:rFonts w:ascii="Arial" w:hAnsi="Arial" w:cs="Arial"/>
          <w:color w:val="000000" w:themeColor="text1"/>
          <w:sz w:val="24"/>
          <w:szCs w:val="24"/>
        </w:rPr>
        <w:t>.</w:t>
      </w:r>
      <w:r w:rsidR="007039D6" w:rsidRPr="00D62EB3">
        <w:rPr>
          <w:rFonts w:ascii="Arial" w:hAnsi="Arial" w:cs="Arial"/>
          <w:sz w:val="24"/>
          <w:szCs w:val="24"/>
        </w:rPr>
        <w:t xml:space="preserve"> </w:t>
      </w:r>
      <w:r w:rsidR="007039D6" w:rsidRPr="00D62EB3">
        <w:rPr>
          <w:rFonts w:ascii="Arial" w:hAnsi="Arial" w:cs="Arial"/>
          <w:color w:val="000000" w:themeColor="text1"/>
          <w:sz w:val="24"/>
          <w:szCs w:val="24"/>
        </w:rPr>
        <w:t>В части</w:t>
      </w:r>
      <w:r w:rsidR="00E36F8B">
        <w:rPr>
          <w:rFonts w:ascii="Arial" w:hAnsi="Arial" w:cs="Arial"/>
          <w:color w:val="000000" w:themeColor="text1"/>
          <w:sz w:val="24"/>
          <w:szCs w:val="24"/>
        </w:rPr>
        <w:t xml:space="preserve"> обоснований</w:t>
      </w:r>
      <w:r w:rsidR="007039D6" w:rsidRPr="00D62EB3">
        <w:rPr>
          <w:rFonts w:ascii="Arial" w:hAnsi="Arial" w:cs="Arial"/>
          <w:color w:val="000000" w:themeColor="text1"/>
          <w:sz w:val="24"/>
          <w:szCs w:val="24"/>
        </w:rPr>
        <w:t xml:space="preserve"> принятого ак</w:t>
      </w:r>
      <w:r w:rsidR="00E36F8B">
        <w:rPr>
          <w:rFonts w:ascii="Arial" w:hAnsi="Arial" w:cs="Arial"/>
          <w:color w:val="000000" w:themeColor="text1"/>
          <w:sz w:val="24"/>
          <w:szCs w:val="24"/>
        </w:rPr>
        <w:t>та суд должен представить</w:t>
      </w:r>
      <w:r w:rsidR="007039D6" w:rsidRPr="00D62EB3">
        <w:rPr>
          <w:rFonts w:ascii="Arial" w:hAnsi="Arial" w:cs="Arial"/>
          <w:color w:val="000000" w:themeColor="text1"/>
          <w:sz w:val="24"/>
          <w:szCs w:val="24"/>
        </w:rPr>
        <w:t xml:space="preserve"> доказательства, на которых он построил свои выводы и </w:t>
      </w:r>
      <w:r w:rsidR="00491DFF" w:rsidRPr="00D62EB3">
        <w:rPr>
          <w:rFonts w:ascii="Arial" w:hAnsi="Arial" w:cs="Arial"/>
          <w:color w:val="000000" w:themeColor="text1"/>
          <w:sz w:val="24"/>
          <w:szCs w:val="24"/>
        </w:rPr>
        <w:t>заключения</w:t>
      </w:r>
      <w:r w:rsidR="007039D6" w:rsidRPr="00D62EB3">
        <w:rPr>
          <w:rFonts w:ascii="Arial" w:hAnsi="Arial" w:cs="Arial"/>
          <w:color w:val="000000" w:themeColor="text1"/>
          <w:sz w:val="24"/>
          <w:szCs w:val="24"/>
        </w:rPr>
        <w:t xml:space="preserve">, а также те </w:t>
      </w:r>
      <w:r w:rsidR="00E36F8B">
        <w:rPr>
          <w:rFonts w:ascii="Arial" w:hAnsi="Arial" w:cs="Arial"/>
          <w:color w:val="000000" w:themeColor="text1"/>
          <w:sz w:val="24"/>
          <w:szCs w:val="24"/>
        </w:rPr>
        <w:t>аргументы</w:t>
      </w:r>
      <w:r w:rsidR="007039D6" w:rsidRPr="00D62EB3">
        <w:rPr>
          <w:rFonts w:ascii="Arial" w:hAnsi="Arial" w:cs="Arial"/>
          <w:color w:val="000000" w:themeColor="text1"/>
          <w:sz w:val="24"/>
          <w:szCs w:val="24"/>
        </w:rPr>
        <w:t>, которыми опровергается то или иное доказательство</w:t>
      </w:r>
      <w:r w:rsidR="00052DC8" w:rsidRPr="00D62EB3">
        <w:rPr>
          <w:rFonts w:ascii="Arial" w:hAnsi="Arial" w:cs="Arial"/>
          <w:color w:val="000000" w:themeColor="text1"/>
          <w:sz w:val="24"/>
          <w:szCs w:val="24"/>
        </w:rPr>
        <w:t>.</w:t>
      </w:r>
    </w:p>
    <w:p w14:paraId="2A3CED4D" w14:textId="77777777" w:rsidR="00E36F8B" w:rsidRDefault="00E36F8B" w:rsidP="00C3099C">
      <w:pPr>
        <w:rPr>
          <w:rFonts w:ascii="Arial" w:hAnsi="Arial" w:cs="Arial"/>
          <w:sz w:val="24"/>
          <w:szCs w:val="24"/>
        </w:rPr>
      </w:pPr>
    </w:p>
    <w:p w14:paraId="14357088" w14:textId="4A5E48F9" w:rsidR="005F3FF9" w:rsidRDefault="00E36F8B" w:rsidP="00C3099C">
      <w:pPr>
        <w:rPr>
          <w:rFonts w:ascii="Arial" w:hAnsi="Arial" w:cs="Arial"/>
          <w:color w:val="000000" w:themeColor="text1"/>
          <w:sz w:val="24"/>
          <w:szCs w:val="24"/>
        </w:rPr>
      </w:pPr>
      <w:r>
        <w:rPr>
          <w:rFonts w:ascii="Arial" w:hAnsi="Arial" w:cs="Arial"/>
          <w:sz w:val="24"/>
          <w:szCs w:val="24"/>
        </w:rPr>
        <w:t>При и</w:t>
      </w:r>
      <w:r w:rsidR="00052DC8" w:rsidRPr="00D62EB3">
        <w:rPr>
          <w:rFonts w:ascii="Arial" w:hAnsi="Arial" w:cs="Arial"/>
          <w:color w:val="000000" w:themeColor="text1"/>
          <w:sz w:val="24"/>
          <w:szCs w:val="24"/>
        </w:rPr>
        <w:t>зуч</w:t>
      </w:r>
      <w:r>
        <w:rPr>
          <w:rFonts w:ascii="Arial" w:hAnsi="Arial" w:cs="Arial"/>
          <w:color w:val="000000" w:themeColor="text1"/>
          <w:sz w:val="24"/>
          <w:szCs w:val="24"/>
        </w:rPr>
        <w:t xml:space="preserve">ении </w:t>
      </w:r>
      <w:r w:rsidR="00052DC8" w:rsidRPr="00D62EB3">
        <w:rPr>
          <w:rFonts w:ascii="Arial" w:hAnsi="Arial" w:cs="Arial"/>
          <w:color w:val="000000" w:themeColor="text1"/>
          <w:sz w:val="24"/>
          <w:szCs w:val="24"/>
        </w:rPr>
        <w:t>судебных акт</w:t>
      </w:r>
      <w:r>
        <w:rPr>
          <w:rFonts w:ascii="Arial" w:hAnsi="Arial" w:cs="Arial"/>
          <w:color w:val="000000" w:themeColor="text1"/>
          <w:sz w:val="24"/>
          <w:szCs w:val="24"/>
        </w:rPr>
        <w:t>ов становится очевидно</w:t>
      </w:r>
      <w:r w:rsidR="00052DC8" w:rsidRPr="00D62EB3">
        <w:rPr>
          <w:rFonts w:ascii="Arial" w:hAnsi="Arial" w:cs="Arial"/>
          <w:color w:val="000000" w:themeColor="text1"/>
          <w:sz w:val="24"/>
          <w:szCs w:val="24"/>
        </w:rPr>
        <w:t xml:space="preserve">, что не во всех случаях </w:t>
      </w:r>
      <w:r>
        <w:rPr>
          <w:rFonts w:ascii="Arial" w:hAnsi="Arial" w:cs="Arial"/>
          <w:color w:val="000000" w:themeColor="text1"/>
          <w:sz w:val="24"/>
          <w:szCs w:val="24"/>
        </w:rPr>
        <w:t xml:space="preserve">соблюдаются </w:t>
      </w:r>
      <w:r w:rsidR="00052DC8" w:rsidRPr="00D62EB3">
        <w:rPr>
          <w:rFonts w:ascii="Arial" w:hAnsi="Arial" w:cs="Arial"/>
          <w:color w:val="000000" w:themeColor="text1"/>
          <w:sz w:val="24"/>
          <w:szCs w:val="24"/>
        </w:rPr>
        <w:t>указанны</w:t>
      </w:r>
      <w:r>
        <w:rPr>
          <w:rFonts w:ascii="Arial" w:hAnsi="Arial" w:cs="Arial"/>
          <w:color w:val="000000" w:themeColor="text1"/>
          <w:sz w:val="24"/>
          <w:szCs w:val="24"/>
        </w:rPr>
        <w:t>е</w:t>
      </w:r>
      <w:r w:rsidR="00052DC8" w:rsidRPr="00D62EB3">
        <w:rPr>
          <w:rFonts w:ascii="Arial" w:hAnsi="Arial" w:cs="Arial"/>
          <w:color w:val="000000" w:themeColor="text1"/>
          <w:sz w:val="24"/>
          <w:szCs w:val="24"/>
        </w:rPr>
        <w:t xml:space="preserve"> </w:t>
      </w:r>
      <w:r>
        <w:rPr>
          <w:rFonts w:ascii="Arial" w:hAnsi="Arial" w:cs="Arial"/>
          <w:color w:val="000000" w:themeColor="text1"/>
          <w:sz w:val="24"/>
          <w:szCs w:val="24"/>
        </w:rPr>
        <w:t>принципы</w:t>
      </w:r>
      <w:r w:rsidR="00052DC8" w:rsidRPr="00D62EB3">
        <w:rPr>
          <w:rFonts w:ascii="Arial" w:hAnsi="Arial" w:cs="Arial"/>
          <w:color w:val="000000" w:themeColor="text1"/>
          <w:sz w:val="24"/>
          <w:szCs w:val="24"/>
        </w:rPr>
        <w:t>.</w:t>
      </w:r>
      <w:r w:rsidR="00D86E2A" w:rsidRPr="00D62EB3">
        <w:rPr>
          <w:rFonts w:ascii="Arial" w:hAnsi="Arial" w:cs="Arial"/>
          <w:sz w:val="24"/>
          <w:szCs w:val="24"/>
        </w:rPr>
        <w:t xml:space="preserve"> </w:t>
      </w:r>
      <w:r w:rsidR="00D86E2A" w:rsidRPr="00D62EB3">
        <w:rPr>
          <w:rFonts w:ascii="Arial" w:hAnsi="Arial" w:cs="Arial"/>
          <w:color w:val="000000" w:themeColor="text1"/>
          <w:sz w:val="24"/>
          <w:szCs w:val="24"/>
        </w:rPr>
        <w:t xml:space="preserve">Например, в </w:t>
      </w:r>
      <w:r w:rsidR="00E4324B">
        <w:rPr>
          <w:rFonts w:ascii="Arial" w:hAnsi="Arial" w:cs="Arial"/>
          <w:color w:val="000000" w:themeColor="text1"/>
          <w:sz w:val="24"/>
          <w:szCs w:val="24"/>
        </w:rPr>
        <w:t>постановлении</w:t>
      </w:r>
      <w:r w:rsidR="00164A95" w:rsidRPr="00D62EB3">
        <w:rPr>
          <w:rFonts w:ascii="Arial" w:hAnsi="Arial" w:cs="Arial"/>
          <w:color w:val="000000" w:themeColor="text1"/>
          <w:sz w:val="24"/>
          <w:szCs w:val="24"/>
        </w:rPr>
        <w:t xml:space="preserve"> по </w:t>
      </w:r>
      <w:r w:rsidR="00E4324B">
        <w:rPr>
          <w:rFonts w:ascii="Arial" w:hAnsi="Arial" w:cs="Arial"/>
          <w:color w:val="000000" w:themeColor="text1"/>
          <w:sz w:val="24"/>
          <w:szCs w:val="24"/>
        </w:rPr>
        <w:t>делу ООО “</w:t>
      </w:r>
      <w:proofErr w:type="spellStart"/>
      <w:r w:rsidR="00E4324B">
        <w:rPr>
          <w:rFonts w:ascii="Arial" w:hAnsi="Arial" w:cs="Arial"/>
          <w:color w:val="000000" w:themeColor="text1"/>
          <w:sz w:val="24"/>
          <w:szCs w:val="24"/>
        </w:rPr>
        <w:t>Ньюз</w:t>
      </w:r>
      <w:proofErr w:type="spellEnd"/>
      <w:r w:rsidR="00E4324B">
        <w:rPr>
          <w:rFonts w:ascii="Arial" w:hAnsi="Arial" w:cs="Arial"/>
          <w:color w:val="000000" w:themeColor="text1"/>
          <w:sz w:val="24"/>
          <w:szCs w:val="24"/>
        </w:rPr>
        <w:t xml:space="preserve"> </w:t>
      </w:r>
      <w:proofErr w:type="spellStart"/>
      <w:r w:rsidR="00E4324B">
        <w:rPr>
          <w:rFonts w:ascii="Arial" w:hAnsi="Arial" w:cs="Arial"/>
          <w:color w:val="000000" w:themeColor="text1"/>
          <w:sz w:val="24"/>
          <w:szCs w:val="24"/>
        </w:rPr>
        <w:t>ЭйЭ</w:t>
      </w:r>
      <w:r w:rsidR="00D86E2A" w:rsidRPr="00D62EB3">
        <w:rPr>
          <w:rFonts w:ascii="Arial" w:hAnsi="Arial" w:cs="Arial"/>
          <w:color w:val="000000" w:themeColor="text1"/>
          <w:sz w:val="24"/>
          <w:szCs w:val="24"/>
        </w:rPr>
        <w:t>м</w:t>
      </w:r>
      <w:proofErr w:type="spellEnd"/>
      <w:r w:rsidR="00D86E2A" w:rsidRPr="00D62EB3">
        <w:rPr>
          <w:rFonts w:ascii="Arial" w:hAnsi="Arial" w:cs="Arial"/>
          <w:color w:val="000000" w:themeColor="text1"/>
          <w:sz w:val="24"/>
          <w:szCs w:val="24"/>
        </w:rPr>
        <w:t xml:space="preserve">” против журналиста </w:t>
      </w:r>
      <w:proofErr w:type="spellStart"/>
      <w:r w:rsidR="00D86E2A" w:rsidRPr="00D62EB3">
        <w:rPr>
          <w:rFonts w:ascii="Arial" w:hAnsi="Arial" w:cs="Arial"/>
          <w:color w:val="000000" w:themeColor="text1"/>
          <w:sz w:val="24"/>
          <w:szCs w:val="24"/>
        </w:rPr>
        <w:t>Сируш</w:t>
      </w:r>
      <w:proofErr w:type="spellEnd"/>
      <w:r w:rsidR="00D86E2A" w:rsidRPr="00D62EB3">
        <w:rPr>
          <w:rFonts w:ascii="Arial" w:hAnsi="Arial" w:cs="Arial"/>
          <w:color w:val="000000" w:themeColor="text1"/>
          <w:sz w:val="24"/>
          <w:szCs w:val="24"/>
        </w:rPr>
        <w:t xml:space="preserve"> Арутюнян </w:t>
      </w:r>
      <w:r w:rsidR="00D84141" w:rsidRPr="00E4324B">
        <w:rPr>
          <w:rFonts w:ascii="Arial" w:hAnsi="Arial" w:cs="Arial"/>
          <w:sz w:val="24"/>
          <w:szCs w:val="24"/>
        </w:rPr>
        <w:t xml:space="preserve">(№ </w:t>
      </w:r>
      <w:r w:rsidR="00E4324B" w:rsidRPr="00E4324B">
        <w:rPr>
          <w:rFonts w:ascii="Arial" w:hAnsi="Arial" w:cs="Arial"/>
          <w:sz w:val="24"/>
          <w:szCs w:val="24"/>
        </w:rPr>
        <w:t>АВД</w:t>
      </w:r>
      <w:r w:rsidR="00D84141" w:rsidRPr="00E4324B">
        <w:rPr>
          <w:rFonts w:ascii="Arial" w:hAnsi="Arial" w:cs="Arial"/>
          <w:sz w:val="24"/>
          <w:szCs w:val="24"/>
        </w:rPr>
        <w:t>/2519</w:t>
      </w:r>
      <w:r w:rsidR="00D84141" w:rsidRPr="00D62EB3">
        <w:rPr>
          <w:rFonts w:ascii="Arial" w:hAnsi="Arial" w:cs="Arial"/>
          <w:color w:val="000000" w:themeColor="text1"/>
          <w:sz w:val="24"/>
          <w:szCs w:val="24"/>
        </w:rPr>
        <w:t xml:space="preserve">/02/18) </w:t>
      </w:r>
      <w:r w:rsidR="00D86E2A" w:rsidRPr="00D62EB3">
        <w:rPr>
          <w:rFonts w:ascii="Arial" w:hAnsi="Arial" w:cs="Arial"/>
          <w:color w:val="000000" w:themeColor="text1"/>
          <w:sz w:val="24"/>
          <w:szCs w:val="24"/>
        </w:rPr>
        <w:t>суд обязал ответчика опровергнуть считающиеся клеветой</w:t>
      </w:r>
      <w:r w:rsidR="00FF6EC3" w:rsidRPr="00D62EB3">
        <w:rPr>
          <w:rFonts w:ascii="Arial" w:hAnsi="Arial" w:cs="Arial"/>
          <w:sz w:val="24"/>
          <w:szCs w:val="24"/>
        </w:rPr>
        <w:t xml:space="preserve"> </w:t>
      </w:r>
      <w:r w:rsidR="00FF6EC3" w:rsidRPr="00D62EB3">
        <w:rPr>
          <w:rFonts w:ascii="Arial" w:hAnsi="Arial" w:cs="Arial"/>
          <w:color w:val="000000" w:themeColor="text1"/>
          <w:sz w:val="24"/>
          <w:szCs w:val="24"/>
        </w:rPr>
        <w:t>высказывания</w:t>
      </w:r>
      <w:r w:rsidR="00D86E2A" w:rsidRPr="00D62EB3">
        <w:rPr>
          <w:rFonts w:ascii="Arial" w:hAnsi="Arial" w:cs="Arial"/>
          <w:color w:val="000000" w:themeColor="text1"/>
          <w:sz w:val="24"/>
          <w:szCs w:val="24"/>
        </w:rPr>
        <w:t xml:space="preserve">, </w:t>
      </w:r>
      <w:r w:rsidR="00E4324B">
        <w:rPr>
          <w:rFonts w:ascii="Arial" w:hAnsi="Arial" w:cs="Arial"/>
          <w:color w:val="000000" w:themeColor="text1"/>
          <w:sz w:val="24"/>
          <w:szCs w:val="24"/>
        </w:rPr>
        <w:t>но</w:t>
      </w:r>
      <w:r w:rsidR="00D86E2A" w:rsidRPr="00D62EB3">
        <w:rPr>
          <w:rFonts w:ascii="Arial" w:hAnsi="Arial" w:cs="Arial"/>
          <w:color w:val="000000" w:themeColor="text1"/>
          <w:sz w:val="24"/>
          <w:szCs w:val="24"/>
        </w:rPr>
        <w:t xml:space="preserve"> не проанализировал, </w:t>
      </w:r>
      <w:r w:rsidR="00E4324B">
        <w:rPr>
          <w:rFonts w:ascii="Arial" w:hAnsi="Arial" w:cs="Arial"/>
          <w:color w:val="000000" w:themeColor="text1"/>
          <w:sz w:val="24"/>
          <w:szCs w:val="24"/>
        </w:rPr>
        <w:t>соответствует</w:t>
      </w:r>
      <w:r w:rsidR="00D86E2A" w:rsidRPr="00D62EB3">
        <w:rPr>
          <w:rFonts w:ascii="Arial" w:hAnsi="Arial" w:cs="Arial"/>
          <w:color w:val="000000" w:themeColor="text1"/>
          <w:sz w:val="24"/>
          <w:szCs w:val="24"/>
        </w:rPr>
        <w:t xml:space="preserve"> ли</w:t>
      </w:r>
      <w:r w:rsidR="00E4324B">
        <w:rPr>
          <w:rFonts w:ascii="Arial" w:hAnsi="Arial" w:cs="Arial"/>
          <w:color w:val="000000" w:themeColor="text1"/>
          <w:sz w:val="24"/>
          <w:szCs w:val="24"/>
        </w:rPr>
        <w:t xml:space="preserve"> это под</w:t>
      </w:r>
      <w:r w:rsidR="00D86E2A" w:rsidRPr="00D62EB3">
        <w:rPr>
          <w:rFonts w:ascii="Arial" w:hAnsi="Arial" w:cs="Arial"/>
          <w:color w:val="000000" w:themeColor="text1"/>
          <w:sz w:val="24"/>
          <w:szCs w:val="24"/>
        </w:rPr>
        <w:t>пункт</w:t>
      </w:r>
      <w:r w:rsidR="00E4324B">
        <w:rPr>
          <w:rFonts w:ascii="Arial" w:hAnsi="Arial" w:cs="Arial"/>
          <w:color w:val="000000" w:themeColor="text1"/>
          <w:sz w:val="24"/>
          <w:szCs w:val="24"/>
        </w:rPr>
        <w:t>у</w:t>
      </w:r>
      <w:r w:rsidR="00D86E2A" w:rsidRPr="00D62EB3">
        <w:rPr>
          <w:rFonts w:ascii="Arial" w:hAnsi="Arial" w:cs="Arial"/>
          <w:color w:val="000000" w:themeColor="text1"/>
          <w:sz w:val="24"/>
          <w:szCs w:val="24"/>
        </w:rPr>
        <w:t xml:space="preserve"> 1 части 8 статьи 1087.1 Гражданского кодекса РА</w:t>
      </w:r>
      <w:r w:rsidR="00E4324B">
        <w:rPr>
          <w:rFonts w:ascii="Arial" w:hAnsi="Arial" w:cs="Arial"/>
          <w:color w:val="000000" w:themeColor="text1"/>
          <w:sz w:val="24"/>
          <w:szCs w:val="24"/>
        </w:rPr>
        <w:t>, а именно:</w:t>
      </w:r>
      <w:r w:rsidR="00D86E2A" w:rsidRPr="00D62EB3">
        <w:rPr>
          <w:rFonts w:ascii="Arial" w:hAnsi="Arial" w:cs="Arial"/>
          <w:color w:val="000000" w:themeColor="text1"/>
          <w:sz w:val="24"/>
          <w:szCs w:val="24"/>
        </w:rPr>
        <w:t xml:space="preserve"> </w:t>
      </w:r>
      <w:r w:rsidR="003E6A49" w:rsidRPr="00D62EB3">
        <w:rPr>
          <w:rFonts w:ascii="Arial" w:hAnsi="Arial" w:cs="Arial"/>
          <w:color w:val="000000" w:themeColor="text1"/>
          <w:sz w:val="24"/>
          <w:szCs w:val="24"/>
        </w:rPr>
        <w:t xml:space="preserve">содержалась </w:t>
      </w:r>
      <w:r w:rsidR="00D86E2A" w:rsidRPr="00D62EB3">
        <w:rPr>
          <w:rFonts w:ascii="Arial" w:hAnsi="Arial" w:cs="Arial"/>
          <w:color w:val="000000" w:themeColor="text1"/>
          <w:sz w:val="24"/>
          <w:szCs w:val="24"/>
        </w:rPr>
        <w:t>клевета в распространенной информации или нет</w:t>
      </w:r>
      <w:r w:rsidR="003E6A49" w:rsidRPr="00D62EB3">
        <w:rPr>
          <w:rFonts w:ascii="Arial" w:hAnsi="Arial" w:cs="Arial"/>
          <w:color w:val="000000" w:themeColor="text1"/>
          <w:sz w:val="24"/>
          <w:szCs w:val="24"/>
        </w:rPr>
        <w:t>?</w:t>
      </w:r>
      <w:r w:rsidR="005730F1" w:rsidRPr="00D62EB3">
        <w:rPr>
          <w:rFonts w:ascii="Arial" w:hAnsi="Arial" w:cs="Arial"/>
          <w:sz w:val="24"/>
          <w:szCs w:val="24"/>
        </w:rPr>
        <w:t xml:space="preserve"> </w:t>
      </w:r>
      <w:r w:rsidR="005730F1" w:rsidRPr="00D62EB3">
        <w:rPr>
          <w:rFonts w:ascii="Arial" w:hAnsi="Arial" w:cs="Arial"/>
          <w:color w:val="000000" w:themeColor="text1"/>
          <w:sz w:val="24"/>
          <w:szCs w:val="24"/>
        </w:rPr>
        <w:t xml:space="preserve">Более того, суд </w:t>
      </w:r>
      <w:r w:rsidR="00E4324B">
        <w:rPr>
          <w:rFonts w:ascii="Arial" w:hAnsi="Arial" w:cs="Arial"/>
          <w:color w:val="000000" w:themeColor="text1"/>
          <w:sz w:val="24"/>
          <w:szCs w:val="24"/>
        </w:rPr>
        <w:t>потребовал</w:t>
      </w:r>
      <w:r w:rsidR="005730F1" w:rsidRPr="00D62EB3">
        <w:rPr>
          <w:rFonts w:ascii="Arial" w:hAnsi="Arial" w:cs="Arial"/>
          <w:color w:val="000000" w:themeColor="text1"/>
          <w:sz w:val="24"/>
          <w:szCs w:val="24"/>
        </w:rPr>
        <w:t xml:space="preserve"> опровергнуть публикацию полностью</w:t>
      </w:r>
      <w:r w:rsidR="00E4324B">
        <w:rPr>
          <w:rFonts w:ascii="Arial" w:hAnsi="Arial" w:cs="Arial"/>
          <w:color w:val="000000" w:themeColor="text1"/>
          <w:sz w:val="24"/>
          <w:szCs w:val="24"/>
        </w:rPr>
        <w:t>, но не указал,</w:t>
      </w:r>
      <w:r w:rsidR="005730F1" w:rsidRPr="00D62EB3">
        <w:rPr>
          <w:rFonts w:ascii="Arial" w:hAnsi="Arial" w:cs="Arial"/>
          <w:color w:val="000000" w:themeColor="text1"/>
          <w:sz w:val="24"/>
          <w:szCs w:val="24"/>
        </w:rPr>
        <w:t xml:space="preserve"> какие именно </w:t>
      </w:r>
      <w:r w:rsidR="00E4324B">
        <w:rPr>
          <w:rFonts w:ascii="Arial" w:hAnsi="Arial" w:cs="Arial"/>
          <w:color w:val="000000" w:themeColor="text1"/>
          <w:sz w:val="24"/>
          <w:szCs w:val="24"/>
        </w:rPr>
        <w:t xml:space="preserve">ее </w:t>
      </w:r>
      <w:r w:rsidR="005730F1" w:rsidRPr="00D62EB3">
        <w:rPr>
          <w:rFonts w:ascii="Arial" w:hAnsi="Arial" w:cs="Arial"/>
          <w:color w:val="000000" w:themeColor="text1"/>
          <w:sz w:val="24"/>
          <w:szCs w:val="24"/>
        </w:rPr>
        <w:t>части содержат клевету, и не раскрыл пороч</w:t>
      </w:r>
      <w:r w:rsidR="000C46C6" w:rsidRPr="00D62EB3">
        <w:rPr>
          <w:rFonts w:ascii="Arial" w:hAnsi="Arial" w:cs="Arial"/>
          <w:color w:val="000000" w:themeColor="text1"/>
          <w:sz w:val="24"/>
          <w:szCs w:val="24"/>
        </w:rPr>
        <w:t>ащи</w:t>
      </w:r>
      <w:r w:rsidR="005730F1" w:rsidRPr="00D62EB3">
        <w:rPr>
          <w:rFonts w:ascii="Arial" w:hAnsi="Arial" w:cs="Arial"/>
          <w:color w:val="000000" w:themeColor="text1"/>
          <w:sz w:val="24"/>
          <w:szCs w:val="24"/>
        </w:rPr>
        <w:t>й характер этих высказываний.</w:t>
      </w:r>
    </w:p>
    <w:p w14:paraId="1E224676" w14:textId="77777777" w:rsidR="00E4324B" w:rsidRPr="00D62EB3" w:rsidRDefault="00E4324B" w:rsidP="00C3099C">
      <w:pPr>
        <w:rPr>
          <w:rFonts w:ascii="Arial" w:hAnsi="Arial" w:cs="Arial"/>
          <w:color w:val="000000" w:themeColor="text1"/>
          <w:sz w:val="24"/>
          <w:szCs w:val="24"/>
        </w:rPr>
      </w:pPr>
    </w:p>
    <w:p w14:paraId="612AC255" w14:textId="532DF69A" w:rsidR="00C908E7" w:rsidRDefault="00C908E7" w:rsidP="00C3099C">
      <w:pPr>
        <w:rPr>
          <w:rFonts w:ascii="Arial" w:hAnsi="Arial" w:cs="Arial"/>
          <w:color w:val="000000" w:themeColor="text1"/>
          <w:sz w:val="24"/>
          <w:szCs w:val="24"/>
        </w:rPr>
      </w:pPr>
      <w:r w:rsidRPr="00D62EB3">
        <w:rPr>
          <w:rFonts w:ascii="Arial" w:hAnsi="Arial" w:cs="Arial"/>
          <w:color w:val="000000" w:themeColor="text1"/>
          <w:sz w:val="24"/>
          <w:szCs w:val="24"/>
        </w:rPr>
        <w:t>По делу</w:t>
      </w:r>
      <w:r w:rsidR="00416911" w:rsidRPr="00D62EB3">
        <w:rPr>
          <w:rFonts w:ascii="Arial" w:hAnsi="Arial" w:cs="Arial"/>
          <w:color w:val="000000" w:themeColor="text1"/>
          <w:sz w:val="24"/>
          <w:szCs w:val="24"/>
        </w:rPr>
        <w:t xml:space="preserve"> </w:t>
      </w:r>
      <w:proofErr w:type="spellStart"/>
      <w:r w:rsidR="00675BD1" w:rsidRPr="00D62EB3">
        <w:rPr>
          <w:rFonts w:ascii="Arial" w:hAnsi="Arial" w:cs="Arial"/>
          <w:color w:val="000000" w:themeColor="text1"/>
          <w:sz w:val="24"/>
          <w:szCs w:val="24"/>
        </w:rPr>
        <w:t>Мгер</w:t>
      </w:r>
      <w:r w:rsidR="00E4324B">
        <w:rPr>
          <w:rFonts w:ascii="Arial" w:hAnsi="Arial" w:cs="Arial"/>
          <w:color w:val="000000" w:themeColor="text1"/>
          <w:sz w:val="24"/>
          <w:szCs w:val="24"/>
        </w:rPr>
        <w:t>а</w:t>
      </w:r>
      <w:proofErr w:type="spellEnd"/>
      <w:r w:rsidR="00675BD1" w:rsidRPr="00D62EB3">
        <w:rPr>
          <w:rFonts w:ascii="Arial" w:hAnsi="Arial" w:cs="Arial"/>
          <w:color w:val="000000" w:themeColor="text1"/>
          <w:sz w:val="24"/>
          <w:szCs w:val="24"/>
        </w:rPr>
        <w:t xml:space="preserve"> </w:t>
      </w:r>
      <w:proofErr w:type="spellStart"/>
      <w:r w:rsidR="00675BD1" w:rsidRPr="00D62EB3">
        <w:rPr>
          <w:rFonts w:ascii="Arial" w:hAnsi="Arial" w:cs="Arial"/>
          <w:color w:val="000000" w:themeColor="text1"/>
          <w:sz w:val="24"/>
          <w:szCs w:val="24"/>
        </w:rPr>
        <w:t>Дердзян</w:t>
      </w:r>
      <w:r w:rsidR="00E4324B">
        <w:rPr>
          <w:rFonts w:ascii="Arial" w:hAnsi="Arial" w:cs="Arial"/>
          <w:color w:val="000000" w:themeColor="text1"/>
          <w:sz w:val="24"/>
          <w:szCs w:val="24"/>
        </w:rPr>
        <w:t>а</w:t>
      </w:r>
      <w:proofErr w:type="spellEnd"/>
      <w:r w:rsidR="00675BD1" w:rsidRPr="00D62EB3">
        <w:rPr>
          <w:rFonts w:ascii="Arial" w:hAnsi="Arial" w:cs="Arial"/>
          <w:color w:val="000000" w:themeColor="text1"/>
          <w:sz w:val="24"/>
          <w:szCs w:val="24"/>
        </w:rPr>
        <w:t xml:space="preserve"> против ООО “Редакция газеты “</w:t>
      </w:r>
      <w:proofErr w:type="spellStart"/>
      <w:r w:rsidR="00675BD1" w:rsidRPr="00D62EB3">
        <w:rPr>
          <w:rFonts w:ascii="Arial" w:hAnsi="Arial" w:cs="Arial"/>
          <w:color w:val="000000" w:themeColor="text1"/>
          <w:sz w:val="24"/>
          <w:szCs w:val="24"/>
        </w:rPr>
        <w:t>Жоховурд</w:t>
      </w:r>
      <w:proofErr w:type="spellEnd"/>
      <w:r w:rsidR="00416911" w:rsidRPr="00D62EB3">
        <w:rPr>
          <w:rFonts w:ascii="Arial" w:hAnsi="Arial" w:cs="Arial"/>
          <w:color w:val="000000" w:themeColor="text1"/>
          <w:sz w:val="24"/>
          <w:szCs w:val="24"/>
        </w:rPr>
        <w:t xml:space="preserve">” </w:t>
      </w:r>
      <w:r w:rsidR="008D20B3" w:rsidRPr="00D62EB3">
        <w:rPr>
          <w:rFonts w:ascii="Arial" w:hAnsi="Arial" w:cs="Arial"/>
          <w:color w:val="000000" w:themeColor="text1"/>
          <w:sz w:val="24"/>
          <w:szCs w:val="24"/>
        </w:rPr>
        <w:t xml:space="preserve">(№ </w:t>
      </w:r>
      <w:r w:rsidR="00E4324B" w:rsidRPr="00E4324B">
        <w:rPr>
          <w:rFonts w:ascii="Arial" w:hAnsi="Arial" w:cs="Arial"/>
          <w:sz w:val="24"/>
          <w:szCs w:val="24"/>
        </w:rPr>
        <w:t>ЕД</w:t>
      </w:r>
      <w:r w:rsidR="008D20B3" w:rsidRPr="00E4324B">
        <w:rPr>
          <w:rFonts w:ascii="Arial" w:hAnsi="Arial" w:cs="Arial"/>
          <w:sz w:val="24"/>
          <w:szCs w:val="24"/>
        </w:rPr>
        <w:t>/</w:t>
      </w:r>
      <w:r w:rsidR="008D20B3" w:rsidRPr="00D62EB3">
        <w:rPr>
          <w:rFonts w:ascii="Arial" w:hAnsi="Arial" w:cs="Arial"/>
          <w:color w:val="000000" w:themeColor="text1"/>
          <w:sz w:val="24"/>
          <w:szCs w:val="24"/>
        </w:rPr>
        <w:t xml:space="preserve">11182/02/19) </w:t>
      </w:r>
      <w:r w:rsidR="00941F6E">
        <w:rPr>
          <w:rFonts w:ascii="Arial" w:hAnsi="Arial" w:cs="Arial"/>
          <w:color w:val="000000" w:themeColor="text1"/>
          <w:sz w:val="24"/>
          <w:szCs w:val="24"/>
        </w:rPr>
        <w:t>суд не определил</w:t>
      </w:r>
      <w:r w:rsidR="00675BD1" w:rsidRPr="00D62EB3">
        <w:rPr>
          <w:rFonts w:ascii="Arial" w:hAnsi="Arial" w:cs="Arial"/>
          <w:color w:val="000000" w:themeColor="text1"/>
          <w:sz w:val="24"/>
          <w:szCs w:val="24"/>
        </w:rPr>
        <w:t xml:space="preserve">, </w:t>
      </w:r>
      <w:r w:rsidR="00941F6E">
        <w:rPr>
          <w:rFonts w:ascii="Arial" w:hAnsi="Arial" w:cs="Arial"/>
          <w:color w:val="000000" w:themeColor="text1"/>
          <w:sz w:val="24"/>
          <w:szCs w:val="24"/>
        </w:rPr>
        <w:t>исходит</w:t>
      </w:r>
      <w:r w:rsidR="00675BD1" w:rsidRPr="00D62EB3">
        <w:rPr>
          <w:rFonts w:ascii="Arial" w:hAnsi="Arial" w:cs="Arial"/>
          <w:color w:val="000000" w:themeColor="text1"/>
          <w:sz w:val="24"/>
          <w:szCs w:val="24"/>
        </w:rPr>
        <w:t xml:space="preserve"> ли оспариваемое выражение из выступления истца или подписанных им документов, что было существенным для раскрытия факта клеветы</w:t>
      </w:r>
      <w:r w:rsidR="00416911" w:rsidRPr="00D62EB3">
        <w:rPr>
          <w:rFonts w:ascii="Arial" w:hAnsi="Arial" w:cs="Arial"/>
          <w:color w:val="000000" w:themeColor="text1"/>
          <w:sz w:val="24"/>
          <w:szCs w:val="24"/>
        </w:rPr>
        <w:t>.</w:t>
      </w:r>
      <w:r w:rsidR="00164EE8" w:rsidRPr="00D62EB3">
        <w:rPr>
          <w:rFonts w:ascii="Arial" w:hAnsi="Arial" w:cs="Arial"/>
          <w:sz w:val="24"/>
          <w:szCs w:val="24"/>
        </w:rPr>
        <w:t xml:space="preserve"> </w:t>
      </w:r>
      <w:r w:rsidR="00164EE8" w:rsidRPr="00D62EB3">
        <w:rPr>
          <w:rFonts w:ascii="Arial" w:hAnsi="Arial" w:cs="Arial"/>
          <w:color w:val="000000" w:themeColor="text1"/>
          <w:sz w:val="24"/>
          <w:szCs w:val="24"/>
        </w:rPr>
        <w:t>Суд также не обосновал причинно-следственную связь между количеством просмотров видеоматериала ответчика и приоритетным общественным интересом</w:t>
      </w:r>
      <w:r w:rsidR="00941F6E">
        <w:rPr>
          <w:rFonts w:ascii="Arial" w:hAnsi="Arial" w:cs="Arial"/>
          <w:color w:val="000000" w:themeColor="text1"/>
          <w:sz w:val="24"/>
          <w:szCs w:val="24"/>
        </w:rPr>
        <w:t xml:space="preserve"> - ведь</w:t>
      </w:r>
      <w:r w:rsidR="00F95749" w:rsidRPr="00D62EB3">
        <w:rPr>
          <w:rFonts w:ascii="Arial" w:hAnsi="Arial" w:cs="Arial"/>
          <w:sz w:val="24"/>
          <w:szCs w:val="24"/>
        </w:rPr>
        <w:t xml:space="preserve"> </w:t>
      </w:r>
      <w:r w:rsidR="00F95749" w:rsidRPr="00D62EB3">
        <w:rPr>
          <w:rFonts w:ascii="Arial" w:hAnsi="Arial" w:cs="Arial"/>
          <w:color w:val="000000" w:themeColor="text1"/>
          <w:sz w:val="24"/>
          <w:szCs w:val="24"/>
        </w:rPr>
        <w:t xml:space="preserve">определение общественного интереса </w:t>
      </w:r>
      <w:r w:rsidR="00941F6E" w:rsidRPr="00D62EB3">
        <w:rPr>
          <w:rFonts w:ascii="Arial" w:hAnsi="Arial" w:cs="Arial"/>
          <w:sz w:val="24"/>
          <w:szCs w:val="24"/>
        </w:rPr>
        <w:t xml:space="preserve">только по количеству просмотров </w:t>
      </w:r>
      <w:r w:rsidR="00F95749" w:rsidRPr="00D62EB3">
        <w:rPr>
          <w:rFonts w:ascii="Arial" w:hAnsi="Arial" w:cs="Arial"/>
          <w:color w:val="000000" w:themeColor="text1"/>
          <w:sz w:val="24"/>
          <w:szCs w:val="24"/>
        </w:rPr>
        <w:t>очень спорно.</w:t>
      </w:r>
    </w:p>
    <w:p w14:paraId="255A54ED" w14:textId="77777777" w:rsidR="00941F6E" w:rsidRPr="00D62EB3" w:rsidRDefault="00941F6E" w:rsidP="00C3099C">
      <w:pPr>
        <w:rPr>
          <w:rFonts w:ascii="Arial" w:hAnsi="Arial" w:cs="Arial"/>
          <w:color w:val="000000" w:themeColor="text1"/>
          <w:sz w:val="24"/>
          <w:szCs w:val="24"/>
        </w:rPr>
      </w:pPr>
    </w:p>
    <w:p w14:paraId="406E282C" w14:textId="035F758C" w:rsidR="000E6770" w:rsidRDefault="000E6770" w:rsidP="00C3099C">
      <w:pPr>
        <w:rPr>
          <w:rFonts w:ascii="Arial" w:hAnsi="Arial" w:cs="Arial"/>
          <w:color w:val="000000" w:themeColor="text1"/>
          <w:sz w:val="24"/>
          <w:szCs w:val="24"/>
        </w:rPr>
      </w:pPr>
      <w:r w:rsidRPr="00D62EB3">
        <w:rPr>
          <w:rFonts w:ascii="Arial" w:hAnsi="Arial" w:cs="Arial"/>
          <w:color w:val="000000" w:themeColor="text1"/>
          <w:sz w:val="24"/>
          <w:szCs w:val="24"/>
        </w:rPr>
        <w:t xml:space="preserve">По делу </w:t>
      </w:r>
      <w:proofErr w:type="spellStart"/>
      <w:r w:rsidRPr="00D62EB3">
        <w:rPr>
          <w:rFonts w:ascii="Arial" w:hAnsi="Arial" w:cs="Arial"/>
          <w:color w:val="000000" w:themeColor="text1"/>
          <w:sz w:val="24"/>
          <w:szCs w:val="24"/>
        </w:rPr>
        <w:t>Лилит</w:t>
      </w:r>
      <w:proofErr w:type="spellEnd"/>
      <w:r w:rsidRPr="00D62EB3">
        <w:rPr>
          <w:rFonts w:ascii="Arial" w:hAnsi="Arial" w:cs="Arial"/>
          <w:color w:val="000000" w:themeColor="text1"/>
          <w:sz w:val="24"/>
          <w:szCs w:val="24"/>
        </w:rPr>
        <w:t xml:space="preserve"> </w:t>
      </w:r>
      <w:proofErr w:type="spellStart"/>
      <w:r w:rsidRPr="00D62EB3">
        <w:rPr>
          <w:rFonts w:ascii="Arial" w:hAnsi="Arial" w:cs="Arial"/>
          <w:color w:val="000000" w:themeColor="text1"/>
          <w:sz w:val="24"/>
          <w:szCs w:val="24"/>
        </w:rPr>
        <w:t>Мартиросян</w:t>
      </w:r>
      <w:proofErr w:type="spellEnd"/>
      <w:r w:rsidRPr="00D62EB3">
        <w:rPr>
          <w:rFonts w:ascii="Arial" w:hAnsi="Arial" w:cs="Arial"/>
          <w:color w:val="000000" w:themeColor="text1"/>
          <w:sz w:val="24"/>
          <w:szCs w:val="24"/>
        </w:rPr>
        <w:t xml:space="preserve"> против учредителя сайта “Irates.am” </w:t>
      </w:r>
      <w:r w:rsidR="00941F6E">
        <w:rPr>
          <w:rFonts w:ascii="Arial" w:hAnsi="Arial" w:cs="Arial"/>
          <w:color w:val="000000" w:themeColor="text1"/>
          <w:sz w:val="24"/>
          <w:szCs w:val="24"/>
        </w:rPr>
        <w:t xml:space="preserve">- </w:t>
      </w:r>
      <w:r w:rsidRPr="00D62EB3">
        <w:rPr>
          <w:rFonts w:ascii="Arial" w:hAnsi="Arial" w:cs="Arial"/>
          <w:color w:val="000000" w:themeColor="text1"/>
          <w:sz w:val="24"/>
          <w:szCs w:val="24"/>
        </w:rPr>
        <w:t>ООО “</w:t>
      </w:r>
      <w:proofErr w:type="spellStart"/>
      <w:r w:rsidRPr="00D62EB3">
        <w:rPr>
          <w:rFonts w:ascii="Arial" w:hAnsi="Arial" w:cs="Arial"/>
          <w:color w:val="000000" w:themeColor="text1"/>
          <w:sz w:val="24"/>
          <w:szCs w:val="24"/>
        </w:rPr>
        <w:t>Тесакет</w:t>
      </w:r>
      <w:proofErr w:type="spellEnd"/>
      <w:r w:rsidR="00CC3188" w:rsidRPr="00D62EB3">
        <w:rPr>
          <w:rFonts w:ascii="Arial" w:hAnsi="Arial" w:cs="Arial"/>
          <w:color w:val="000000" w:themeColor="text1"/>
          <w:sz w:val="24"/>
          <w:szCs w:val="24"/>
        </w:rPr>
        <w:t>”</w:t>
      </w:r>
      <w:r w:rsidR="00941F6E">
        <w:rPr>
          <w:rFonts w:ascii="Arial" w:hAnsi="Arial" w:cs="Arial"/>
          <w:color w:val="000000" w:themeColor="text1"/>
          <w:sz w:val="24"/>
          <w:szCs w:val="24"/>
        </w:rPr>
        <w:t xml:space="preserve"> - </w:t>
      </w:r>
      <w:r w:rsidR="009B6E2A" w:rsidRPr="00941F6E">
        <w:rPr>
          <w:rFonts w:ascii="Arial" w:hAnsi="Arial" w:cs="Arial"/>
          <w:sz w:val="24"/>
          <w:szCs w:val="24"/>
        </w:rPr>
        <w:t xml:space="preserve">(№ </w:t>
      </w:r>
      <w:r w:rsidR="00941F6E" w:rsidRPr="00941F6E">
        <w:rPr>
          <w:rFonts w:ascii="Arial" w:hAnsi="Arial" w:cs="Arial"/>
          <w:sz w:val="24"/>
          <w:szCs w:val="24"/>
        </w:rPr>
        <w:t>ЕД</w:t>
      </w:r>
      <w:r w:rsidR="009B6E2A" w:rsidRPr="00941F6E">
        <w:rPr>
          <w:rFonts w:ascii="Arial" w:hAnsi="Arial" w:cs="Arial"/>
          <w:sz w:val="24"/>
          <w:szCs w:val="24"/>
        </w:rPr>
        <w:t>/</w:t>
      </w:r>
      <w:r w:rsidR="009B6E2A" w:rsidRPr="00D62EB3">
        <w:rPr>
          <w:rFonts w:ascii="Arial" w:hAnsi="Arial" w:cs="Arial"/>
          <w:color w:val="000000" w:themeColor="text1"/>
          <w:sz w:val="24"/>
          <w:szCs w:val="24"/>
        </w:rPr>
        <w:t xml:space="preserve">14742/02/19) </w:t>
      </w:r>
      <w:r w:rsidRPr="00D62EB3">
        <w:rPr>
          <w:rFonts w:ascii="Arial" w:hAnsi="Arial" w:cs="Arial"/>
          <w:color w:val="000000" w:themeColor="text1"/>
          <w:sz w:val="24"/>
          <w:szCs w:val="24"/>
        </w:rPr>
        <w:t>Апелляционный суд не представил ни одного доказан</w:t>
      </w:r>
      <w:r w:rsidR="00941F6E">
        <w:rPr>
          <w:rFonts w:ascii="Arial" w:hAnsi="Arial" w:cs="Arial"/>
          <w:color w:val="000000" w:themeColor="text1"/>
          <w:sz w:val="24"/>
          <w:szCs w:val="24"/>
        </w:rPr>
        <w:t>ного факта, что выступление истицы</w:t>
      </w:r>
      <w:r w:rsidR="00FC3594">
        <w:rPr>
          <w:rFonts w:ascii="Arial" w:hAnsi="Arial" w:cs="Arial"/>
          <w:color w:val="000000" w:themeColor="text1"/>
          <w:sz w:val="24"/>
          <w:szCs w:val="24"/>
        </w:rPr>
        <w:t xml:space="preserve"> в парламенте</w:t>
      </w:r>
      <w:r w:rsidRPr="00D62EB3">
        <w:rPr>
          <w:rFonts w:ascii="Arial" w:hAnsi="Arial" w:cs="Arial"/>
          <w:color w:val="000000" w:themeColor="text1"/>
          <w:sz w:val="24"/>
          <w:szCs w:val="24"/>
        </w:rPr>
        <w:t xml:space="preserve"> или </w:t>
      </w:r>
      <w:r w:rsidR="00941F6E">
        <w:rPr>
          <w:rFonts w:ascii="Arial" w:hAnsi="Arial" w:cs="Arial"/>
          <w:color w:val="000000" w:themeColor="text1"/>
          <w:sz w:val="24"/>
          <w:szCs w:val="24"/>
        </w:rPr>
        <w:t>ее</w:t>
      </w:r>
      <w:r w:rsidRPr="00D62EB3">
        <w:rPr>
          <w:rFonts w:ascii="Arial" w:hAnsi="Arial" w:cs="Arial"/>
          <w:color w:val="000000" w:themeColor="text1"/>
          <w:sz w:val="24"/>
          <w:szCs w:val="24"/>
        </w:rPr>
        <w:t xml:space="preserve"> </w:t>
      </w:r>
      <w:r w:rsidR="00FC3594">
        <w:rPr>
          <w:rFonts w:ascii="Arial" w:hAnsi="Arial" w:cs="Arial"/>
          <w:color w:val="000000" w:themeColor="text1"/>
          <w:sz w:val="24"/>
          <w:szCs w:val="24"/>
        </w:rPr>
        <w:t>принадлежность ЛГБТ-сообществу</w:t>
      </w:r>
      <w:r w:rsidRPr="00D62EB3">
        <w:rPr>
          <w:rFonts w:ascii="Arial" w:hAnsi="Arial" w:cs="Arial"/>
          <w:color w:val="000000" w:themeColor="text1"/>
          <w:sz w:val="24"/>
          <w:szCs w:val="24"/>
        </w:rPr>
        <w:t xml:space="preserve"> стали предметом обсуждения в обществе</w:t>
      </w:r>
      <w:r w:rsidR="0042132B" w:rsidRPr="00D62EB3">
        <w:rPr>
          <w:rFonts w:ascii="Arial" w:hAnsi="Arial" w:cs="Arial"/>
          <w:color w:val="000000" w:themeColor="text1"/>
          <w:sz w:val="24"/>
          <w:szCs w:val="24"/>
        </w:rPr>
        <w:t>.</w:t>
      </w:r>
      <w:r w:rsidR="003C74EB" w:rsidRPr="00D62EB3">
        <w:rPr>
          <w:rFonts w:ascii="Arial" w:hAnsi="Arial" w:cs="Arial"/>
          <w:sz w:val="24"/>
          <w:szCs w:val="24"/>
        </w:rPr>
        <w:t xml:space="preserve"> </w:t>
      </w:r>
      <w:r w:rsidR="003C74EB" w:rsidRPr="00D62EB3">
        <w:rPr>
          <w:rFonts w:ascii="Arial" w:hAnsi="Arial" w:cs="Arial"/>
          <w:color w:val="000000" w:themeColor="text1"/>
          <w:sz w:val="24"/>
          <w:szCs w:val="24"/>
        </w:rPr>
        <w:t xml:space="preserve">Как суд первой инстанции, так и Апелляционный суд, достаточно </w:t>
      </w:r>
      <w:r w:rsidR="00752BE6" w:rsidRPr="00D62EB3">
        <w:rPr>
          <w:rFonts w:ascii="Arial" w:hAnsi="Arial" w:cs="Arial"/>
          <w:color w:val="000000" w:themeColor="text1"/>
          <w:sz w:val="24"/>
          <w:szCs w:val="24"/>
        </w:rPr>
        <w:t xml:space="preserve">не </w:t>
      </w:r>
      <w:r w:rsidR="003C74EB" w:rsidRPr="00D62EB3">
        <w:rPr>
          <w:rFonts w:ascii="Arial" w:hAnsi="Arial" w:cs="Arial"/>
          <w:color w:val="000000" w:themeColor="text1"/>
          <w:sz w:val="24"/>
          <w:szCs w:val="24"/>
        </w:rPr>
        <w:t>об</w:t>
      </w:r>
      <w:r w:rsidR="004B2EDF" w:rsidRPr="00D62EB3">
        <w:rPr>
          <w:rFonts w:ascii="Arial" w:hAnsi="Arial" w:cs="Arial"/>
          <w:color w:val="000000" w:themeColor="text1"/>
          <w:sz w:val="24"/>
          <w:szCs w:val="24"/>
        </w:rPr>
        <w:t>основал</w:t>
      </w:r>
      <w:r w:rsidR="00FC3594">
        <w:rPr>
          <w:rFonts w:ascii="Arial" w:hAnsi="Arial" w:cs="Arial"/>
          <w:color w:val="000000" w:themeColor="text1"/>
          <w:sz w:val="24"/>
          <w:szCs w:val="24"/>
        </w:rPr>
        <w:t>и</w:t>
      </w:r>
      <w:r w:rsidR="003C74EB" w:rsidRPr="00D62EB3">
        <w:rPr>
          <w:rFonts w:ascii="Arial" w:hAnsi="Arial" w:cs="Arial"/>
          <w:color w:val="000000" w:themeColor="text1"/>
          <w:sz w:val="24"/>
          <w:szCs w:val="24"/>
        </w:rPr>
        <w:t>, на ос</w:t>
      </w:r>
      <w:r w:rsidR="00FC3594">
        <w:rPr>
          <w:rFonts w:ascii="Arial" w:hAnsi="Arial" w:cs="Arial"/>
          <w:color w:val="000000" w:themeColor="text1"/>
          <w:sz w:val="24"/>
          <w:szCs w:val="24"/>
        </w:rPr>
        <w:t xml:space="preserve">новании каких фактов </w:t>
      </w:r>
      <w:r w:rsidR="003C74EB" w:rsidRPr="00D62EB3">
        <w:rPr>
          <w:rFonts w:ascii="Arial" w:hAnsi="Arial" w:cs="Arial"/>
          <w:color w:val="000000" w:themeColor="text1"/>
          <w:sz w:val="24"/>
          <w:szCs w:val="24"/>
        </w:rPr>
        <w:t xml:space="preserve">пришли к выводу, что </w:t>
      </w:r>
      <w:r w:rsidR="00FC3594">
        <w:rPr>
          <w:rFonts w:ascii="Arial" w:hAnsi="Arial" w:cs="Arial"/>
          <w:color w:val="000000" w:themeColor="text1"/>
          <w:sz w:val="24"/>
          <w:szCs w:val="24"/>
        </w:rPr>
        <w:t>рассматриваемая</w:t>
      </w:r>
      <w:r w:rsidR="003C74EB" w:rsidRPr="00D62EB3">
        <w:rPr>
          <w:rFonts w:ascii="Arial" w:hAnsi="Arial" w:cs="Arial"/>
          <w:color w:val="000000" w:themeColor="text1"/>
          <w:sz w:val="24"/>
          <w:szCs w:val="24"/>
        </w:rPr>
        <w:t xml:space="preserve"> статья полностью соответствовала </w:t>
      </w:r>
      <w:r w:rsidR="00431147" w:rsidRPr="00D62EB3">
        <w:rPr>
          <w:rFonts w:ascii="Arial" w:hAnsi="Arial" w:cs="Arial"/>
          <w:color w:val="000000" w:themeColor="text1"/>
          <w:sz w:val="24"/>
          <w:szCs w:val="24"/>
        </w:rPr>
        <w:t>“</w:t>
      </w:r>
      <w:r w:rsidR="003C74EB" w:rsidRPr="00D62EB3">
        <w:rPr>
          <w:rFonts w:ascii="Arial" w:hAnsi="Arial" w:cs="Arial"/>
          <w:color w:val="000000" w:themeColor="text1"/>
          <w:sz w:val="24"/>
          <w:szCs w:val="24"/>
        </w:rPr>
        <w:t>допустимым рамкам свободы выражения с учетом демократических принципов</w:t>
      </w:r>
      <w:r w:rsidR="00431147" w:rsidRPr="00D62EB3">
        <w:rPr>
          <w:rFonts w:ascii="Arial" w:hAnsi="Arial" w:cs="Arial"/>
          <w:color w:val="000000" w:themeColor="text1"/>
          <w:sz w:val="24"/>
          <w:szCs w:val="24"/>
        </w:rPr>
        <w:t>”.</w:t>
      </w:r>
      <w:r w:rsidR="00A00758" w:rsidRPr="00D62EB3">
        <w:rPr>
          <w:rFonts w:ascii="Arial" w:hAnsi="Arial" w:cs="Arial"/>
          <w:color w:val="000000" w:themeColor="text1"/>
          <w:sz w:val="24"/>
          <w:szCs w:val="24"/>
        </w:rPr>
        <w:t xml:space="preserve"> И, наконец, не были представлены обоснования того, что </w:t>
      </w:r>
      <w:r w:rsidR="00FC3594">
        <w:rPr>
          <w:rFonts w:ascii="Arial" w:hAnsi="Arial" w:cs="Arial"/>
          <w:color w:val="000000" w:themeColor="text1"/>
          <w:sz w:val="24"/>
          <w:szCs w:val="24"/>
        </w:rPr>
        <w:t>содержание публикации</w:t>
      </w:r>
      <w:r w:rsidR="00A00758" w:rsidRPr="00D62EB3">
        <w:rPr>
          <w:rFonts w:ascii="Arial" w:hAnsi="Arial" w:cs="Arial"/>
          <w:color w:val="000000" w:themeColor="text1"/>
          <w:sz w:val="24"/>
          <w:szCs w:val="24"/>
        </w:rPr>
        <w:t xml:space="preserve"> был</w:t>
      </w:r>
      <w:r w:rsidR="00FC3594">
        <w:rPr>
          <w:rFonts w:ascii="Arial" w:hAnsi="Arial" w:cs="Arial"/>
          <w:color w:val="000000" w:themeColor="text1"/>
          <w:sz w:val="24"/>
          <w:szCs w:val="24"/>
        </w:rPr>
        <w:t>о</w:t>
      </w:r>
      <w:r w:rsidR="00A00758" w:rsidRPr="00D62EB3">
        <w:rPr>
          <w:rFonts w:ascii="Arial" w:hAnsi="Arial" w:cs="Arial"/>
          <w:color w:val="000000" w:themeColor="text1"/>
          <w:sz w:val="24"/>
          <w:szCs w:val="24"/>
        </w:rPr>
        <w:t xml:space="preserve"> обусловлен</w:t>
      </w:r>
      <w:r w:rsidR="00FC3594">
        <w:rPr>
          <w:rFonts w:ascii="Arial" w:hAnsi="Arial" w:cs="Arial"/>
          <w:color w:val="000000" w:themeColor="text1"/>
          <w:sz w:val="24"/>
          <w:szCs w:val="24"/>
        </w:rPr>
        <w:t>о</w:t>
      </w:r>
      <w:r w:rsidR="00A00758" w:rsidRPr="00D62EB3">
        <w:rPr>
          <w:rFonts w:ascii="Arial" w:hAnsi="Arial" w:cs="Arial"/>
          <w:color w:val="000000" w:themeColor="text1"/>
          <w:sz w:val="24"/>
          <w:szCs w:val="24"/>
        </w:rPr>
        <w:t xml:space="preserve"> приоритетными общественными интересами. Если даже принять, что в обществе </w:t>
      </w:r>
      <w:r w:rsidR="00FC3594">
        <w:rPr>
          <w:rFonts w:ascii="Arial" w:hAnsi="Arial" w:cs="Arial"/>
          <w:color w:val="000000" w:themeColor="text1"/>
          <w:sz w:val="24"/>
          <w:szCs w:val="24"/>
        </w:rPr>
        <w:t>обсуждалась данная статья</w:t>
      </w:r>
      <w:r w:rsidR="00A00758" w:rsidRPr="00D62EB3">
        <w:rPr>
          <w:rFonts w:ascii="Arial" w:hAnsi="Arial" w:cs="Arial"/>
          <w:color w:val="000000" w:themeColor="text1"/>
          <w:sz w:val="24"/>
          <w:szCs w:val="24"/>
        </w:rPr>
        <w:t xml:space="preserve">, это само по себе не означает, что </w:t>
      </w:r>
      <w:r w:rsidR="00FC3594">
        <w:rPr>
          <w:rFonts w:ascii="Arial" w:hAnsi="Arial" w:cs="Arial"/>
          <w:color w:val="000000" w:themeColor="text1"/>
          <w:sz w:val="24"/>
          <w:szCs w:val="24"/>
        </w:rPr>
        <w:t xml:space="preserve">она </w:t>
      </w:r>
      <w:r w:rsidR="00A00758" w:rsidRPr="00D62EB3">
        <w:rPr>
          <w:rFonts w:ascii="Arial" w:hAnsi="Arial" w:cs="Arial"/>
          <w:color w:val="000000" w:themeColor="text1"/>
          <w:sz w:val="24"/>
          <w:szCs w:val="24"/>
        </w:rPr>
        <w:t>обусловлена приоритетным общественным интересом.</w:t>
      </w:r>
      <w:r w:rsidR="00267311" w:rsidRPr="00D62EB3">
        <w:rPr>
          <w:rFonts w:ascii="Arial" w:hAnsi="Arial" w:cs="Arial"/>
          <w:sz w:val="24"/>
          <w:szCs w:val="24"/>
        </w:rPr>
        <w:t xml:space="preserve"> </w:t>
      </w:r>
      <w:r w:rsidR="00267311" w:rsidRPr="00D62EB3">
        <w:rPr>
          <w:rFonts w:ascii="Arial" w:hAnsi="Arial" w:cs="Arial"/>
          <w:color w:val="000000" w:themeColor="text1"/>
          <w:sz w:val="24"/>
          <w:szCs w:val="24"/>
        </w:rPr>
        <w:t xml:space="preserve">В данном случае заключения судов двух инстанций относительно понятия </w:t>
      </w:r>
      <w:r w:rsidR="00D635A3" w:rsidRPr="00D62EB3">
        <w:rPr>
          <w:rFonts w:ascii="Arial" w:hAnsi="Arial" w:cs="Arial"/>
          <w:color w:val="000000" w:themeColor="text1"/>
          <w:sz w:val="24"/>
          <w:szCs w:val="24"/>
        </w:rPr>
        <w:t>“</w:t>
      </w:r>
      <w:r w:rsidR="00267311" w:rsidRPr="00D62EB3">
        <w:rPr>
          <w:rFonts w:ascii="Arial" w:hAnsi="Arial" w:cs="Arial"/>
          <w:color w:val="000000" w:themeColor="text1"/>
          <w:sz w:val="24"/>
          <w:szCs w:val="24"/>
        </w:rPr>
        <w:t>приоритетный общественный интерес</w:t>
      </w:r>
      <w:r w:rsidR="00D635A3" w:rsidRPr="00D62EB3">
        <w:rPr>
          <w:rFonts w:ascii="Arial" w:hAnsi="Arial" w:cs="Arial"/>
          <w:color w:val="000000" w:themeColor="text1"/>
          <w:sz w:val="24"/>
          <w:szCs w:val="24"/>
        </w:rPr>
        <w:t>”</w:t>
      </w:r>
      <w:r w:rsidR="00267311" w:rsidRPr="00D62EB3">
        <w:rPr>
          <w:rFonts w:ascii="Arial" w:hAnsi="Arial" w:cs="Arial"/>
          <w:color w:val="000000" w:themeColor="text1"/>
          <w:sz w:val="24"/>
          <w:szCs w:val="24"/>
        </w:rPr>
        <w:t xml:space="preserve"> не соответствуют правовому толкованию</w:t>
      </w:r>
      <w:r w:rsidR="006F35B4" w:rsidRPr="00D62EB3">
        <w:rPr>
          <w:rFonts w:ascii="Arial" w:hAnsi="Arial" w:cs="Arial"/>
          <w:sz w:val="24"/>
          <w:szCs w:val="24"/>
        </w:rPr>
        <w:t xml:space="preserve"> </w:t>
      </w:r>
      <w:r w:rsidR="006F35B4" w:rsidRPr="00D62EB3">
        <w:rPr>
          <w:rFonts w:ascii="Arial" w:hAnsi="Arial" w:cs="Arial"/>
          <w:color w:val="000000" w:themeColor="text1"/>
          <w:sz w:val="24"/>
          <w:szCs w:val="24"/>
        </w:rPr>
        <w:t>того же термина</w:t>
      </w:r>
      <w:r w:rsidR="00267311" w:rsidRPr="00D62EB3">
        <w:rPr>
          <w:rFonts w:ascii="Arial" w:hAnsi="Arial" w:cs="Arial"/>
          <w:color w:val="000000" w:themeColor="text1"/>
          <w:sz w:val="24"/>
          <w:szCs w:val="24"/>
        </w:rPr>
        <w:t xml:space="preserve"> </w:t>
      </w:r>
      <w:r w:rsidR="006F35B4" w:rsidRPr="00D62EB3">
        <w:rPr>
          <w:rFonts w:ascii="Arial" w:hAnsi="Arial" w:cs="Arial"/>
          <w:color w:val="000000" w:themeColor="text1"/>
          <w:sz w:val="24"/>
          <w:szCs w:val="24"/>
        </w:rPr>
        <w:t xml:space="preserve">со стороны </w:t>
      </w:r>
      <w:r w:rsidR="00C40A8B" w:rsidRPr="00D62EB3">
        <w:rPr>
          <w:rFonts w:ascii="Arial" w:hAnsi="Arial" w:cs="Arial"/>
          <w:color w:val="000000" w:themeColor="text1"/>
          <w:sz w:val="24"/>
          <w:szCs w:val="24"/>
        </w:rPr>
        <w:t>Кассационн</w:t>
      </w:r>
      <w:r w:rsidR="006F35B4" w:rsidRPr="00D62EB3">
        <w:rPr>
          <w:rFonts w:ascii="Arial" w:hAnsi="Arial" w:cs="Arial"/>
          <w:color w:val="000000" w:themeColor="text1"/>
          <w:sz w:val="24"/>
          <w:szCs w:val="24"/>
        </w:rPr>
        <w:t>ого</w:t>
      </w:r>
      <w:r w:rsidR="00C40A8B" w:rsidRPr="00D62EB3">
        <w:rPr>
          <w:rFonts w:ascii="Arial" w:hAnsi="Arial" w:cs="Arial"/>
          <w:color w:val="000000" w:themeColor="text1"/>
          <w:sz w:val="24"/>
          <w:szCs w:val="24"/>
        </w:rPr>
        <w:t xml:space="preserve"> суд</w:t>
      </w:r>
      <w:r w:rsidR="006F35B4" w:rsidRPr="00D62EB3">
        <w:rPr>
          <w:rFonts w:ascii="Arial" w:hAnsi="Arial" w:cs="Arial"/>
          <w:color w:val="000000" w:themeColor="text1"/>
          <w:sz w:val="24"/>
          <w:szCs w:val="24"/>
        </w:rPr>
        <w:t>а</w:t>
      </w:r>
      <w:r w:rsidR="00FC3594">
        <w:rPr>
          <w:rFonts w:ascii="Arial" w:hAnsi="Arial" w:cs="Arial"/>
          <w:color w:val="000000" w:themeColor="text1"/>
          <w:sz w:val="24"/>
          <w:szCs w:val="24"/>
        </w:rPr>
        <w:t xml:space="preserve"> РА</w:t>
      </w:r>
      <w:r w:rsidR="00C40A8B" w:rsidRPr="00D62EB3">
        <w:rPr>
          <w:rFonts w:ascii="Arial" w:hAnsi="Arial" w:cs="Arial"/>
          <w:color w:val="000000" w:themeColor="text1"/>
          <w:sz w:val="24"/>
          <w:szCs w:val="24"/>
        </w:rPr>
        <w:t xml:space="preserve"> </w:t>
      </w:r>
      <w:r w:rsidR="00267311" w:rsidRPr="00D62EB3">
        <w:rPr>
          <w:rFonts w:ascii="Arial" w:hAnsi="Arial" w:cs="Arial"/>
          <w:color w:val="000000" w:themeColor="text1"/>
          <w:sz w:val="24"/>
          <w:szCs w:val="24"/>
        </w:rPr>
        <w:t xml:space="preserve">(см. </w:t>
      </w:r>
      <w:r w:rsidR="00FC3594">
        <w:rPr>
          <w:rFonts w:ascii="Arial" w:hAnsi="Arial" w:cs="Arial"/>
          <w:color w:val="000000" w:themeColor="text1"/>
          <w:sz w:val="24"/>
          <w:szCs w:val="24"/>
        </w:rPr>
        <w:t xml:space="preserve">постановление </w:t>
      </w:r>
      <w:r w:rsidR="00267311" w:rsidRPr="00D62EB3">
        <w:rPr>
          <w:rFonts w:ascii="Arial" w:hAnsi="Arial" w:cs="Arial"/>
          <w:color w:val="000000" w:themeColor="text1"/>
          <w:sz w:val="24"/>
          <w:szCs w:val="24"/>
        </w:rPr>
        <w:t>Кассационного суда</w:t>
      </w:r>
      <w:r w:rsidR="00FC3594">
        <w:rPr>
          <w:rFonts w:ascii="Arial" w:hAnsi="Arial" w:cs="Arial"/>
          <w:color w:val="000000" w:themeColor="text1"/>
          <w:sz w:val="24"/>
          <w:szCs w:val="24"/>
        </w:rPr>
        <w:t xml:space="preserve"> РА</w:t>
      </w:r>
      <w:r w:rsidR="00267311" w:rsidRPr="00D62EB3">
        <w:rPr>
          <w:rFonts w:ascii="Arial" w:hAnsi="Arial" w:cs="Arial"/>
          <w:color w:val="000000" w:themeColor="text1"/>
          <w:sz w:val="24"/>
          <w:szCs w:val="24"/>
        </w:rPr>
        <w:t xml:space="preserve"> </w:t>
      </w:r>
      <w:r w:rsidR="001F0074" w:rsidRPr="00D62EB3">
        <w:rPr>
          <w:rFonts w:ascii="Arial" w:hAnsi="Arial" w:cs="Arial"/>
          <w:color w:val="000000" w:themeColor="text1"/>
          <w:sz w:val="24"/>
          <w:szCs w:val="24"/>
        </w:rPr>
        <w:t>по делу</w:t>
      </w:r>
      <w:r w:rsidR="00FC3594">
        <w:rPr>
          <w:rFonts w:ascii="Arial" w:hAnsi="Arial" w:cs="Arial"/>
          <w:color w:val="000000" w:themeColor="text1"/>
          <w:sz w:val="24"/>
          <w:szCs w:val="24"/>
        </w:rPr>
        <w:t xml:space="preserve"> №</w:t>
      </w:r>
      <w:r w:rsidR="001F0074" w:rsidRPr="00D62EB3">
        <w:rPr>
          <w:rFonts w:ascii="Arial" w:hAnsi="Arial" w:cs="Arial"/>
          <w:color w:val="000000" w:themeColor="text1"/>
          <w:sz w:val="24"/>
          <w:szCs w:val="24"/>
        </w:rPr>
        <w:t xml:space="preserve"> </w:t>
      </w:r>
      <w:r w:rsidR="00FC3594" w:rsidRPr="00FC3594">
        <w:rPr>
          <w:rFonts w:ascii="Arial" w:hAnsi="Arial" w:cs="Arial"/>
          <w:sz w:val="24"/>
          <w:szCs w:val="24"/>
        </w:rPr>
        <w:t>ВД</w:t>
      </w:r>
      <w:r w:rsidR="001F0074" w:rsidRPr="00FC3594">
        <w:rPr>
          <w:rFonts w:ascii="Arial" w:hAnsi="Arial" w:cs="Arial"/>
          <w:sz w:val="24"/>
          <w:szCs w:val="24"/>
        </w:rPr>
        <w:t>/0830</w:t>
      </w:r>
      <w:r w:rsidR="001F0074" w:rsidRPr="00D62EB3">
        <w:rPr>
          <w:rFonts w:ascii="Arial" w:hAnsi="Arial" w:cs="Arial"/>
          <w:color w:val="000000" w:themeColor="text1"/>
          <w:sz w:val="24"/>
          <w:szCs w:val="24"/>
        </w:rPr>
        <w:t xml:space="preserve">/05/14 </w:t>
      </w:r>
      <w:r w:rsidR="00267311" w:rsidRPr="00D62EB3">
        <w:rPr>
          <w:rFonts w:ascii="Arial" w:hAnsi="Arial" w:cs="Arial"/>
          <w:color w:val="000000" w:themeColor="text1"/>
          <w:sz w:val="24"/>
          <w:szCs w:val="24"/>
        </w:rPr>
        <w:t>от 22 апреля 2016 года</w:t>
      </w:r>
      <w:r w:rsidR="001F0074" w:rsidRPr="00D62EB3">
        <w:rPr>
          <w:rFonts w:ascii="Arial" w:hAnsi="Arial" w:cs="Arial"/>
          <w:color w:val="000000" w:themeColor="text1"/>
          <w:sz w:val="24"/>
          <w:szCs w:val="24"/>
        </w:rPr>
        <w:t>).</w:t>
      </w:r>
    </w:p>
    <w:p w14:paraId="002D1EA1" w14:textId="77777777" w:rsidR="00FC3594" w:rsidRPr="00D62EB3" w:rsidRDefault="00FC3594" w:rsidP="00C3099C">
      <w:pPr>
        <w:rPr>
          <w:rFonts w:ascii="Arial" w:hAnsi="Arial" w:cs="Arial"/>
          <w:color w:val="000000" w:themeColor="text1"/>
          <w:sz w:val="24"/>
          <w:szCs w:val="24"/>
        </w:rPr>
      </w:pPr>
    </w:p>
    <w:p w14:paraId="5D07EC09" w14:textId="6D1DF583" w:rsidR="0073107A" w:rsidRDefault="00EC6D7E" w:rsidP="00C3099C">
      <w:pPr>
        <w:rPr>
          <w:rFonts w:ascii="Arial" w:hAnsi="Arial" w:cs="Arial"/>
          <w:color w:val="000000" w:themeColor="text1"/>
          <w:sz w:val="24"/>
          <w:szCs w:val="24"/>
        </w:rPr>
      </w:pPr>
      <w:r w:rsidRPr="00D62EB3">
        <w:rPr>
          <w:rFonts w:ascii="Arial" w:hAnsi="Arial" w:cs="Arial"/>
          <w:color w:val="000000" w:themeColor="text1"/>
          <w:sz w:val="24"/>
          <w:szCs w:val="24"/>
        </w:rPr>
        <w:t>По делу</w:t>
      </w:r>
      <w:r w:rsidR="00FC3594">
        <w:rPr>
          <w:rFonts w:ascii="Arial" w:hAnsi="Arial" w:cs="Arial"/>
          <w:color w:val="000000" w:themeColor="text1"/>
          <w:sz w:val="24"/>
          <w:szCs w:val="24"/>
        </w:rPr>
        <w:t xml:space="preserve"> </w:t>
      </w:r>
      <w:r w:rsidR="0073107A" w:rsidRPr="00D62EB3">
        <w:rPr>
          <w:rFonts w:ascii="Arial" w:hAnsi="Arial" w:cs="Arial"/>
          <w:color w:val="000000" w:themeColor="text1"/>
          <w:sz w:val="24"/>
          <w:szCs w:val="24"/>
        </w:rPr>
        <w:t>Давид</w:t>
      </w:r>
      <w:r w:rsidR="00FC3594">
        <w:rPr>
          <w:rFonts w:ascii="Arial" w:hAnsi="Arial" w:cs="Arial"/>
          <w:color w:val="000000" w:themeColor="text1"/>
          <w:sz w:val="24"/>
          <w:szCs w:val="24"/>
        </w:rPr>
        <w:t>а</w:t>
      </w:r>
      <w:r w:rsidR="0073107A" w:rsidRPr="00D62EB3">
        <w:rPr>
          <w:rFonts w:ascii="Arial" w:hAnsi="Arial" w:cs="Arial"/>
          <w:color w:val="000000" w:themeColor="text1"/>
          <w:sz w:val="24"/>
          <w:szCs w:val="24"/>
        </w:rPr>
        <w:t xml:space="preserve"> </w:t>
      </w:r>
      <w:proofErr w:type="spellStart"/>
      <w:r w:rsidR="0073107A" w:rsidRPr="00D62EB3">
        <w:rPr>
          <w:rFonts w:ascii="Arial" w:hAnsi="Arial" w:cs="Arial"/>
          <w:color w:val="000000" w:themeColor="text1"/>
          <w:sz w:val="24"/>
          <w:szCs w:val="24"/>
        </w:rPr>
        <w:t>Адян</w:t>
      </w:r>
      <w:r w:rsidR="00FC3594">
        <w:rPr>
          <w:rFonts w:ascii="Arial" w:hAnsi="Arial" w:cs="Arial"/>
          <w:color w:val="000000" w:themeColor="text1"/>
          <w:sz w:val="24"/>
          <w:szCs w:val="24"/>
        </w:rPr>
        <w:t>а</w:t>
      </w:r>
      <w:proofErr w:type="spellEnd"/>
      <w:r w:rsidR="0073107A" w:rsidRPr="00D62EB3">
        <w:rPr>
          <w:rFonts w:ascii="Arial" w:hAnsi="Arial" w:cs="Arial"/>
          <w:color w:val="000000" w:themeColor="text1"/>
          <w:sz w:val="24"/>
          <w:szCs w:val="24"/>
        </w:rPr>
        <w:t xml:space="preserve"> против ООО </w:t>
      </w:r>
      <w:r w:rsidR="00761B96" w:rsidRPr="00D62EB3">
        <w:rPr>
          <w:rFonts w:ascii="Arial" w:hAnsi="Arial" w:cs="Arial"/>
          <w:color w:val="000000" w:themeColor="text1"/>
          <w:sz w:val="24"/>
          <w:szCs w:val="24"/>
        </w:rPr>
        <w:t>“</w:t>
      </w:r>
      <w:proofErr w:type="spellStart"/>
      <w:r w:rsidR="009E08A5">
        <w:rPr>
          <w:rFonts w:ascii="Arial" w:hAnsi="Arial" w:cs="Arial"/>
          <w:color w:val="000000" w:themeColor="text1"/>
          <w:sz w:val="24"/>
          <w:szCs w:val="24"/>
        </w:rPr>
        <w:t>Скизб</w:t>
      </w:r>
      <w:proofErr w:type="spellEnd"/>
      <w:r w:rsidR="009E08A5">
        <w:rPr>
          <w:rFonts w:ascii="Arial" w:hAnsi="Arial" w:cs="Arial"/>
          <w:color w:val="000000" w:themeColor="text1"/>
          <w:sz w:val="24"/>
          <w:szCs w:val="24"/>
        </w:rPr>
        <w:t xml:space="preserve"> Медиа </w:t>
      </w:r>
      <w:proofErr w:type="spellStart"/>
      <w:r w:rsidR="009E08A5">
        <w:rPr>
          <w:rFonts w:ascii="Arial" w:hAnsi="Arial" w:cs="Arial"/>
          <w:color w:val="000000" w:themeColor="text1"/>
          <w:sz w:val="24"/>
          <w:szCs w:val="24"/>
        </w:rPr>
        <w:t>Кентрон</w:t>
      </w:r>
      <w:proofErr w:type="spellEnd"/>
      <w:r w:rsidR="009E08A5" w:rsidRPr="009E08A5">
        <w:rPr>
          <w:rFonts w:ascii="Arial" w:hAnsi="Arial" w:cs="Arial"/>
          <w:color w:val="000000" w:themeColor="text1"/>
          <w:sz w:val="24"/>
          <w:szCs w:val="24"/>
        </w:rPr>
        <w:t xml:space="preserve">” </w:t>
      </w:r>
      <w:r w:rsidR="00FA2220" w:rsidRPr="00D62EB3">
        <w:rPr>
          <w:rFonts w:ascii="Arial" w:hAnsi="Arial" w:cs="Arial"/>
          <w:color w:val="000000" w:themeColor="text1"/>
          <w:sz w:val="24"/>
          <w:szCs w:val="24"/>
        </w:rPr>
        <w:t xml:space="preserve">(№ </w:t>
      </w:r>
      <w:r w:rsidR="009E08A5" w:rsidRPr="009E08A5">
        <w:rPr>
          <w:rFonts w:ascii="Arial" w:hAnsi="Arial" w:cs="Arial"/>
          <w:sz w:val="24"/>
          <w:szCs w:val="24"/>
        </w:rPr>
        <w:t>ЕД</w:t>
      </w:r>
      <w:r w:rsidR="00FA2220" w:rsidRPr="009E08A5">
        <w:rPr>
          <w:rFonts w:ascii="Arial" w:hAnsi="Arial" w:cs="Arial"/>
          <w:sz w:val="24"/>
          <w:szCs w:val="24"/>
        </w:rPr>
        <w:t>/</w:t>
      </w:r>
      <w:r w:rsidR="00FA2220" w:rsidRPr="00D62EB3">
        <w:rPr>
          <w:rFonts w:ascii="Arial" w:hAnsi="Arial" w:cs="Arial"/>
          <w:color w:val="000000" w:themeColor="text1"/>
          <w:sz w:val="24"/>
          <w:szCs w:val="24"/>
        </w:rPr>
        <w:t xml:space="preserve">16091/02/19) </w:t>
      </w:r>
      <w:r w:rsidR="0073107A" w:rsidRPr="00D62EB3">
        <w:rPr>
          <w:rFonts w:ascii="Arial" w:hAnsi="Arial" w:cs="Arial"/>
          <w:color w:val="000000" w:themeColor="text1"/>
          <w:sz w:val="24"/>
          <w:szCs w:val="24"/>
        </w:rPr>
        <w:t xml:space="preserve">суд не </w:t>
      </w:r>
      <w:r w:rsidR="00FA2220" w:rsidRPr="00D62EB3">
        <w:rPr>
          <w:rFonts w:ascii="Arial" w:hAnsi="Arial" w:cs="Arial"/>
          <w:color w:val="000000" w:themeColor="text1"/>
          <w:sz w:val="24"/>
          <w:szCs w:val="24"/>
        </w:rPr>
        <w:t>аргумент</w:t>
      </w:r>
      <w:r w:rsidR="0073107A" w:rsidRPr="00D62EB3">
        <w:rPr>
          <w:rFonts w:ascii="Arial" w:hAnsi="Arial" w:cs="Arial"/>
          <w:color w:val="000000" w:themeColor="text1"/>
          <w:sz w:val="24"/>
          <w:szCs w:val="24"/>
        </w:rPr>
        <w:t>ировал</w:t>
      </w:r>
      <w:r w:rsidR="001D56B1">
        <w:rPr>
          <w:rFonts w:ascii="Arial" w:hAnsi="Arial" w:cs="Arial"/>
          <w:color w:val="000000" w:themeColor="text1"/>
          <w:sz w:val="24"/>
          <w:szCs w:val="24"/>
        </w:rPr>
        <w:t>, почему оспариваемую</w:t>
      </w:r>
      <w:r w:rsidR="0073107A" w:rsidRPr="00D62EB3">
        <w:rPr>
          <w:rFonts w:ascii="Arial" w:hAnsi="Arial" w:cs="Arial"/>
          <w:color w:val="000000" w:themeColor="text1"/>
          <w:sz w:val="24"/>
          <w:szCs w:val="24"/>
        </w:rPr>
        <w:t xml:space="preserve"> фраз</w:t>
      </w:r>
      <w:r w:rsidR="001D56B1">
        <w:rPr>
          <w:rFonts w:ascii="Arial" w:hAnsi="Arial" w:cs="Arial"/>
          <w:color w:val="000000" w:themeColor="text1"/>
          <w:sz w:val="24"/>
          <w:szCs w:val="24"/>
        </w:rPr>
        <w:t>у</w:t>
      </w:r>
      <w:r w:rsidR="0073107A" w:rsidRPr="00D62EB3">
        <w:rPr>
          <w:rFonts w:ascii="Arial" w:hAnsi="Arial" w:cs="Arial"/>
          <w:color w:val="000000" w:themeColor="text1"/>
          <w:sz w:val="24"/>
          <w:szCs w:val="24"/>
        </w:rPr>
        <w:t xml:space="preserve"> </w:t>
      </w:r>
      <w:r w:rsidR="001D56B1">
        <w:rPr>
          <w:rFonts w:ascii="Arial" w:hAnsi="Arial" w:cs="Arial"/>
          <w:color w:val="000000" w:themeColor="text1"/>
          <w:sz w:val="24"/>
          <w:szCs w:val="24"/>
        </w:rPr>
        <w:t>признал</w:t>
      </w:r>
      <w:r w:rsidR="001D56B1" w:rsidRPr="00D62EB3">
        <w:rPr>
          <w:rFonts w:ascii="Arial" w:hAnsi="Arial" w:cs="Arial"/>
          <w:color w:val="000000" w:themeColor="text1"/>
          <w:sz w:val="24"/>
          <w:szCs w:val="24"/>
        </w:rPr>
        <w:t xml:space="preserve"> </w:t>
      </w:r>
      <w:r w:rsidR="0073107A" w:rsidRPr="00D62EB3">
        <w:rPr>
          <w:rFonts w:ascii="Arial" w:hAnsi="Arial" w:cs="Arial"/>
          <w:color w:val="000000" w:themeColor="text1"/>
          <w:sz w:val="24"/>
          <w:szCs w:val="24"/>
        </w:rPr>
        <w:t xml:space="preserve">клеветой, </w:t>
      </w:r>
      <w:r w:rsidR="009E08A5">
        <w:rPr>
          <w:rFonts w:ascii="Arial" w:hAnsi="Arial" w:cs="Arial"/>
          <w:color w:val="000000" w:themeColor="text1"/>
          <w:sz w:val="24"/>
          <w:szCs w:val="24"/>
        </w:rPr>
        <w:t xml:space="preserve">а также </w:t>
      </w:r>
      <w:r w:rsidR="00483252" w:rsidRPr="00D62EB3">
        <w:rPr>
          <w:rFonts w:ascii="Arial" w:hAnsi="Arial" w:cs="Arial"/>
          <w:color w:val="000000" w:themeColor="text1"/>
          <w:sz w:val="24"/>
          <w:szCs w:val="24"/>
        </w:rPr>
        <w:t>не указал</w:t>
      </w:r>
      <w:r w:rsidR="00E61B4B" w:rsidRPr="00D62EB3">
        <w:rPr>
          <w:rFonts w:ascii="Arial" w:hAnsi="Arial" w:cs="Arial"/>
          <w:color w:val="000000" w:themeColor="text1"/>
          <w:sz w:val="24"/>
          <w:szCs w:val="24"/>
        </w:rPr>
        <w:t xml:space="preserve">, </w:t>
      </w:r>
      <w:r w:rsidR="009E08A5">
        <w:rPr>
          <w:rFonts w:ascii="Arial" w:hAnsi="Arial" w:cs="Arial"/>
          <w:color w:val="000000" w:themeColor="text1"/>
          <w:sz w:val="24"/>
          <w:szCs w:val="24"/>
        </w:rPr>
        <w:t>какие именно сведения</w:t>
      </w:r>
      <w:r w:rsidR="005B16BF" w:rsidRPr="00D62EB3">
        <w:rPr>
          <w:rFonts w:ascii="Arial" w:hAnsi="Arial" w:cs="Arial"/>
          <w:sz w:val="24"/>
          <w:szCs w:val="24"/>
        </w:rPr>
        <w:t xml:space="preserve"> </w:t>
      </w:r>
      <w:r w:rsidR="00C22CD8" w:rsidRPr="00D62EB3">
        <w:rPr>
          <w:rFonts w:ascii="Arial" w:hAnsi="Arial" w:cs="Arial"/>
          <w:sz w:val="24"/>
          <w:szCs w:val="24"/>
        </w:rPr>
        <w:t>не с</w:t>
      </w:r>
      <w:r w:rsidR="009E08A5">
        <w:rPr>
          <w:rFonts w:ascii="Arial" w:hAnsi="Arial" w:cs="Arial"/>
          <w:sz w:val="24"/>
          <w:szCs w:val="24"/>
        </w:rPr>
        <w:t>оответствующих действительности</w:t>
      </w:r>
      <w:r w:rsidR="00C22CD8" w:rsidRPr="00D62EB3">
        <w:rPr>
          <w:rFonts w:ascii="Arial" w:hAnsi="Arial" w:cs="Arial"/>
          <w:color w:val="000000" w:themeColor="text1"/>
          <w:sz w:val="24"/>
          <w:szCs w:val="24"/>
        </w:rPr>
        <w:t>.</w:t>
      </w:r>
      <w:r w:rsidR="00A555D3" w:rsidRPr="00733B6E">
        <w:rPr>
          <w:rFonts w:ascii="Arial" w:hAnsi="Arial" w:cs="Arial"/>
          <w:sz w:val="36"/>
          <w:szCs w:val="36"/>
        </w:rPr>
        <w:t xml:space="preserve"> </w:t>
      </w:r>
      <w:r w:rsidR="00D93E5B" w:rsidRPr="009E08A5">
        <w:rPr>
          <w:rFonts w:ascii="Arial" w:hAnsi="Arial" w:cs="Arial"/>
          <w:sz w:val="24"/>
          <w:szCs w:val="24"/>
        </w:rPr>
        <w:t>Удовлетв</w:t>
      </w:r>
      <w:r w:rsidR="009E08A5">
        <w:rPr>
          <w:rFonts w:ascii="Arial" w:hAnsi="Arial" w:cs="Arial"/>
          <w:sz w:val="24"/>
          <w:szCs w:val="24"/>
        </w:rPr>
        <w:t>орив иск, суд не обосновал</w:t>
      </w:r>
      <w:r w:rsidR="00D93E5B" w:rsidRPr="009E08A5">
        <w:rPr>
          <w:rFonts w:ascii="Arial" w:hAnsi="Arial" w:cs="Arial"/>
          <w:sz w:val="24"/>
          <w:szCs w:val="24"/>
        </w:rPr>
        <w:t xml:space="preserve">, что </w:t>
      </w:r>
      <w:r w:rsidR="00007705" w:rsidRPr="009E08A5">
        <w:rPr>
          <w:rFonts w:ascii="Arial" w:hAnsi="Arial" w:cs="Arial"/>
          <w:sz w:val="24"/>
          <w:szCs w:val="24"/>
        </w:rPr>
        <w:t>рассматриваемое</w:t>
      </w:r>
      <w:r w:rsidR="00D93E5B" w:rsidRPr="009E08A5">
        <w:rPr>
          <w:rFonts w:ascii="Arial" w:hAnsi="Arial" w:cs="Arial"/>
          <w:sz w:val="24"/>
          <w:szCs w:val="24"/>
        </w:rPr>
        <w:t xml:space="preserve"> выражение </w:t>
      </w:r>
      <w:r w:rsidR="009E08A5">
        <w:rPr>
          <w:rFonts w:ascii="Arial" w:hAnsi="Arial" w:cs="Arial"/>
          <w:sz w:val="24"/>
          <w:szCs w:val="24"/>
        </w:rPr>
        <w:t>является клеветой, что его</w:t>
      </w:r>
      <w:r w:rsidR="009E08A5" w:rsidRPr="009E08A5">
        <w:rPr>
          <w:rFonts w:ascii="Arial" w:hAnsi="Arial" w:cs="Arial"/>
          <w:sz w:val="24"/>
          <w:szCs w:val="24"/>
        </w:rPr>
        <w:t xml:space="preserve"> </w:t>
      </w:r>
      <w:r w:rsidR="00D93E5B" w:rsidRPr="009E08A5">
        <w:rPr>
          <w:rFonts w:ascii="Arial" w:hAnsi="Arial" w:cs="Arial"/>
          <w:sz w:val="24"/>
          <w:szCs w:val="24"/>
        </w:rPr>
        <w:t>содерж</w:t>
      </w:r>
      <w:r w:rsidR="009E08A5">
        <w:rPr>
          <w:rFonts w:ascii="Arial" w:hAnsi="Arial" w:cs="Arial"/>
          <w:sz w:val="24"/>
          <w:szCs w:val="24"/>
        </w:rPr>
        <w:t xml:space="preserve">ание перешло порог допустимого отрицательного </w:t>
      </w:r>
      <w:r w:rsidR="009E08A5">
        <w:rPr>
          <w:rFonts w:ascii="Arial" w:hAnsi="Arial" w:cs="Arial"/>
          <w:sz w:val="24"/>
          <w:szCs w:val="24"/>
        </w:rPr>
        <w:lastRenderedPageBreak/>
        <w:t>суждения или острого</w:t>
      </w:r>
      <w:r w:rsidR="00D93E5B" w:rsidRPr="009E08A5">
        <w:rPr>
          <w:rFonts w:ascii="Arial" w:hAnsi="Arial" w:cs="Arial"/>
          <w:sz w:val="24"/>
          <w:szCs w:val="24"/>
        </w:rPr>
        <w:t xml:space="preserve">, даже провоцирующего </w:t>
      </w:r>
      <w:r w:rsidR="009E08A5" w:rsidRPr="009E08A5">
        <w:rPr>
          <w:rFonts w:ascii="Arial" w:hAnsi="Arial" w:cs="Arial"/>
          <w:sz w:val="24"/>
          <w:szCs w:val="24"/>
        </w:rPr>
        <w:t xml:space="preserve">журналистское </w:t>
      </w:r>
      <w:r w:rsidR="009E08A5">
        <w:rPr>
          <w:rFonts w:ascii="Arial" w:hAnsi="Arial" w:cs="Arial"/>
          <w:sz w:val="24"/>
          <w:szCs w:val="24"/>
        </w:rPr>
        <w:t>слова</w:t>
      </w:r>
      <w:r w:rsidR="00A555D3" w:rsidRPr="009E08A5">
        <w:rPr>
          <w:rFonts w:ascii="Arial" w:hAnsi="Arial" w:cs="Arial"/>
          <w:sz w:val="24"/>
          <w:szCs w:val="24"/>
        </w:rPr>
        <w:t>.</w:t>
      </w:r>
      <w:r w:rsidR="00457BFD" w:rsidRPr="009E08A5">
        <w:rPr>
          <w:rFonts w:ascii="Arial" w:hAnsi="Arial" w:cs="Arial"/>
          <w:sz w:val="36"/>
          <w:szCs w:val="36"/>
        </w:rPr>
        <w:t xml:space="preserve"> </w:t>
      </w:r>
      <w:r w:rsidR="00457BFD" w:rsidRPr="00D62EB3">
        <w:rPr>
          <w:rFonts w:ascii="Arial" w:hAnsi="Arial" w:cs="Arial"/>
          <w:color w:val="000000" w:themeColor="text1"/>
          <w:sz w:val="24"/>
          <w:szCs w:val="24"/>
        </w:rPr>
        <w:t xml:space="preserve">Кроме того, не было затронуто то обстоятельство, что должностные лица обязаны проявлять более </w:t>
      </w:r>
      <w:r w:rsidR="00DC05CE" w:rsidRPr="00D62EB3">
        <w:rPr>
          <w:rFonts w:ascii="Arial" w:hAnsi="Arial" w:cs="Arial"/>
          <w:color w:val="000000" w:themeColor="text1"/>
          <w:sz w:val="24"/>
          <w:szCs w:val="24"/>
        </w:rPr>
        <w:t>высокий уровень</w:t>
      </w:r>
      <w:r w:rsidR="00154176">
        <w:rPr>
          <w:rFonts w:ascii="Arial" w:hAnsi="Arial" w:cs="Arial"/>
          <w:color w:val="000000" w:themeColor="text1"/>
          <w:sz w:val="24"/>
          <w:szCs w:val="24"/>
        </w:rPr>
        <w:t xml:space="preserve"> </w:t>
      </w:r>
      <w:r w:rsidR="00457BFD" w:rsidRPr="00D62EB3">
        <w:rPr>
          <w:rFonts w:ascii="Arial" w:hAnsi="Arial" w:cs="Arial"/>
          <w:color w:val="000000" w:themeColor="text1"/>
          <w:sz w:val="24"/>
          <w:szCs w:val="24"/>
        </w:rPr>
        <w:t>терпимост</w:t>
      </w:r>
      <w:r w:rsidR="00DC05CE" w:rsidRPr="00D62EB3">
        <w:rPr>
          <w:rFonts w:ascii="Arial" w:hAnsi="Arial" w:cs="Arial"/>
          <w:color w:val="000000" w:themeColor="text1"/>
          <w:sz w:val="24"/>
          <w:szCs w:val="24"/>
        </w:rPr>
        <w:t>и</w:t>
      </w:r>
      <w:r w:rsidR="00154176">
        <w:rPr>
          <w:rFonts w:ascii="Arial" w:hAnsi="Arial" w:cs="Arial"/>
          <w:color w:val="000000" w:themeColor="text1"/>
          <w:sz w:val="24"/>
          <w:szCs w:val="24"/>
        </w:rPr>
        <w:t xml:space="preserve"> к критике</w:t>
      </w:r>
      <w:r w:rsidR="00DC05CE" w:rsidRPr="00D62EB3">
        <w:rPr>
          <w:rFonts w:ascii="Arial" w:hAnsi="Arial" w:cs="Arial"/>
          <w:color w:val="000000" w:themeColor="text1"/>
          <w:sz w:val="24"/>
          <w:szCs w:val="24"/>
        </w:rPr>
        <w:t>.</w:t>
      </w:r>
    </w:p>
    <w:p w14:paraId="31608845" w14:textId="77777777" w:rsidR="00154176" w:rsidRPr="00D62EB3" w:rsidRDefault="00154176" w:rsidP="00C3099C">
      <w:pPr>
        <w:rPr>
          <w:rFonts w:ascii="Arial" w:hAnsi="Arial" w:cs="Arial"/>
          <w:color w:val="000000" w:themeColor="text1"/>
          <w:sz w:val="24"/>
          <w:szCs w:val="24"/>
        </w:rPr>
      </w:pPr>
    </w:p>
    <w:p w14:paraId="13F6FD20" w14:textId="58FB9FEB" w:rsidR="00151B39" w:rsidRPr="00D62EB3" w:rsidRDefault="00151B39" w:rsidP="00C3099C">
      <w:pPr>
        <w:rPr>
          <w:rFonts w:ascii="Arial" w:hAnsi="Arial" w:cs="Arial"/>
          <w:color w:val="000000" w:themeColor="text1"/>
          <w:sz w:val="24"/>
          <w:szCs w:val="24"/>
        </w:rPr>
      </w:pPr>
      <w:r w:rsidRPr="00D62EB3">
        <w:rPr>
          <w:rFonts w:ascii="Arial" w:hAnsi="Arial" w:cs="Arial"/>
          <w:color w:val="000000" w:themeColor="text1"/>
          <w:sz w:val="24"/>
          <w:szCs w:val="24"/>
        </w:rPr>
        <w:t xml:space="preserve">В некоторых случаях суды в своих актах без каких-либо доказательств или </w:t>
      </w:r>
      <w:r w:rsidR="008E7D3E">
        <w:rPr>
          <w:rFonts w:ascii="Arial" w:hAnsi="Arial" w:cs="Arial"/>
          <w:color w:val="000000" w:themeColor="text1"/>
          <w:sz w:val="24"/>
          <w:szCs w:val="24"/>
        </w:rPr>
        <w:t xml:space="preserve">обоснований </w:t>
      </w:r>
      <w:r w:rsidRPr="00D62EB3">
        <w:rPr>
          <w:rFonts w:ascii="Arial" w:hAnsi="Arial" w:cs="Arial"/>
          <w:color w:val="000000" w:themeColor="text1"/>
          <w:sz w:val="24"/>
          <w:szCs w:val="24"/>
        </w:rPr>
        <w:t>д</w:t>
      </w:r>
      <w:r w:rsidR="008E7D3E">
        <w:rPr>
          <w:rFonts w:ascii="Arial" w:hAnsi="Arial" w:cs="Arial"/>
          <w:color w:val="000000" w:themeColor="text1"/>
          <w:sz w:val="24"/>
          <w:szCs w:val="24"/>
        </w:rPr>
        <w:t xml:space="preserve">елали выводы о целях или мотивах авторов </w:t>
      </w:r>
      <w:r w:rsidR="00F076FD" w:rsidRPr="00D62EB3">
        <w:rPr>
          <w:rFonts w:ascii="Arial" w:hAnsi="Arial" w:cs="Arial"/>
          <w:color w:val="000000" w:themeColor="text1"/>
          <w:sz w:val="24"/>
          <w:szCs w:val="24"/>
        </w:rPr>
        <w:t>оспариваем</w:t>
      </w:r>
      <w:r w:rsidR="000E4606" w:rsidRPr="00D62EB3">
        <w:rPr>
          <w:rFonts w:ascii="Arial" w:hAnsi="Arial" w:cs="Arial"/>
          <w:color w:val="000000" w:themeColor="text1"/>
          <w:sz w:val="24"/>
          <w:szCs w:val="24"/>
        </w:rPr>
        <w:t>ы</w:t>
      </w:r>
      <w:r w:rsidR="008E7D3E">
        <w:rPr>
          <w:rFonts w:ascii="Arial" w:hAnsi="Arial" w:cs="Arial"/>
          <w:color w:val="000000" w:themeColor="text1"/>
          <w:sz w:val="24"/>
          <w:szCs w:val="24"/>
        </w:rPr>
        <w:t>х</w:t>
      </w:r>
      <w:r w:rsidR="00F076FD" w:rsidRPr="00D62EB3">
        <w:rPr>
          <w:rFonts w:ascii="Arial" w:hAnsi="Arial" w:cs="Arial"/>
          <w:color w:val="000000" w:themeColor="text1"/>
          <w:sz w:val="24"/>
          <w:szCs w:val="24"/>
        </w:rPr>
        <w:t xml:space="preserve"> вы</w:t>
      </w:r>
      <w:r w:rsidR="00D45A37" w:rsidRPr="00D62EB3">
        <w:rPr>
          <w:rFonts w:ascii="Arial" w:hAnsi="Arial" w:cs="Arial"/>
          <w:color w:val="000000" w:themeColor="text1"/>
          <w:sz w:val="24"/>
          <w:szCs w:val="24"/>
        </w:rPr>
        <w:t>сказыван</w:t>
      </w:r>
      <w:r w:rsidR="00F076FD" w:rsidRPr="00D62EB3">
        <w:rPr>
          <w:rFonts w:ascii="Arial" w:hAnsi="Arial" w:cs="Arial"/>
          <w:color w:val="000000" w:themeColor="text1"/>
          <w:sz w:val="24"/>
          <w:szCs w:val="24"/>
        </w:rPr>
        <w:t>и</w:t>
      </w:r>
      <w:r w:rsidR="008E7D3E">
        <w:rPr>
          <w:rFonts w:ascii="Arial" w:hAnsi="Arial" w:cs="Arial"/>
          <w:color w:val="000000" w:themeColor="text1"/>
          <w:sz w:val="24"/>
          <w:szCs w:val="24"/>
        </w:rPr>
        <w:t>й</w:t>
      </w:r>
      <w:r w:rsidRPr="00D62EB3">
        <w:rPr>
          <w:rFonts w:ascii="Arial" w:hAnsi="Arial" w:cs="Arial"/>
          <w:color w:val="000000" w:themeColor="text1"/>
          <w:sz w:val="24"/>
          <w:szCs w:val="24"/>
        </w:rPr>
        <w:t>, что, на наш взгляд, не может считаться правомерным.</w:t>
      </w:r>
      <w:r w:rsidR="00C75270" w:rsidRPr="00D62EB3">
        <w:rPr>
          <w:rFonts w:ascii="Arial" w:hAnsi="Arial" w:cs="Arial"/>
          <w:sz w:val="24"/>
          <w:szCs w:val="24"/>
        </w:rPr>
        <w:t xml:space="preserve"> </w:t>
      </w:r>
      <w:r w:rsidR="00C75270" w:rsidRPr="00D62EB3">
        <w:rPr>
          <w:rFonts w:ascii="Arial" w:hAnsi="Arial" w:cs="Arial"/>
          <w:color w:val="000000" w:themeColor="text1"/>
          <w:sz w:val="24"/>
          <w:szCs w:val="24"/>
        </w:rPr>
        <w:t>В частности,</w:t>
      </w:r>
      <w:r w:rsidR="00024868" w:rsidRPr="00D62EB3">
        <w:rPr>
          <w:rFonts w:ascii="Arial" w:hAnsi="Arial" w:cs="Arial"/>
          <w:color w:val="000000" w:themeColor="text1"/>
          <w:sz w:val="24"/>
          <w:szCs w:val="24"/>
        </w:rPr>
        <w:t xml:space="preserve"> по делу</w:t>
      </w:r>
      <w:r w:rsidR="00C75270" w:rsidRPr="00D62EB3">
        <w:rPr>
          <w:rFonts w:ascii="Arial" w:hAnsi="Arial" w:cs="Arial"/>
          <w:color w:val="000000" w:themeColor="text1"/>
          <w:sz w:val="24"/>
          <w:szCs w:val="24"/>
        </w:rPr>
        <w:t xml:space="preserve"> ООО </w:t>
      </w:r>
      <w:r w:rsidR="00024868" w:rsidRPr="00D62EB3">
        <w:rPr>
          <w:rFonts w:ascii="Arial" w:hAnsi="Arial" w:cs="Arial"/>
          <w:color w:val="000000" w:themeColor="text1"/>
          <w:sz w:val="24"/>
          <w:szCs w:val="24"/>
        </w:rPr>
        <w:t>“</w:t>
      </w:r>
      <w:proofErr w:type="spellStart"/>
      <w:r w:rsidR="008E7D3E">
        <w:rPr>
          <w:rFonts w:ascii="Arial" w:hAnsi="Arial" w:cs="Arial"/>
          <w:color w:val="000000" w:themeColor="text1"/>
          <w:sz w:val="24"/>
          <w:szCs w:val="24"/>
        </w:rPr>
        <w:t>Ньюз</w:t>
      </w:r>
      <w:proofErr w:type="spellEnd"/>
      <w:r w:rsidR="008E7D3E">
        <w:rPr>
          <w:rFonts w:ascii="Arial" w:hAnsi="Arial" w:cs="Arial"/>
          <w:color w:val="000000" w:themeColor="text1"/>
          <w:sz w:val="24"/>
          <w:szCs w:val="24"/>
        </w:rPr>
        <w:t xml:space="preserve"> </w:t>
      </w:r>
      <w:proofErr w:type="spellStart"/>
      <w:r w:rsidR="008E7D3E">
        <w:rPr>
          <w:rFonts w:ascii="Arial" w:hAnsi="Arial" w:cs="Arial"/>
          <w:color w:val="000000" w:themeColor="text1"/>
          <w:sz w:val="24"/>
          <w:szCs w:val="24"/>
        </w:rPr>
        <w:t>ЭйЭ</w:t>
      </w:r>
      <w:r w:rsidR="00C75270" w:rsidRPr="00D62EB3">
        <w:rPr>
          <w:rFonts w:ascii="Arial" w:hAnsi="Arial" w:cs="Arial"/>
          <w:color w:val="000000" w:themeColor="text1"/>
          <w:sz w:val="24"/>
          <w:szCs w:val="24"/>
        </w:rPr>
        <w:t>м</w:t>
      </w:r>
      <w:proofErr w:type="spellEnd"/>
      <w:r w:rsidR="00024868" w:rsidRPr="00D62EB3">
        <w:rPr>
          <w:rFonts w:ascii="Arial" w:hAnsi="Arial" w:cs="Arial"/>
          <w:color w:val="000000" w:themeColor="text1"/>
          <w:sz w:val="24"/>
          <w:szCs w:val="24"/>
        </w:rPr>
        <w:t>”</w:t>
      </w:r>
      <w:r w:rsidR="00C75270" w:rsidRPr="00D62EB3">
        <w:rPr>
          <w:rFonts w:ascii="Arial" w:hAnsi="Arial" w:cs="Arial"/>
          <w:color w:val="000000" w:themeColor="text1"/>
          <w:sz w:val="24"/>
          <w:szCs w:val="24"/>
        </w:rPr>
        <w:t xml:space="preserve"> против журналиста </w:t>
      </w:r>
      <w:proofErr w:type="spellStart"/>
      <w:r w:rsidR="00C75270" w:rsidRPr="00D62EB3">
        <w:rPr>
          <w:rFonts w:ascii="Arial" w:hAnsi="Arial" w:cs="Arial"/>
          <w:color w:val="000000" w:themeColor="text1"/>
          <w:sz w:val="24"/>
          <w:szCs w:val="24"/>
        </w:rPr>
        <w:t>Сируш</w:t>
      </w:r>
      <w:proofErr w:type="spellEnd"/>
      <w:r w:rsidR="00C75270" w:rsidRPr="00D62EB3">
        <w:rPr>
          <w:rFonts w:ascii="Arial" w:hAnsi="Arial" w:cs="Arial"/>
          <w:color w:val="000000" w:themeColor="text1"/>
          <w:sz w:val="24"/>
          <w:szCs w:val="24"/>
        </w:rPr>
        <w:t xml:space="preserve"> Арутюнян </w:t>
      </w:r>
      <w:r w:rsidR="00486E8E" w:rsidRPr="00D62EB3">
        <w:rPr>
          <w:rFonts w:ascii="Arial" w:hAnsi="Arial" w:cs="Arial"/>
          <w:color w:val="000000" w:themeColor="text1"/>
          <w:sz w:val="24"/>
          <w:szCs w:val="24"/>
        </w:rPr>
        <w:t>(№</w:t>
      </w:r>
      <w:r w:rsidR="008E7D3E" w:rsidRPr="008E7D3E">
        <w:rPr>
          <w:rFonts w:ascii="Arial" w:hAnsi="Arial" w:cs="Arial"/>
          <w:sz w:val="24"/>
          <w:szCs w:val="24"/>
        </w:rPr>
        <w:t>АВД</w:t>
      </w:r>
      <w:r w:rsidR="00486E8E" w:rsidRPr="008E7D3E">
        <w:rPr>
          <w:rFonts w:ascii="Arial" w:hAnsi="Arial" w:cs="Arial"/>
          <w:sz w:val="24"/>
          <w:szCs w:val="24"/>
        </w:rPr>
        <w:t>/2519</w:t>
      </w:r>
      <w:r w:rsidR="00486E8E" w:rsidRPr="00D62EB3">
        <w:rPr>
          <w:rFonts w:ascii="Arial" w:hAnsi="Arial" w:cs="Arial"/>
          <w:color w:val="000000" w:themeColor="text1"/>
          <w:sz w:val="24"/>
          <w:szCs w:val="24"/>
        </w:rPr>
        <w:t>/02/18)</w:t>
      </w:r>
      <w:r w:rsidR="008960D6" w:rsidRPr="00D62EB3">
        <w:rPr>
          <w:rFonts w:ascii="Arial" w:hAnsi="Arial" w:cs="Arial"/>
          <w:color w:val="000000" w:themeColor="text1"/>
          <w:sz w:val="24"/>
          <w:szCs w:val="24"/>
        </w:rPr>
        <w:t xml:space="preserve"> </w:t>
      </w:r>
      <w:r w:rsidR="00C75270" w:rsidRPr="00D62EB3">
        <w:rPr>
          <w:rFonts w:ascii="Arial" w:hAnsi="Arial" w:cs="Arial"/>
          <w:color w:val="000000" w:themeColor="text1"/>
          <w:sz w:val="24"/>
          <w:szCs w:val="24"/>
        </w:rPr>
        <w:t xml:space="preserve">Апелляционный суд отметил, что ответчик приписал истцу конкретное и определенное действие, опубликовав </w:t>
      </w:r>
      <w:r w:rsidR="008960D6" w:rsidRPr="00D62EB3">
        <w:rPr>
          <w:rFonts w:ascii="Arial" w:hAnsi="Arial" w:cs="Arial"/>
          <w:color w:val="000000" w:themeColor="text1"/>
          <w:sz w:val="24"/>
          <w:szCs w:val="24"/>
        </w:rPr>
        <w:t>информацию</w:t>
      </w:r>
      <w:r w:rsidR="00C75270" w:rsidRPr="00D62EB3">
        <w:rPr>
          <w:rFonts w:ascii="Arial" w:hAnsi="Arial" w:cs="Arial"/>
          <w:color w:val="000000" w:themeColor="text1"/>
          <w:sz w:val="24"/>
          <w:szCs w:val="24"/>
        </w:rPr>
        <w:t xml:space="preserve"> о том, что</w:t>
      </w:r>
      <w:r w:rsidR="00486E8E" w:rsidRPr="00D62EB3">
        <w:rPr>
          <w:rFonts w:ascii="Arial" w:hAnsi="Arial" w:cs="Arial"/>
          <w:color w:val="000000" w:themeColor="text1"/>
          <w:sz w:val="24"/>
          <w:szCs w:val="24"/>
        </w:rPr>
        <w:t xml:space="preserve"> </w:t>
      </w:r>
      <w:r w:rsidR="008E7D3E">
        <w:rPr>
          <w:rFonts w:ascii="Arial" w:hAnsi="Arial" w:cs="Arial"/>
          <w:color w:val="000000" w:themeColor="text1"/>
          <w:sz w:val="24"/>
          <w:szCs w:val="24"/>
        </w:rPr>
        <w:t xml:space="preserve">данное </w:t>
      </w:r>
      <w:r w:rsidR="00486E8E" w:rsidRPr="00D62EB3">
        <w:rPr>
          <w:rFonts w:ascii="Arial" w:hAnsi="Arial" w:cs="Arial"/>
          <w:color w:val="000000" w:themeColor="text1"/>
          <w:sz w:val="24"/>
          <w:szCs w:val="24"/>
        </w:rPr>
        <w:t xml:space="preserve">СМИ </w:t>
      </w:r>
      <w:r w:rsidR="008E7D3E">
        <w:rPr>
          <w:rFonts w:ascii="Arial" w:hAnsi="Arial" w:cs="Arial"/>
          <w:color w:val="000000" w:themeColor="text1"/>
          <w:sz w:val="24"/>
          <w:szCs w:val="24"/>
        </w:rPr>
        <w:t>куплено</w:t>
      </w:r>
      <w:r w:rsidR="008926AB" w:rsidRPr="00D62EB3">
        <w:rPr>
          <w:rFonts w:ascii="Arial" w:hAnsi="Arial" w:cs="Arial"/>
          <w:color w:val="000000" w:themeColor="text1"/>
          <w:sz w:val="24"/>
          <w:szCs w:val="24"/>
        </w:rPr>
        <w:t xml:space="preserve"> </w:t>
      </w:r>
      <w:r w:rsidR="00C75270" w:rsidRPr="00D62EB3">
        <w:rPr>
          <w:rFonts w:ascii="Arial" w:hAnsi="Arial" w:cs="Arial"/>
          <w:color w:val="000000" w:themeColor="text1"/>
          <w:sz w:val="24"/>
          <w:szCs w:val="24"/>
        </w:rPr>
        <w:t>и</w:t>
      </w:r>
      <w:r w:rsidR="008926AB" w:rsidRPr="00D62EB3">
        <w:rPr>
          <w:rFonts w:ascii="Arial" w:hAnsi="Arial" w:cs="Arial"/>
          <w:color w:val="000000" w:themeColor="text1"/>
          <w:sz w:val="24"/>
          <w:szCs w:val="24"/>
        </w:rPr>
        <w:t xml:space="preserve"> что оно</w:t>
      </w:r>
      <w:r w:rsidR="00C75270" w:rsidRPr="00D62EB3">
        <w:rPr>
          <w:rFonts w:ascii="Arial" w:hAnsi="Arial" w:cs="Arial"/>
          <w:color w:val="000000" w:themeColor="text1"/>
          <w:sz w:val="24"/>
          <w:szCs w:val="24"/>
        </w:rPr>
        <w:t xml:space="preserve"> выполн</w:t>
      </w:r>
      <w:r w:rsidR="003046AC" w:rsidRPr="00D62EB3">
        <w:rPr>
          <w:rFonts w:ascii="Arial" w:hAnsi="Arial" w:cs="Arial"/>
          <w:color w:val="000000" w:themeColor="text1"/>
          <w:sz w:val="24"/>
          <w:szCs w:val="24"/>
        </w:rPr>
        <w:t>я</w:t>
      </w:r>
      <w:r w:rsidR="008926AB" w:rsidRPr="00D62EB3">
        <w:rPr>
          <w:rFonts w:ascii="Arial" w:hAnsi="Arial" w:cs="Arial"/>
          <w:color w:val="000000" w:themeColor="text1"/>
          <w:sz w:val="24"/>
          <w:szCs w:val="24"/>
        </w:rPr>
        <w:t>л</w:t>
      </w:r>
      <w:r w:rsidR="008E7D3E">
        <w:rPr>
          <w:rFonts w:ascii="Arial" w:hAnsi="Arial" w:cs="Arial"/>
          <w:color w:val="000000" w:themeColor="text1"/>
          <w:sz w:val="24"/>
          <w:szCs w:val="24"/>
        </w:rPr>
        <w:t>о</w:t>
      </w:r>
      <w:r w:rsidR="008926AB" w:rsidRPr="00D62EB3">
        <w:rPr>
          <w:rFonts w:ascii="Arial" w:hAnsi="Arial" w:cs="Arial"/>
          <w:color w:val="000000" w:themeColor="text1"/>
          <w:sz w:val="24"/>
          <w:szCs w:val="24"/>
        </w:rPr>
        <w:t xml:space="preserve"> заказ,</w:t>
      </w:r>
      <w:r w:rsidR="008926AB" w:rsidRPr="00D62EB3">
        <w:rPr>
          <w:rFonts w:ascii="Arial" w:hAnsi="Arial" w:cs="Arial"/>
          <w:sz w:val="24"/>
          <w:szCs w:val="24"/>
        </w:rPr>
        <w:t xml:space="preserve"> </w:t>
      </w:r>
      <w:r w:rsidR="008926AB" w:rsidRPr="00D62EB3">
        <w:rPr>
          <w:rFonts w:ascii="Arial" w:hAnsi="Arial" w:cs="Arial"/>
          <w:color w:val="000000" w:themeColor="text1"/>
          <w:sz w:val="24"/>
          <w:szCs w:val="24"/>
        </w:rPr>
        <w:t>поручение со стороны конкретного лица.</w:t>
      </w:r>
      <w:r w:rsidR="00C75270" w:rsidRPr="00D62EB3">
        <w:rPr>
          <w:rFonts w:ascii="Arial" w:hAnsi="Arial" w:cs="Arial"/>
          <w:color w:val="000000" w:themeColor="text1"/>
          <w:sz w:val="24"/>
          <w:szCs w:val="24"/>
        </w:rPr>
        <w:t xml:space="preserve"> </w:t>
      </w:r>
      <w:r w:rsidR="008926AB" w:rsidRPr="00D62EB3">
        <w:rPr>
          <w:rFonts w:ascii="Arial" w:hAnsi="Arial" w:cs="Arial"/>
          <w:color w:val="000000" w:themeColor="text1"/>
          <w:sz w:val="24"/>
          <w:szCs w:val="24"/>
        </w:rPr>
        <w:t>Между тем</w:t>
      </w:r>
      <w:r w:rsidR="008E7D3E">
        <w:rPr>
          <w:rFonts w:ascii="Arial" w:hAnsi="Arial" w:cs="Arial"/>
          <w:color w:val="000000" w:themeColor="text1"/>
          <w:sz w:val="24"/>
          <w:szCs w:val="24"/>
        </w:rPr>
        <w:t>,</w:t>
      </w:r>
      <w:r w:rsidR="008926AB" w:rsidRPr="00D62EB3">
        <w:rPr>
          <w:rFonts w:ascii="Arial" w:hAnsi="Arial" w:cs="Arial"/>
          <w:color w:val="000000" w:themeColor="text1"/>
          <w:sz w:val="24"/>
          <w:szCs w:val="24"/>
        </w:rPr>
        <w:t xml:space="preserve"> </w:t>
      </w:r>
      <w:r w:rsidR="00C75270" w:rsidRPr="00D62EB3">
        <w:rPr>
          <w:rFonts w:ascii="Arial" w:hAnsi="Arial" w:cs="Arial"/>
          <w:color w:val="000000" w:themeColor="text1"/>
          <w:sz w:val="24"/>
          <w:szCs w:val="24"/>
        </w:rPr>
        <w:t xml:space="preserve">в </w:t>
      </w:r>
      <w:r w:rsidR="008E7D3E">
        <w:rPr>
          <w:rFonts w:ascii="Arial" w:hAnsi="Arial" w:cs="Arial"/>
          <w:color w:val="000000" w:themeColor="text1"/>
          <w:sz w:val="24"/>
          <w:szCs w:val="24"/>
        </w:rPr>
        <w:t>постановлении</w:t>
      </w:r>
      <w:r w:rsidR="00C75270" w:rsidRPr="00D62EB3">
        <w:rPr>
          <w:rFonts w:ascii="Arial" w:hAnsi="Arial" w:cs="Arial"/>
          <w:color w:val="000000" w:themeColor="text1"/>
          <w:sz w:val="24"/>
          <w:szCs w:val="24"/>
        </w:rPr>
        <w:t xml:space="preserve"> не</w:t>
      </w:r>
      <w:r w:rsidR="00A23BFB" w:rsidRPr="00D62EB3">
        <w:rPr>
          <w:rFonts w:ascii="Arial" w:hAnsi="Arial" w:cs="Arial"/>
          <w:color w:val="000000" w:themeColor="text1"/>
          <w:sz w:val="24"/>
          <w:szCs w:val="24"/>
        </w:rPr>
        <w:t>т</w:t>
      </w:r>
      <w:r w:rsidR="00C75270" w:rsidRPr="00D62EB3">
        <w:rPr>
          <w:rFonts w:ascii="Arial" w:hAnsi="Arial" w:cs="Arial"/>
          <w:color w:val="000000" w:themeColor="text1"/>
          <w:sz w:val="24"/>
          <w:szCs w:val="24"/>
        </w:rPr>
        <w:t xml:space="preserve"> ссылки на какое-либо доказательство, которое обосновало бы данное толкование</w:t>
      </w:r>
      <w:r w:rsidR="004401A8" w:rsidRPr="00D62EB3">
        <w:rPr>
          <w:rFonts w:ascii="Arial" w:hAnsi="Arial" w:cs="Arial"/>
          <w:color w:val="000000" w:themeColor="text1"/>
          <w:sz w:val="24"/>
          <w:szCs w:val="24"/>
        </w:rPr>
        <w:t>.</w:t>
      </w:r>
      <w:r w:rsidR="00351F09" w:rsidRPr="00D62EB3">
        <w:rPr>
          <w:rFonts w:ascii="Arial" w:hAnsi="Arial" w:cs="Arial"/>
          <w:sz w:val="24"/>
          <w:szCs w:val="24"/>
        </w:rPr>
        <w:t xml:space="preserve"> </w:t>
      </w:r>
      <w:r w:rsidR="00351F09" w:rsidRPr="00D62EB3">
        <w:rPr>
          <w:rFonts w:ascii="Arial" w:hAnsi="Arial" w:cs="Arial"/>
          <w:color w:val="000000" w:themeColor="text1"/>
          <w:sz w:val="24"/>
          <w:szCs w:val="24"/>
        </w:rPr>
        <w:t>Истец рассматривал выражение “</w:t>
      </w:r>
      <w:r w:rsidR="008E7D3E">
        <w:rPr>
          <w:rFonts w:ascii="Arial" w:hAnsi="Arial" w:cs="Arial"/>
          <w:color w:val="000000" w:themeColor="text1"/>
          <w:sz w:val="24"/>
          <w:szCs w:val="24"/>
        </w:rPr>
        <w:t>купл</w:t>
      </w:r>
      <w:r w:rsidR="00351F09" w:rsidRPr="00D62EB3">
        <w:rPr>
          <w:rFonts w:ascii="Arial" w:hAnsi="Arial" w:cs="Arial"/>
          <w:color w:val="000000" w:themeColor="text1"/>
          <w:sz w:val="24"/>
          <w:szCs w:val="24"/>
        </w:rPr>
        <w:t xml:space="preserve">енное СМИ” как заказ </w:t>
      </w:r>
      <w:r w:rsidR="007543D7" w:rsidRPr="00D62EB3">
        <w:rPr>
          <w:rFonts w:ascii="Arial" w:hAnsi="Arial" w:cs="Arial"/>
          <w:color w:val="000000" w:themeColor="text1"/>
          <w:sz w:val="24"/>
          <w:szCs w:val="24"/>
        </w:rPr>
        <w:t xml:space="preserve">со стороны </w:t>
      </w:r>
      <w:r w:rsidR="00351F09" w:rsidRPr="00D62EB3">
        <w:rPr>
          <w:rFonts w:ascii="Arial" w:hAnsi="Arial" w:cs="Arial"/>
          <w:color w:val="000000" w:themeColor="text1"/>
          <w:sz w:val="24"/>
          <w:szCs w:val="24"/>
        </w:rPr>
        <w:t>конкретного лица, выполнени</w:t>
      </w:r>
      <w:r w:rsidR="008E7D3E">
        <w:rPr>
          <w:rFonts w:ascii="Arial" w:hAnsi="Arial" w:cs="Arial"/>
          <w:color w:val="000000" w:themeColor="text1"/>
          <w:sz w:val="24"/>
          <w:szCs w:val="24"/>
        </w:rPr>
        <w:t xml:space="preserve">е его </w:t>
      </w:r>
      <w:r w:rsidR="00351F09" w:rsidRPr="00D62EB3">
        <w:rPr>
          <w:rFonts w:ascii="Arial" w:hAnsi="Arial" w:cs="Arial"/>
          <w:color w:val="000000" w:themeColor="text1"/>
          <w:sz w:val="24"/>
          <w:szCs w:val="24"/>
        </w:rPr>
        <w:t>поручения</w:t>
      </w:r>
      <w:r w:rsidR="00DC7A63" w:rsidRPr="00D62EB3">
        <w:rPr>
          <w:rFonts w:ascii="Arial" w:hAnsi="Arial" w:cs="Arial"/>
          <w:color w:val="000000" w:themeColor="text1"/>
          <w:sz w:val="24"/>
          <w:szCs w:val="24"/>
        </w:rPr>
        <w:t>.</w:t>
      </w:r>
      <w:r w:rsidR="00DC7A63" w:rsidRPr="00D62EB3">
        <w:rPr>
          <w:rFonts w:ascii="Arial" w:hAnsi="Arial" w:cs="Arial"/>
          <w:sz w:val="24"/>
          <w:szCs w:val="24"/>
        </w:rPr>
        <w:t xml:space="preserve"> </w:t>
      </w:r>
      <w:r w:rsidR="008E7D3E">
        <w:rPr>
          <w:rFonts w:ascii="Arial" w:hAnsi="Arial" w:cs="Arial"/>
          <w:sz w:val="24"/>
          <w:szCs w:val="24"/>
        </w:rPr>
        <w:t>Однако,</w:t>
      </w:r>
      <w:r w:rsidR="00595242" w:rsidRPr="00D62EB3">
        <w:rPr>
          <w:rFonts w:ascii="Arial" w:hAnsi="Arial" w:cs="Arial"/>
          <w:color w:val="000000" w:themeColor="text1"/>
          <w:sz w:val="24"/>
          <w:szCs w:val="24"/>
        </w:rPr>
        <w:t xml:space="preserve"> как</w:t>
      </w:r>
      <w:r w:rsidR="00DC7A63" w:rsidRPr="00D62EB3">
        <w:rPr>
          <w:rFonts w:ascii="Arial" w:hAnsi="Arial" w:cs="Arial"/>
          <w:color w:val="000000" w:themeColor="text1"/>
          <w:sz w:val="24"/>
          <w:szCs w:val="24"/>
        </w:rPr>
        <w:t xml:space="preserve"> </w:t>
      </w:r>
      <w:r w:rsidR="008E7D3E" w:rsidRPr="00D62EB3">
        <w:rPr>
          <w:rFonts w:ascii="Arial" w:hAnsi="Arial" w:cs="Arial"/>
          <w:color w:val="000000" w:themeColor="text1"/>
          <w:sz w:val="24"/>
          <w:szCs w:val="24"/>
        </w:rPr>
        <w:t>заявил</w:t>
      </w:r>
      <w:r w:rsidR="008E7D3E">
        <w:rPr>
          <w:rFonts w:ascii="Arial" w:hAnsi="Arial" w:cs="Arial"/>
          <w:color w:val="000000" w:themeColor="text1"/>
          <w:sz w:val="24"/>
          <w:szCs w:val="24"/>
        </w:rPr>
        <w:t>а</w:t>
      </w:r>
      <w:r w:rsidR="008E7D3E" w:rsidRPr="00D62EB3">
        <w:rPr>
          <w:rFonts w:ascii="Arial" w:hAnsi="Arial" w:cs="Arial"/>
          <w:color w:val="000000" w:themeColor="text1"/>
          <w:sz w:val="24"/>
          <w:szCs w:val="24"/>
        </w:rPr>
        <w:t xml:space="preserve"> </w:t>
      </w:r>
      <w:r w:rsidR="00DC7A63" w:rsidRPr="00D62EB3">
        <w:rPr>
          <w:rFonts w:ascii="Arial" w:hAnsi="Arial" w:cs="Arial"/>
          <w:color w:val="000000" w:themeColor="text1"/>
          <w:sz w:val="24"/>
          <w:szCs w:val="24"/>
        </w:rPr>
        <w:t>ответчи</w:t>
      </w:r>
      <w:r w:rsidR="008E7D3E">
        <w:rPr>
          <w:rFonts w:ascii="Arial" w:hAnsi="Arial" w:cs="Arial"/>
          <w:color w:val="000000" w:themeColor="text1"/>
          <w:sz w:val="24"/>
          <w:szCs w:val="24"/>
        </w:rPr>
        <w:t>ца,</w:t>
      </w:r>
      <w:r w:rsidR="00DC7A63" w:rsidRPr="00D62EB3">
        <w:rPr>
          <w:rFonts w:ascii="Arial" w:hAnsi="Arial" w:cs="Arial"/>
          <w:color w:val="000000" w:themeColor="text1"/>
          <w:sz w:val="24"/>
          <w:szCs w:val="24"/>
        </w:rPr>
        <w:t xml:space="preserve"> использова</w:t>
      </w:r>
      <w:r w:rsidR="00D252EB" w:rsidRPr="00D62EB3">
        <w:rPr>
          <w:rFonts w:ascii="Arial" w:hAnsi="Arial" w:cs="Arial"/>
          <w:color w:val="000000" w:themeColor="text1"/>
          <w:sz w:val="24"/>
          <w:szCs w:val="24"/>
        </w:rPr>
        <w:t>в</w:t>
      </w:r>
      <w:r w:rsidR="00DC7A63" w:rsidRPr="00D62EB3">
        <w:rPr>
          <w:rFonts w:ascii="Arial" w:hAnsi="Arial" w:cs="Arial"/>
          <w:color w:val="000000" w:themeColor="text1"/>
          <w:sz w:val="24"/>
          <w:szCs w:val="24"/>
        </w:rPr>
        <w:t xml:space="preserve"> эту фразу</w:t>
      </w:r>
      <w:r w:rsidR="00D252EB" w:rsidRPr="00D62EB3">
        <w:rPr>
          <w:rFonts w:ascii="Arial" w:hAnsi="Arial" w:cs="Arial"/>
          <w:color w:val="000000" w:themeColor="text1"/>
          <w:sz w:val="24"/>
          <w:szCs w:val="24"/>
        </w:rPr>
        <w:t>, он</w:t>
      </w:r>
      <w:r w:rsidR="008E7D3E">
        <w:rPr>
          <w:rFonts w:ascii="Arial" w:hAnsi="Arial" w:cs="Arial"/>
          <w:color w:val="000000" w:themeColor="text1"/>
          <w:sz w:val="24"/>
          <w:szCs w:val="24"/>
        </w:rPr>
        <w:t>а</w:t>
      </w:r>
      <w:r w:rsidR="00D252EB" w:rsidRPr="00D62EB3">
        <w:rPr>
          <w:rFonts w:ascii="Arial" w:hAnsi="Arial" w:cs="Arial"/>
          <w:color w:val="000000" w:themeColor="text1"/>
          <w:sz w:val="24"/>
          <w:szCs w:val="24"/>
        </w:rPr>
        <w:t xml:space="preserve"> имел</w:t>
      </w:r>
      <w:r w:rsidR="008E7D3E">
        <w:rPr>
          <w:rFonts w:ascii="Arial" w:hAnsi="Arial" w:cs="Arial"/>
          <w:color w:val="000000" w:themeColor="text1"/>
          <w:sz w:val="24"/>
          <w:szCs w:val="24"/>
        </w:rPr>
        <w:t>а</w:t>
      </w:r>
      <w:r w:rsidR="00D252EB" w:rsidRPr="00D62EB3">
        <w:rPr>
          <w:rFonts w:ascii="Arial" w:hAnsi="Arial" w:cs="Arial"/>
          <w:color w:val="000000" w:themeColor="text1"/>
          <w:sz w:val="24"/>
          <w:szCs w:val="24"/>
        </w:rPr>
        <w:t xml:space="preserve"> в виду прямой смысл:</w:t>
      </w:r>
      <w:r w:rsidR="00DC7A63" w:rsidRPr="00D62EB3">
        <w:rPr>
          <w:rFonts w:ascii="Arial" w:hAnsi="Arial" w:cs="Arial"/>
          <w:color w:val="000000" w:themeColor="text1"/>
          <w:sz w:val="24"/>
          <w:szCs w:val="24"/>
        </w:rPr>
        <w:t xml:space="preserve"> покупк</w:t>
      </w:r>
      <w:r w:rsidR="008E7D3E">
        <w:rPr>
          <w:rFonts w:ascii="Arial" w:hAnsi="Arial" w:cs="Arial"/>
          <w:color w:val="000000" w:themeColor="text1"/>
          <w:sz w:val="24"/>
          <w:szCs w:val="24"/>
        </w:rPr>
        <w:t>у</w:t>
      </w:r>
      <w:r w:rsidR="00DC7A63" w:rsidRPr="00D62EB3">
        <w:rPr>
          <w:rFonts w:ascii="Arial" w:hAnsi="Arial" w:cs="Arial"/>
          <w:color w:val="000000" w:themeColor="text1"/>
          <w:sz w:val="24"/>
          <w:szCs w:val="24"/>
        </w:rPr>
        <w:t xml:space="preserve"> СМИ</w:t>
      </w:r>
      <w:r w:rsidR="004A6648" w:rsidRPr="00D62EB3">
        <w:rPr>
          <w:rFonts w:ascii="Arial" w:hAnsi="Arial" w:cs="Arial"/>
          <w:color w:val="000000" w:themeColor="text1"/>
          <w:sz w:val="24"/>
          <w:szCs w:val="24"/>
        </w:rPr>
        <w:t xml:space="preserve"> </w:t>
      </w:r>
      <w:r w:rsidR="008E7D3E">
        <w:rPr>
          <w:rFonts w:ascii="Arial" w:hAnsi="Arial" w:cs="Arial"/>
          <w:color w:val="000000" w:themeColor="text1"/>
          <w:sz w:val="24"/>
          <w:szCs w:val="24"/>
        </w:rPr>
        <w:t>конкретным</w:t>
      </w:r>
      <w:r w:rsidR="00DC7A63" w:rsidRPr="00D62EB3">
        <w:rPr>
          <w:rFonts w:ascii="Arial" w:hAnsi="Arial" w:cs="Arial"/>
          <w:color w:val="000000" w:themeColor="text1"/>
          <w:sz w:val="24"/>
          <w:szCs w:val="24"/>
        </w:rPr>
        <w:t xml:space="preserve"> собственник</w:t>
      </w:r>
      <w:r w:rsidR="008E7D3E">
        <w:rPr>
          <w:rFonts w:ascii="Arial" w:hAnsi="Arial" w:cs="Arial"/>
          <w:color w:val="000000" w:themeColor="text1"/>
          <w:sz w:val="24"/>
          <w:szCs w:val="24"/>
        </w:rPr>
        <w:t>ом</w:t>
      </w:r>
      <w:r w:rsidR="00DC7A63" w:rsidRPr="00D62EB3">
        <w:rPr>
          <w:rFonts w:ascii="Arial" w:hAnsi="Arial" w:cs="Arial"/>
          <w:color w:val="000000" w:themeColor="text1"/>
          <w:sz w:val="24"/>
          <w:szCs w:val="24"/>
        </w:rPr>
        <w:t xml:space="preserve">, </w:t>
      </w:r>
      <w:r w:rsidR="00D32111" w:rsidRPr="00D62EB3">
        <w:rPr>
          <w:rFonts w:ascii="Arial" w:hAnsi="Arial" w:cs="Arial"/>
          <w:color w:val="000000" w:themeColor="text1"/>
          <w:sz w:val="24"/>
          <w:szCs w:val="24"/>
        </w:rPr>
        <w:t>что</w:t>
      </w:r>
      <w:r w:rsidR="003B57FF" w:rsidRPr="00D62EB3">
        <w:rPr>
          <w:rFonts w:ascii="Arial" w:hAnsi="Arial" w:cs="Arial"/>
          <w:color w:val="000000" w:themeColor="text1"/>
          <w:sz w:val="24"/>
          <w:szCs w:val="24"/>
        </w:rPr>
        <w:t xml:space="preserve"> не</w:t>
      </w:r>
      <w:r w:rsidR="00DC7A63" w:rsidRPr="00D62EB3">
        <w:rPr>
          <w:rFonts w:ascii="Arial" w:hAnsi="Arial" w:cs="Arial"/>
          <w:color w:val="000000" w:themeColor="text1"/>
          <w:sz w:val="24"/>
          <w:szCs w:val="24"/>
        </w:rPr>
        <w:t xml:space="preserve"> может считаться пороч</w:t>
      </w:r>
      <w:r w:rsidR="00D93D3B" w:rsidRPr="00D62EB3">
        <w:rPr>
          <w:rFonts w:ascii="Arial" w:hAnsi="Arial" w:cs="Arial"/>
          <w:color w:val="000000" w:themeColor="text1"/>
          <w:sz w:val="24"/>
          <w:szCs w:val="24"/>
        </w:rPr>
        <w:t>а</w:t>
      </w:r>
      <w:r w:rsidR="003B57FF" w:rsidRPr="00D62EB3">
        <w:rPr>
          <w:rFonts w:ascii="Arial" w:hAnsi="Arial" w:cs="Arial"/>
          <w:color w:val="000000" w:themeColor="text1"/>
          <w:sz w:val="24"/>
          <w:szCs w:val="24"/>
        </w:rPr>
        <w:t>щ</w:t>
      </w:r>
      <w:r w:rsidR="00D93D3B" w:rsidRPr="00D62EB3">
        <w:rPr>
          <w:rFonts w:ascii="Arial" w:hAnsi="Arial" w:cs="Arial"/>
          <w:color w:val="000000" w:themeColor="text1"/>
          <w:sz w:val="24"/>
          <w:szCs w:val="24"/>
        </w:rPr>
        <w:t>ей информацией</w:t>
      </w:r>
      <w:r w:rsidR="00DC7A63" w:rsidRPr="00D62EB3">
        <w:rPr>
          <w:rFonts w:ascii="Arial" w:hAnsi="Arial" w:cs="Arial"/>
          <w:color w:val="000000" w:themeColor="text1"/>
          <w:sz w:val="24"/>
          <w:szCs w:val="24"/>
        </w:rPr>
        <w:t xml:space="preserve"> (каким-либо законом не установлен запрет на </w:t>
      </w:r>
      <w:r w:rsidR="0099452D">
        <w:rPr>
          <w:rFonts w:ascii="Arial" w:hAnsi="Arial" w:cs="Arial"/>
          <w:color w:val="000000" w:themeColor="text1"/>
          <w:sz w:val="24"/>
          <w:szCs w:val="24"/>
        </w:rPr>
        <w:t>приобретение</w:t>
      </w:r>
      <w:r w:rsidR="00DC7A63" w:rsidRPr="00D62EB3">
        <w:rPr>
          <w:rFonts w:ascii="Arial" w:hAnsi="Arial" w:cs="Arial"/>
          <w:color w:val="000000" w:themeColor="text1"/>
          <w:sz w:val="24"/>
          <w:szCs w:val="24"/>
        </w:rPr>
        <w:t xml:space="preserve"> СМИ)</w:t>
      </w:r>
      <w:r w:rsidR="0070024D" w:rsidRPr="00D62EB3">
        <w:rPr>
          <w:rFonts w:ascii="Arial" w:hAnsi="Arial" w:cs="Arial"/>
          <w:color w:val="000000" w:themeColor="text1"/>
          <w:sz w:val="24"/>
          <w:szCs w:val="24"/>
        </w:rPr>
        <w:t>.</w:t>
      </w:r>
      <w:r w:rsidR="0070024D" w:rsidRPr="00D62EB3">
        <w:rPr>
          <w:rFonts w:ascii="Arial" w:hAnsi="Arial" w:cs="Arial"/>
          <w:sz w:val="24"/>
          <w:szCs w:val="24"/>
        </w:rPr>
        <w:t xml:space="preserve"> </w:t>
      </w:r>
      <w:r w:rsidR="0099452D">
        <w:rPr>
          <w:rFonts w:ascii="Arial" w:hAnsi="Arial" w:cs="Arial"/>
          <w:color w:val="000000" w:themeColor="text1"/>
          <w:sz w:val="24"/>
          <w:szCs w:val="24"/>
        </w:rPr>
        <w:t>Тем не менее</w:t>
      </w:r>
      <w:r w:rsidR="0070024D" w:rsidRPr="00D62EB3">
        <w:rPr>
          <w:rFonts w:ascii="Arial" w:hAnsi="Arial" w:cs="Arial"/>
          <w:color w:val="000000" w:themeColor="text1"/>
          <w:sz w:val="24"/>
          <w:szCs w:val="24"/>
        </w:rPr>
        <w:t>,</w:t>
      </w:r>
      <w:r w:rsidR="0099452D">
        <w:rPr>
          <w:rFonts w:ascii="Arial" w:hAnsi="Arial" w:cs="Arial"/>
          <w:color w:val="000000" w:themeColor="text1"/>
          <w:sz w:val="24"/>
          <w:szCs w:val="24"/>
        </w:rPr>
        <w:t xml:space="preserve"> как мы отметили,</w:t>
      </w:r>
      <w:r w:rsidR="0070024D" w:rsidRPr="00D62EB3">
        <w:rPr>
          <w:rFonts w:ascii="Arial" w:hAnsi="Arial" w:cs="Arial"/>
          <w:color w:val="000000" w:themeColor="text1"/>
          <w:sz w:val="24"/>
          <w:szCs w:val="24"/>
        </w:rPr>
        <w:t xml:space="preserve"> суд без каких-либо доказ</w:t>
      </w:r>
      <w:r w:rsidR="0099452D">
        <w:rPr>
          <w:rFonts w:ascii="Arial" w:hAnsi="Arial" w:cs="Arial"/>
          <w:color w:val="000000" w:themeColor="text1"/>
          <w:sz w:val="24"/>
          <w:szCs w:val="24"/>
        </w:rPr>
        <w:t>ательств и обоснований решил</w:t>
      </w:r>
      <w:r w:rsidR="0070024D" w:rsidRPr="00D62EB3">
        <w:rPr>
          <w:rFonts w:ascii="Arial" w:hAnsi="Arial" w:cs="Arial"/>
          <w:color w:val="000000" w:themeColor="text1"/>
          <w:sz w:val="24"/>
          <w:szCs w:val="24"/>
        </w:rPr>
        <w:t xml:space="preserve">, что ответчик </w:t>
      </w:r>
      <w:r w:rsidR="0099452D">
        <w:rPr>
          <w:rFonts w:ascii="Arial" w:hAnsi="Arial" w:cs="Arial"/>
          <w:color w:val="000000" w:themeColor="text1"/>
          <w:sz w:val="24"/>
          <w:szCs w:val="24"/>
        </w:rPr>
        <w:t>вложил в эту</w:t>
      </w:r>
      <w:r w:rsidR="0070024D" w:rsidRPr="00D62EB3">
        <w:rPr>
          <w:rFonts w:ascii="Arial" w:hAnsi="Arial" w:cs="Arial"/>
          <w:color w:val="000000" w:themeColor="text1"/>
          <w:sz w:val="24"/>
          <w:szCs w:val="24"/>
        </w:rPr>
        <w:t xml:space="preserve"> фразу ино</w:t>
      </w:r>
      <w:r w:rsidR="0099452D">
        <w:rPr>
          <w:rFonts w:ascii="Arial" w:hAnsi="Arial" w:cs="Arial"/>
          <w:color w:val="000000" w:themeColor="text1"/>
          <w:sz w:val="24"/>
          <w:szCs w:val="24"/>
        </w:rPr>
        <w:t xml:space="preserve">й </w:t>
      </w:r>
      <w:r w:rsidR="0070024D" w:rsidRPr="00D62EB3">
        <w:rPr>
          <w:rFonts w:ascii="Arial" w:hAnsi="Arial" w:cs="Arial"/>
          <w:color w:val="000000" w:themeColor="text1"/>
          <w:sz w:val="24"/>
          <w:szCs w:val="24"/>
        </w:rPr>
        <w:t>смысл.</w:t>
      </w:r>
    </w:p>
    <w:p w14:paraId="180DBEB4" w14:textId="77777777" w:rsidR="0099452D" w:rsidRPr="0099452D" w:rsidRDefault="0099452D" w:rsidP="00C3099C">
      <w:pPr>
        <w:rPr>
          <w:rFonts w:ascii="Arial" w:hAnsi="Arial" w:cs="Arial"/>
          <w:color w:val="000000" w:themeColor="text1"/>
          <w:sz w:val="24"/>
          <w:szCs w:val="24"/>
        </w:rPr>
      </w:pPr>
    </w:p>
    <w:p w14:paraId="50914F69" w14:textId="77777777" w:rsidR="00D32111" w:rsidRPr="00D62EB3" w:rsidRDefault="00537FB3" w:rsidP="00C3099C">
      <w:pPr>
        <w:rPr>
          <w:rFonts w:ascii="Arial" w:hAnsi="Arial" w:cs="Arial"/>
          <w:b/>
          <w:color w:val="000000" w:themeColor="text1"/>
          <w:sz w:val="28"/>
          <w:szCs w:val="28"/>
        </w:rPr>
      </w:pPr>
      <w:r w:rsidRPr="00BF4B31">
        <w:rPr>
          <w:rFonts w:ascii="Arial" w:hAnsi="Arial" w:cs="Arial"/>
          <w:b/>
          <w:color w:val="000000" w:themeColor="text1"/>
          <w:sz w:val="28"/>
          <w:szCs w:val="28"/>
        </w:rPr>
        <w:t>Мера</w:t>
      </w:r>
      <w:r w:rsidR="006903E6" w:rsidRPr="00BF4B31">
        <w:rPr>
          <w:rFonts w:ascii="Arial" w:hAnsi="Arial" w:cs="Arial"/>
          <w:b/>
          <w:color w:val="000000" w:themeColor="text1"/>
          <w:sz w:val="28"/>
          <w:szCs w:val="28"/>
        </w:rPr>
        <w:t xml:space="preserve"> обеспечения иска</w:t>
      </w:r>
    </w:p>
    <w:p w14:paraId="71A05D10" w14:textId="77777777" w:rsidR="00E577AA" w:rsidRPr="0099452D" w:rsidRDefault="00E577AA" w:rsidP="00C3099C">
      <w:pPr>
        <w:rPr>
          <w:rFonts w:ascii="Arial" w:hAnsi="Arial" w:cs="Arial"/>
          <w:b/>
          <w:color w:val="000000" w:themeColor="text1"/>
          <w:sz w:val="24"/>
          <w:szCs w:val="24"/>
        </w:rPr>
      </w:pPr>
    </w:p>
    <w:p w14:paraId="301F1A90" w14:textId="60C9468F" w:rsidR="008734EB" w:rsidRDefault="00A61340" w:rsidP="00C3099C">
      <w:pPr>
        <w:rPr>
          <w:rFonts w:ascii="Arial" w:hAnsi="Arial" w:cs="Arial"/>
          <w:sz w:val="24"/>
          <w:szCs w:val="24"/>
        </w:rPr>
      </w:pPr>
      <w:r w:rsidRPr="00D62EB3">
        <w:rPr>
          <w:rFonts w:ascii="Arial" w:hAnsi="Arial" w:cs="Arial"/>
          <w:color w:val="000000" w:themeColor="text1"/>
          <w:sz w:val="24"/>
          <w:szCs w:val="24"/>
        </w:rPr>
        <w:t xml:space="preserve">В судебной практике Армении редко </w:t>
      </w:r>
      <w:r w:rsidR="00BF4B31">
        <w:rPr>
          <w:rFonts w:ascii="Arial" w:hAnsi="Arial" w:cs="Arial"/>
          <w:color w:val="000000" w:themeColor="text1"/>
          <w:sz w:val="24"/>
          <w:szCs w:val="24"/>
        </w:rPr>
        <w:t xml:space="preserve">предъявляется требование по </w:t>
      </w:r>
      <w:r w:rsidR="00BF4B31" w:rsidRPr="00D62EB3">
        <w:rPr>
          <w:rFonts w:ascii="Arial" w:hAnsi="Arial" w:cs="Arial"/>
          <w:color w:val="000000" w:themeColor="text1"/>
          <w:sz w:val="24"/>
          <w:szCs w:val="24"/>
        </w:rPr>
        <w:t>примен</w:t>
      </w:r>
      <w:r w:rsidR="00BF4B31">
        <w:rPr>
          <w:rFonts w:ascii="Arial" w:hAnsi="Arial" w:cs="Arial"/>
          <w:color w:val="000000" w:themeColor="text1"/>
          <w:sz w:val="24"/>
          <w:szCs w:val="24"/>
        </w:rPr>
        <w:t xml:space="preserve">ению </w:t>
      </w:r>
      <w:r w:rsidR="00BF4B31" w:rsidRPr="00D62EB3">
        <w:rPr>
          <w:rFonts w:ascii="Arial" w:hAnsi="Arial" w:cs="Arial"/>
          <w:color w:val="000000" w:themeColor="text1"/>
          <w:sz w:val="24"/>
          <w:szCs w:val="24"/>
        </w:rPr>
        <w:t>мер</w:t>
      </w:r>
      <w:r w:rsidR="00BF4B31">
        <w:rPr>
          <w:rFonts w:ascii="Arial" w:hAnsi="Arial" w:cs="Arial"/>
          <w:color w:val="000000" w:themeColor="text1"/>
          <w:sz w:val="24"/>
          <w:szCs w:val="24"/>
        </w:rPr>
        <w:t>ы</w:t>
      </w:r>
      <w:r w:rsidR="00BF4B31" w:rsidRPr="00D62EB3">
        <w:rPr>
          <w:rFonts w:ascii="Arial" w:hAnsi="Arial" w:cs="Arial"/>
          <w:color w:val="000000" w:themeColor="text1"/>
          <w:sz w:val="24"/>
          <w:szCs w:val="24"/>
        </w:rPr>
        <w:t xml:space="preserve"> обеспечения иска </w:t>
      </w:r>
      <w:r w:rsidRPr="00D62EB3">
        <w:rPr>
          <w:rFonts w:ascii="Arial" w:hAnsi="Arial" w:cs="Arial"/>
          <w:color w:val="000000" w:themeColor="text1"/>
          <w:sz w:val="24"/>
          <w:szCs w:val="24"/>
        </w:rPr>
        <w:t xml:space="preserve">и </w:t>
      </w:r>
      <w:r w:rsidR="004D33F5" w:rsidRPr="00D62EB3">
        <w:rPr>
          <w:rFonts w:ascii="Arial" w:hAnsi="Arial" w:cs="Arial"/>
          <w:color w:val="000000" w:themeColor="text1"/>
          <w:sz w:val="24"/>
          <w:szCs w:val="24"/>
        </w:rPr>
        <w:t>еще меньше</w:t>
      </w:r>
      <w:r w:rsidR="00BF4B31">
        <w:rPr>
          <w:rFonts w:ascii="Arial" w:hAnsi="Arial" w:cs="Arial"/>
          <w:color w:val="000000" w:themeColor="text1"/>
          <w:sz w:val="24"/>
          <w:szCs w:val="24"/>
        </w:rPr>
        <w:t xml:space="preserve"> оно удовлетворяется</w:t>
      </w:r>
      <w:r w:rsidR="00D06D98" w:rsidRPr="00D62EB3">
        <w:rPr>
          <w:rFonts w:ascii="Arial" w:hAnsi="Arial" w:cs="Arial"/>
          <w:color w:val="000000" w:themeColor="text1"/>
          <w:sz w:val="24"/>
          <w:szCs w:val="24"/>
        </w:rPr>
        <w:t>.</w:t>
      </w:r>
      <w:r w:rsidRPr="00D62EB3">
        <w:rPr>
          <w:rFonts w:ascii="Arial" w:hAnsi="Arial" w:cs="Arial"/>
          <w:color w:val="000000" w:themeColor="text1"/>
          <w:sz w:val="24"/>
          <w:szCs w:val="24"/>
        </w:rPr>
        <w:t xml:space="preserve"> </w:t>
      </w:r>
      <w:r w:rsidR="00D06D98" w:rsidRPr="00D62EB3">
        <w:rPr>
          <w:rFonts w:ascii="Arial" w:hAnsi="Arial" w:cs="Arial"/>
          <w:color w:val="000000" w:themeColor="text1"/>
          <w:sz w:val="24"/>
          <w:szCs w:val="24"/>
        </w:rPr>
        <w:t>Это</w:t>
      </w:r>
      <w:r w:rsidR="00BF4B31">
        <w:rPr>
          <w:rFonts w:ascii="Arial" w:hAnsi="Arial" w:cs="Arial"/>
          <w:color w:val="000000" w:themeColor="text1"/>
          <w:sz w:val="24"/>
          <w:szCs w:val="24"/>
        </w:rPr>
        <w:t xml:space="preserve"> -</w:t>
      </w:r>
      <w:r w:rsidR="00D06D98" w:rsidRPr="00D62EB3">
        <w:rPr>
          <w:rFonts w:ascii="Arial" w:hAnsi="Arial" w:cs="Arial"/>
          <w:color w:val="000000" w:themeColor="text1"/>
          <w:sz w:val="24"/>
          <w:szCs w:val="24"/>
        </w:rPr>
        <w:t xml:space="preserve"> положительная тенденция, поскольку </w:t>
      </w:r>
      <w:r w:rsidR="00BF4B31">
        <w:rPr>
          <w:rFonts w:ascii="Arial" w:hAnsi="Arial" w:cs="Arial"/>
          <w:color w:val="000000" w:themeColor="text1"/>
          <w:sz w:val="24"/>
          <w:szCs w:val="24"/>
        </w:rPr>
        <w:t>применение такой</w:t>
      </w:r>
      <w:r w:rsidR="00D06D98" w:rsidRPr="00D62EB3">
        <w:rPr>
          <w:rFonts w:ascii="Arial" w:hAnsi="Arial" w:cs="Arial"/>
          <w:color w:val="000000" w:themeColor="text1"/>
          <w:sz w:val="24"/>
          <w:szCs w:val="24"/>
        </w:rPr>
        <w:t xml:space="preserve"> меры может несправедливо ограничить деятельность и права СМИ или журналист</w:t>
      </w:r>
      <w:r w:rsidR="00F16E21" w:rsidRPr="00D62EB3">
        <w:rPr>
          <w:rFonts w:ascii="Arial" w:hAnsi="Arial" w:cs="Arial"/>
          <w:color w:val="000000" w:themeColor="text1"/>
          <w:sz w:val="24"/>
          <w:szCs w:val="24"/>
        </w:rPr>
        <w:t>ов</w:t>
      </w:r>
      <w:r w:rsidR="002F0958" w:rsidRPr="00D62EB3">
        <w:rPr>
          <w:rFonts w:ascii="Arial" w:hAnsi="Arial" w:cs="Arial"/>
          <w:color w:val="000000" w:themeColor="text1"/>
          <w:sz w:val="24"/>
          <w:szCs w:val="24"/>
        </w:rPr>
        <w:t>.</w:t>
      </w:r>
      <w:r w:rsidR="00D06D98" w:rsidRPr="00D62EB3">
        <w:rPr>
          <w:rFonts w:ascii="Arial" w:hAnsi="Arial" w:cs="Arial"/>
          <w:color w:val="000000" w:themeColor="text1"/>
          <w:sz w:val="24"/>
          <w:szCs w:val="24"/>
        </w:rPr>
        <w:t xml:space="preserve"> </w:t>
      </w:r>
      <w:r w:rsidR="002F0958" w:rsidRPr="00D62EB3">
        <w:rPr>
          <w:rFonts w:ascii="Arial" w:hAnsi="Arial" w:cs="Arial"/>
          <w:color w:val="000000" w:themeColor="text1"/>
          <w:sz w:val="24"/>
          <w:szCs w:val="24"/>
        </w:rPr>
        <w:t>П</w:t>
      </w:r>
      <w:r w:rsidR="00D06D98" w:rsidRPr="00D62EB3">
        <w:rPr>
          <w:rFonts w:ascii="Arial" w:hAnsi="Arial" w:cs="Arial"/>
          <w:color w:val="000000" w:themeColor="text1"/>
          <w:sz w:val="24"/>
          <w:szCs w:val="24"/>
        </w:rPr>
        <w:t xml:space="preserve">оэтому суды должны проявлять </w:t>
      </w:r>
      <w:r w:rsidR="002F0958" w:rsidRPr="00D62EB3">
        <w:rPr>
          <w:rFonts w:ascii="Arial" w:hAnsi="Arial" w:cs="Arial"/>
          <w:color w:val="000000" w:themeColor="text1"/>
          <w:sz w:val="24"/>
          <w:szCs w:val="24"/>
        </w:rPr>
        <w:t>большую</w:t>
      </w:r>
      <w:r w:rsidR="00BF4B31">
        <w:rPr>
          <w:rFonts w:ascii="Arial" w:hAnsi="Arial" w:cs="Arial"/>
          <w:color w:val="000000" w:themeColor="text1"/>
          <w:sz w:val="24"/>
          <w:szCs w:val="24"/>
        </w:rPr>
        <w:t xml:space="preserve"> осторожность в данном</w:t>
      </w:r>
      <w:r w:rsidR="00D06D98" w:rsidRPr="00D62EB3">
        <w:rPr>
          <w:rFonts w:ascii="Arial" w:hAnsi="Arial" w:cs="Arial"/>
          <w:color w:val="000000" w:themeColor="text1"/>
          <w:sz w:val="24"/>
          <w:szCs w:val="24"/>
        </w:rPr>
        <w:t xml:space="preserve"> вопросе.</w:t>
      </w:r>
    </w:p>
    <w:p w14:paraId="24A4C3BA" w14:textId="77777777" w:rsidR="00BF4B31" w:rsidRPr="00D62EB3" w:rsidRDefault="00BF4B31" w:rsidP="00C3099C">
      <w:pPr>
        <w:rPr>
          <w:rFonts w:ascii="Arial" w:hAnsi="Arial" w:cs="Arial"/>
          <w:sz w:val="24"/>
          <w:szCs w:val="24"/>
        </w:rPr>
      </w:pPr>
    </w:p>
    <w:p w14:paraId="344AC195" w14:textId="577FEFE2" w:rsidR="00C57535" w:rsidRPr="00D62EB3" w:rsidRDefault="00FA7655" w:rsidP="00C3099C">
      <w:pPr>
        <w:rPr>
          <w:rFonts w:ascii="Arial" w:hAnsi="Arial" w:cs="Arial"/>
          <w:sz w:val="24"/>
          <w:szCs w:val="24"/>
        </w:rPr>
      </w:pPr>
      <w:r w:rsidRPr="00D62EB3">
        <w:rPr>
          <w:rFonts w:ascii="Arial" w:hAnsi="Arial" w:cs="Arial"/>
          <w:color w:val="000000" w:themeColor="text1"/>
          <w:sz w:val="24"/>
          <w:szCs w:val="24"/>
        </w:rPr>
        <w:t>По одному из изученных дел</w:t>
      </w:r>
      <w:r w:rsidR="008E4E56" w:rsidRPr="00D62EB3">
        <w:rPr>
          <w:rFonts w:ascii="Arial" w:hAnsi="Arial" w:cs="Arial"/>
          <w:color w:val="000000" w:themeColor="text1"/>
          <w:sz w:val="24"/>
          <w:szCs w:val="24"/>
        </w:rPr>
        <w:t xml:space="preserve"> </w:t>
      </w:r>
      <w:r w:rsidRPr="00D62EB3">
        <w:rPr>
          <w:rFonts w:ascii="Arial" w:hAnsi="Arial" w:cs="Arial"/>
          <w:color w:val="000000" w:themeColor="text1"/>
          <w:sz w:val="24"/>
          <w:szCs w:val="24"/>
        </w:rPr>
        <w:t>-</w:t>
      </w:r>
      <w:r w:rsidR="008E4E56" w:rsidRPr="00D62EB3">
        <w:rPr>
          <w:rFonts w:ascii="Arial" w:hAnsi="Arial" w:cs="Arial"/>
          <w:color w:val="000000" w:themeColor="text1"/>
          <w:sz w:val="24"/>
          <w:szCs w:val="24"/>
        </w:rPr>
        <w:t xml:space="preserve"> </w:t>
      </w:r>
      <w:r w:rsidRPr="00D62EB3">
        <w:rPr>
          <w:rFonts w:ascii="Arial" w:hAnsi="Arial" w:cs="Arial"/>
          <w:color w:val="000000" w:themeColor="text1"/>
          <w:sz w:val="24"/>
          <w:szCs w:val="24"/>
        </w:rPr>
        <w:t xml:space="preserve">Эмма </w:t>
      </w:r>
      <w:proofErr w:type="spellStart"/>
      <w:r w:rsidRPr="00D62EB3">
        <w:rPr>
          <w:rFonts w:ascii="Arial" w:hAnsi="Arial" w:cs="Arial"/>
          <w:color w:val="000000" w:themeColor="text1"/>
          <w:sz w:val="24"/>
          <w:szCs w:val="24"/>
        </w:rPr>
        <w:t>Киракосян</w:t>
      </w:r>
      <w:proofErr w:type="spellEnd"/>
      <w:r w:rsidRPr="00D62EB3">
        <w:rPr>
          <w:rFonts w:ascii="Arial" w:hAnsi="Arial" w:cs="Arial"/>
          <w:color w:val="000000" w:themeColor="text1"/>
          <w:sz w:val="24"/>
          <w:szCs w:val="24"/>
        </w:rPr>
        <w:t xml:space="preserve"> против </w:t>
      </w:r>
      <w:proofErr w:type="spellStart"/>
      <w:r w:rsidRPr="00D62EB3">
        <w:rPr>
          <w:rFonts w:ascii="Arial" w:hAnsi="Arial" w:cs="Arial"/>
          <w:color w:val="000000" w:themeColor="text1"/>
          <w:sz w:val="24"/>
          <w:szCs w:val="24"/>
        </w:rPr>
        <w:t>Дустрик</w:t>
      </w:r>
      <w:proofErr w:type="spellEnd"/>
      <w:r w:rsidRPr="00D62EB3">
        <w:rPr>
          <w:rFonts w:ascii="Arial" w:hAnsi="Arial" w:cs="Arial"/>
          <w:color w:val="000000" w:themeColor="text1"/>
          <w:sz w:val="24"/>
          <w:szCs w:val="24"/>
        </w:rPr>
        <w:t xml:space="preserve"> Григорян и других</w:t>
      </w:r>
      <w:r w:rsidR="00222FFA" w:rsidRPr="00D62EB3">
        <w:rPr>
          <w:rFonts w:ascii="Arial" w:hAnsi="Arial" w:cs="Arial"/>
          <w:color w:val="000000" w:themeColor="text1"/>
          <w:sz w:val="24"/>
          <w:szCs w:val="24"/>
        </w:rPr>
        <w:t>,</w:t>
      </w:r>
      <w:r w:rsidR="00E354EA" w:rsidRPr="00D62EB3">
        <w:rPr>
          <w:rFonts w:ascii="Arial" w:hAnsi="Arial" w:cs="Arial"/>
          <w:sz w:val="24"/>
          <w:szCs w:val="24"/>
        </w:rPr>
        <w:t xml:space="preserve"> </w:t>
      </w:r>
      <w:r w:rsidR="00222FFA" w:rsidRPr="00D62EB3">
        <w:rPr>
          <w:rFonts w:ascii="Arial" w:hAnsi="Arial" w:cs="Arial"/>
          <w:sz w:val="24"/>
          <w:szCs w:val="24"/>
        </w:rPr>
        <w:t xml:space="preserve">третье лицо - ООО “Телекомпания А-TV“ </w:t>
      </w:r>
      <w:r w:rsidR="00E354EA" w:rsidRPr="00D62EB3">
        <w:rPr>
          <w:rFonts w:ascii="Arial" w:hAnsi="Arial" w:cs="Arial"/>
          <w:color w:val="000000" w:themeColor="text1"/>
          <w:sz w:val="24"/>
          <w:szCs w:val="24"/>
        </w:rPr>
        <w:t xml:space="preserve">(№ </w:t>
      </w:r>
      <w:r w:rsidR="00BF4B31" w:rsidRPr="00BF4B31">
        <w:rPr>
          <w:rFonts w:ascii="Arial" w:hAnsi="Arial" w:cs="Arial"/>
          <w:sz w:val="24"/>
          <w:szCs w:val="24"/>
        </w:rPr>
        <w:t>ЕД</w:t>
      </w:r>
      <w:r w:rsidR="00E354EA" w:rsidRPr="00BF4B31">
        <w:rPr>
          <w:rFonts w:ascii="Arial" w:hAnsi="Arial" w:cs="Arial"/>
          <w:sz w:val="24"/>
          <w:szCs w:val="24"/>
        </w:rPr>
        <w:t>/8121/02</w:t>
      </w:r>
      <w:r w:rsidR="00E354EA" w:rsidRPr="00D62EB3">
        <w:rPr>
          <w:rFonts w:ascii="Arial" w:hAnsi="Arial" w:cs="Arial"/>
          <w:color w:val="000000" w:themeColor="text1"/>
          <w:sz w:val="24"/>
          <w:szCs w:val="24"/>
        </w:rPr>
        <w:t>/19)</w:t>
      </w:r>
      <w:r w:rsidR="00BF4B31">
        <w:rPr>
          <w:rFonts w:ascii="Arial" w:hAnsi="Arial" w:cs="Arial"/>
          <w:color w:val="000000" w:themeColor="text1"/>
          <w:sz w:val="24"/>
          <w:szCs w:val="24"/>
        </w:rPr>
        <w:t>, - исти</w:t>
      </w:r>
      <w:r w:rsidR="00536DB5" w:rsidRPr="00D62EB3">
        <w:rPr>
          <w:rFonts w:ascii="Arial" w:hAnsi="Arial" w:cs="Arial"/>
          <w:color w:val="000000" w:themeColor="text1"/>
          <w:sz w:val="24"/>
          <w:szCs w:val="24"/>
        </w:rPr>
        <w:t>ц</w:t>
      </w:r>
      <w:r w:rsidR="00BF4B31">
        <w:rPr>
          <w:rFonts w:ascii="Arial" w:hAnsi="Arial" w:cs="Arial"/>
          <w:color w:val="000000" w:themeColor="text1"/>
          <w:sz w:val="24"/>
          <w:szCs w:val="24"/>
        </w:rPr>
        <w:t>а</w:t>
      </w:r>
      <w:r w:rsidR="00536DB5" w:rsidRPr="00D62EB3">
        <w:rPr>
          <w:rFonts w:ascii="Arial" w:hAnsi="Arial" w:cs="Arial"/>
          <w:color w:val="000000" w:themeColor="text1"/>
          <w:sz w:val="24"/>
          <w:szCs w:val="24"/>
        </w:rPr>
        <w:t xml:space="preserve">, </w:t>
      </w:r>
      <w:r w:rsidR="00C479EF" w:rsidRPr="00D62EB3">
        <w:rPr>
          <w:rFonts w:ascii="Arial" w:hAnsi="Arial" w:cs="Arial"/>
          <w:color w:val="000000" w:themeColor="text1"/>
          <w:sz w:val="24"/>
          <w:szCs w:val="24"/>
        </w:rPr>
        <w:t>представив в суд ходатайство о применении меры по обеспечению иска, попросил</w:t>
      </w:r>
      <w:r w:rsidR="00536DB5" w:rsidRPr="00D62EB3">
        <w:rPr>
          <w:rFonts w:ascii="Arial" w:hAnsi="Arial" w:cs="Arial"/>
          <w:color w:val="000000" w:themeColor="text1"/>
          <w:sz w:val="24"/>
          <w:szCs w:val="24"/>
        </w:rPr>
        <w:t>а</w:t>
      </w:r>
      <w:r w:rsidR="00C479EF" w:rsidRPr="00D62EB3">
        <w:rPr>
          <w:rFonts w:ascii="Arial" w:hAnsi="Arial" w:cs="Arial"/>
          <w:color w:val="000000" w:themeColor="text1"/>
          <w:sz w:val="24"/>
          <w:szCs w:val="24"/>
        </w:rPr>
        <w:t xml:space="preserve"> обязать ООО </w:t>
      </w:r>
      <w:r w:rsidR="00536DB5" w:rsidRPr="00D62EB3">
        <w:rPr>
          <w:rFonts w:ascii="Arial" w:hAnsi="Arial" w:cs="Arial"/>
          <w:color w:val="000000" w:themeColor="text1"/>
          <w:sz w:val="24"/>
          <w:szCs w:val="24"/>
        </w:rPr>
        <w:t>“Телекомпания А-TV“ удалить</w:t>
      </w:r>
      <w:r w:rsidR="00C479EF" w:rsidRPr="00D62EB3">
        <w:rPr>
          <w:rFonts w:ascii="Arial" w:hAnsi="Arial" w:cs="Arial"/>
          <w:color w:val="000000" w:themeColor="text1"/>
          <w:sz w:val="24"/>
          <w:szCs w:val="24"/>
        </w:rPr>
        <w:t xml:space="preserve"> с</w:t>
      </w:r>
      <w:r w:rsidR="00536DB5" w:rsidRPr="00D62EB3">
        <w:rPr>
          <w:rFonts w:ascii="Arial" w:hAnsi="Arial" w:cs="Arial"/>
          <w:color w:val="000000" w:themeColor="text1"/>
          <w:sz w:val="24"/>
          <w:szCs w:val="24"/>
        </w:rPr>
        <w:t>о</w:t>
      </w:r>
      <w:r w:rsidR="00C479EF" w:rsidRPr="00D62EB3">
        <w:rPr>
          <w:rFonts w:ascii="Arial" w:hAnsi="Arial" w:cs="Arial"/>
          <w:color w:val="000000" w:themeColor="text1"/>
          <w:sz w:val="24"/>
          <w:szCs w:val="24"/>
        </w:rPr>
        <w:t xml:space="preserve"> своего сайта</w:t>
      </w:r>
      <w:r w:rsidR="00BF4B31">
        <w:rPr>
          <w:rFonts w:ascii="Arial" w:hAnsi="Arial" w:cs="Arial"/>
          <w:color w:val="000000" w:themeColor="text1"/>
          <w:sz w:val="24"/>
          <w:szCs w:val="24"/>
        </w:rPr>
        <w:t xml:space="preserve"> запись телепередачи </w:t>
      </w:r>
      <w:r w:rsidR="00BF4B31" w:rsidRPr="00BF4B31">
        <w:rPr>
          <w:rFonts w:ascii="Arial" w:hAnsi="Arial" w:cs="Arial"/>
          <w:color w:val="000000" w:themeColor="text1"/>
          <w:sz w:val="24"/>
          <w:szCs w:val="24"/>
        </w:rPr>
        <w:t>“</w:t>
      </w:r>
      <w:r w:rsidR="00BF4B31">
        <w:rPr>
          <w:rFonts w:ascii="Arial" w:hAnsi="Arial" w:cs="Arial"/>
          <w:color w:val="000000" w:themeColor="text1"/>
          <w:sz w:val="24"/>
          <w:szCs w:val="24"/>
        </w:rPr>
        <w:t>Полу</w:t>
      </w:r>
      <w:r w:rsidR="00536DB5" w:rsidRPr="00D62EB3">
        <w:rPr>
          <w:rFonts w:ascii="Arial" w:hAnsi="Arial" w:cs="Arial"/>
          <w:color w:val="000000" w:themeColor="text1"/>
          <w:sz w:val="24"/>
          <w:szCs w:val="24"/>
        </w:rPr>
        <w:t>открытые окна</w:t>
      </w:r>
      <w:r w:rsidR="00BF4B31" w:rsidRPr="00BF4B31">
        <w:rPr>
          <w:rFonts w:ascii="Arial" w:hAnsi="Arial" w:cs="Arial"/>
          <w:color w:val="000000" w:themeColor="text1"/>
          <w:sz w:val="24"/>
          <w:szCs w:val="24"/>
        </w:rPr>
        <w:t>”</w:t>
      </w:r>
      <w:r w:rsidR="00BF4B31">
        <w:rPr>
          <w:rFonts w:ascii="Arial" w:hAnsi="Arial" w:cs="Arial"/>
          <w:color w:val="000000" w:themeColor="text1"/>
          <w:sz w:val="24"/>
          <w:szCs w:val="24"/>
        </w:rPr>
        <w:t xml:space="preserve"> от 22 февраля 2019</w:t>
      </w:r>
      <w:r w:rsidR="00536DB5" w:rsidRPr="00D62EB3">
        <w:rPr>
          <w:rFonts w:ascii="Arial" w:hAnsi="Arial" w:cs="Arial"/>
          <w:color w:val="000000" w:themeColor="text1"/>
          <w:sz w:val="24"/>
          <w:szCs w:val="24"/>
        </w:rPr>
        <w:t xml:space="preserve">, которая была размещена </w:t>
      </w:r>
      <w:r w:rsidR="00C479EF" w:rsidRPr="00D62EB3">
        <w:rPr>
          <w:rFonts w:ascii="Arial" w:hAnsi="Arial" w:cs="Arial"/>
          <w:color w:val="000000" w:themeColor="text1"/>
          <w:sz w:val="24"/>
          <w:szCs w:val="24"/>
        </w:rPr>
        <w:t xml:space="preserve">12 мая </w:t>
      </w:r>
      <w:r w:rsidR="00536DB5" w:rsidRPr="00D62EB3">
        <w:rPr>
          <w:rFonts w:ascii="Arial" w:hAnsi="Arial" w:cs="Arial"/>
          <w:color w:val="000000" w:themeColor="text1"/>
          <w:sz w:val="24"/>
          <w:szCs w:val="24"/>
        </w:rPr>
        <w:t>того же</w:t>
      </w:r>
      <w:r w:rsidR="00C479EF" w:rsidRPr="00D62EB3">
        <w:rPr>
          <w:rFonts w:ascii="Arial" w:hAnsi="Arial" w:cs="Arial"/>
          <w:color w:val="000000" w:themeColor="text1"/>
          <w:sz w:val="24"/>
          <w:szCs w:val="24"/>
        </w:rPr>
        <w:t xml:space="preserve"> года</w:t>
      </w:r>
      <w:r w:rsidR="00536DB5" w:rsidRPr="00D62EB3">
        <w:rPr>
          <w:rFonts w:ascii="Arial" w:hAnsi="Arial" w:cs="Arial"/>
          <w:color w:val="000000" w:themeColor="text1"/>
          <w:sz w:val="24"/>
          <w:szCs w:val="24"/>
        </w:rPr>
        <w:t>.</w:t>
      </w:r>
      <w:r w:rsidR="00862416" w:rsidRPr="00D62EB3">
        <w:rPr>
          <w:rFonts w:ascii="Arial" w:hAnsi="Arial" w:cs="Arial"/>
          <w:sz w:val="24"/>
          <w:szCs w:val="24"/>
        </w:rPr>
        <w:t xml:space="preserve"> </w:t>
      </w:r>
      <w:r w:rsidR="00862416" w:rsidRPr="00D62EB3">
        <w:rPr>
          <w:rFonts w:ascii="Arial" w:hAnsi="Arial" w:cs="Arial"/>
          <w:color w:val="000000" w:themeColor="text1"/>
          <w:sz w:val="24"/>
          <w:szCs w:val="24"/>
        </w:rPr>
        <w:t xml:space="preserve">Суд правомерно отклонил </w:t>
      </w:r>
      <w:r w:rsidR="001A5AEA" w:rsidRPr="00D62EB3">
        <w:rPr>
          <w:rFonts w:ascii="Arial" w:hAnsi="Arial" w:cs="Arial"/>
          <w:color w:val="000000" w:themeColor="text1"/>
          <w:sz w:val="24"/>
          <w:szCs w:val="24"/>
        </w:rPr>
        <w:t>данное</w:t>
      </w:r>
      <w:r w:rsidR="00862416" w:rsidRPr="00D62EB3">
        <w:rPr>
          <w:rFonts w:ascii="Arial" w:hAnsi="Arial" w:cs="Arial"/>
          <w:color w:val="000000" w:themeColor="text1"/>
          <w:sz w:val="24"/>
          <w:szCs w:val="24"/>
        </w:rPr>
        <w:t xml:space="preserve"> ходатайство, так как это не </w:t>
      </w:r>
      <w:r w:rsidR="003C5F4F" w:rsidRPr="00D62EB3">
        <w:rPr>
          <w:rFonts w:ascii="Arial" w:hAnsi="Arial" w:cs="Arial"/>
          <w:color w:val="000000" w:themeColor="text1"/>
          <w:sz w:val="24"/>
          <w:szCs w:val="24"/>
        </w:rPr>
        <w:t>столь</w:t>
      </w:r>
      <w:r w:rsidR="00BF4B31">
        <w:rPr>
          <w:rFonts w:ascii="Arial" w:hAnsi="Arial" w:cs="Arial"/>
          <w:color w:val="000000" w:themeColor="text1"/>
          <w:sz w:val="24"/>
          <w:szCs w:val="24"/>
        </w:rPr>
        <w:t xml:space="preserve"> соразмерная</w:t>
      </w:r>
      <w:r w:rsidR="00862416" w:rsidRPr="00D62EB3">
        <w:rPr>
          <w:rFonts w:ascii="Arial" w:hAnsi="Arial" w:cs="Arial"/>
          <w:color w:val="000000" w:themeColor="text1"/>
          <w:sz w:val="24"/>
          <w:szCs w:val="24"/>
        </w:rPr>
        <w:t xml:space="preserve"> мера, которая</w:t>
      </w:r>
      <w:r w:rsidR="00BF4B31">
        <w:rPr>
          <w:rFonts w:ascii="Arial" w:hAnsi="Arial" w:cs="Arial"/>
          <w:color w:val="000000" w:themeColor="text1"/>
          <w:sz w:val="24"/>
          <w:szCs w:val="24"/>
        </w:rPr>
        <w:t xml:space="preserve"> необходима для</w:t>
      </w:r>
      <w:r w:rsidR="00862416" w:rsidRPr="00D62EB3">
        <w:rPr>
          <w:rFonts w:ascii="Arial" w:hAnsi="Arial" w:cs="Arial"/>
          <w:color w:val="000000" w:themeColor="text1"/>
          <w:sz w:val="24"/>
          <w:szCs w:val="24"/>
        </w:rPr>
        <w:t xml:space="preserve"> исполнени</w:t>
      </w:r>
      <w:r w:rsidR="00BF4B31">
        <w:rPr>
          <w:rFonts w:ascii="Arial" w:hAnsi="Arial" w:cs="Arial"/>
          <w:color w:val="000000" w:themeColor="text1"/>
          <w:sz w:val="24"/>
          <w:szCs w:val="24"/>
        </w:rPr>
        <w:t>я</w:t>
      </w:r>
      <w:r w:rsidR="00862416" w:rsidRPr="00D62EB3">
        <w:rPr>
          <w:rFonts w:ascii="Arial" w:hAnsi="Arial" w:cs="Arial"/>
          <w:color w:val="000000" w:themeColor="text1"/>
          <w:sz w:val="24"/>
          <w:szCs w:val="24"/>
        </w:rPr>
        <w:t xml:space="preserve"> судебного акта</w:t>
      </w:r>
      <w:r w:rsidR="00CC05AD" w:rsidRPr="00D62EB3">
        <w:rPr>
          <w:rFonts w:ascii="Arial" w:hAnsi="Arial" w:cs="Arial"/>
          <w:color w:val="000000" w:themeColor="text1"/>
          <w:sz w:val="24"/>
          <w:szCs w:val="24"/>
        </w:rPr>
        <w:t>.</w:t>
      </w:r>
      <w:r w:rsidR="00CC05AD" w:rsidRPr="00D62EB3">
        <w:rPr>
          <w:rFonts w:ascii="Arial" w:hAnsi="Arial" w:cs="Arial"/>
          <w:sz w:val="24"/>
          <w:szCs w:val="24"/>
        </w:rPr>
        <w:t xml:space="preserve"> </w:t>
      </w:r>
    </w:p>
    <w:p w14:paraId="79114E59" w14:textId="77777777" w:rsidR="00BF4B31" w:rsidRDefault="00BF4B31" w:rsidP="00C3099C">
      <w:pPr>
        <w:rPr>
          <w:rFonts w:ascii="Arial" w:hAnsi="Arial" w:cs="Arial"/>
          <w:color w:val="000000" w:themeColor="text1"/>
          <w:sz w:val="24"/>
          <w:szCs w:val="24"/>
        </w:rPr>
      </w:pPr>
    </w:p>
    <w:p w14:paraId="7D5781D5" w14:textId="77777777" w:rsidR="0093375B" w:rsidRDefault="00CC05AD" w:rsidP="00C3099C">
      <w:pPr>
        <w:rPr>
          <w:rFonts w:ascii="Arial" w:hAnsi="Arial" w:cs="Arial"/>
          <w:color w:val="000000" w:themeColor="text1"/>
          <w:sz w:val="24"/>
          <w:szCs w:val="24"/>
        </w:rPr>
      </w:pPr>
      <w:r w:rsidRPr="00D62EB3">
        <w:rPr>
          <w:rFonts w:ascii="Arial" w:hAnsi="Arial" w:cs="Arial"/>
          <w:color w:val="000000" w:themeColor="text1"/>
          <w:sz w:val="24"/>
          <w:szCs w:val="24"/>
        </w:rPr>
        <w:t>Ходатайство о применении</w:t>
      </w:r>
      <w:r w:rsidR="0093375B">
        <w:rPr>
          <w:rFonts w:ascii="Arial" w:hAnsi="Arial" w:cs="Arial"/>
          <w:color w:val="000000" w:themeColor="text1"/>
          <w:sz w:val="24"/>
          <w:szCs w:val="24"/>
        </w:rPr>
        <w:t xml:space="preserve"> меры по</w:t>
      </w:r>
      <w:r w:rsidRPr="00D62EB3">
        <w:rPr>
          <w:rFonts w:ascii="Arial" w:hAnsi="Arial" w:cs="Arial"/>
          <w:color w:val="000000" w:themeColor="text1"/>
          <w:sz w:val="24"/>
          <w:szCs w:val="24"/>
        </w:rPr>
        <w:t xml:space="preserve"> обеспечения иска было пред</w:t>
      </w:r>
      <w:r w:rsidR="0093375B">
        <w:rPr>
          <w:rFonts w:ascii="Arial" w:hAnsi="Arial" w:cs="Arial"/>
          <w:color w:val="000000" w:themeColor="text1"/>
          <w:sz w:val="24"/>
          <w:szCs w:val="24"/>
        </w:rPr>
        <w:t>ъя</w:t>
      </w:r>
      <w:r w:rsidRPr="00D62EB3">
        <w:rPr>
          <w:rFonts w:ascii="Arial" w:hAnsi="Arial" w:cs="Arial"/>
          <w:color w:val="000000" w:themeColor="text1"/>
          <w:sz w:val="24"/>
          <w:szCs w:val="24"/>
        </w:rPr>
        <w:t xml:space="preserve">влено также </w:t>
      </w:r>
      <w:r w:rsidR="000C7B83" w:rsidRPr="00D62EB3">
        <w:rPr>
          <w:rFonts w:ascii="Arial" w:hAnsi="Arial" w:cs="Arial"/>
          <w:color w:val="000000" w:themeColor="text1"/>
          <w:sz w:val="24"/>
          <w:szCs w:val="24"/>
        </w:rPr>
        <w:t xml:space="preserve">по делу </w:t>
      </w:r>
      <w:proofErr w:type="spellStart"/>
      <w:r w:rsidRPr="00D62EB3">
        <w:rPr>
          <w:rFonts w:ascii="Arial" w:hAnsi="Arial" w:cs="Arial"/>
          <w:color w:val="000000" w:themeColor="text1"/>
          <w:sz w:val="24"/>
          <w:szCs w:val="24"/>
        </w:rPr>
        <w:t>Месроп</w:t>
      </w:r>
      <w:r w:rsidR="0093375B">
        <w:rPr>
          <w:rFonts w:ascii="Arial" w:hAnsi="Arial" w:cs="Arial"/>
          <w:color w:val="000000" w:themeColor="text1"/>
          <w:sz w:val="24"/>
          <w:szCs w:val="24"/>
        </w:rPr>
        <w:t>а</w:t>
      </w:r>
      <w:proofErr w:type="spellEnd"/>
      <w:r w:rsidRPr="00D62EB3">
        <w:rPr>
          <w:rFonts w:ascii="Arial" w:hAnsi="Arial" w:cs="Arial"/>
          <w:color w:val="000000" w:themeColor="text1"/>
          <w:sz w:val="24"/>
          <w:szCs w:val="24"/>
        </w:rPr>
        <w:t xml:space="preserve"> </w:t>
      </w:r>
      <w:proofErr w:type="spellStart"/>
      <w:r w:rsidRPr="00D62EB3">
        <w:rPr>
          <w:rFonts w:ascii="Arial" w:hAnsi="Arial" w:cs="Arial"/>
          <w:color w:val="000000" w:themeColor="text1"/>
          <w:sz w:val="24"/>
          <w:szCs w:val="24"/>
        </w:rPr>
        <w:t>Папикян</w:t>
      </w:r>
      <w:r w:rsidR="0093375B">
        <w:rPr>
          <w:rFonts w:ascii="Arial" w:hAnsi="Arial" w:cs="Arial"/>
          <w:color w:val="000000" w:themeColor="text1"/>
          <w:sz w:val="24"/>
          <w:szCs w:val="24"/>
        </w:rPr>
        <w:t>а</w:t>
      </w:r>
      <w:proofErr w:type="spellEnd"/>
      <w:r w:rsidRPr="00D62EB3">
        <w:rPr>
          <w:rFonts w:ascii="Arial" w:hAnsi="Arial" w:cs="Arial"/>
          <w:color w:val="000000" w:themeColor="text1"/>
          <w:sz w:val="24"/>
          <w:szCs w:val="24"/>
        </w:rPr>
        <w:t xml:space="preserve"> против </w:t>
      </w:r>
      <w:r w:rsidR="000C7B83" w:rsidRPr="00D62EB3">
        <w:rPr>
          <w:rFonts w:ascii="Arial" w:hAnsi="Arial" w:cs="Arial"/>
          <w:color w:val="000000" w:themeColor="text1"/>
          <w:sz w:val="24"/>
          <w:szCs w:val="24"/>
        </w:rPr>
        <w:t>редактора сайта “</w:t>
      </w:r>
      <w:r w:rsidRPr="00D62EB3">
        <w:rPr>
          <w:rFonts w:ascii="Arial" w:hAnsi="Arial" w:cs="Arial"/>
          <w:color w:val="000000" w:themeColor="text1"/>
          <w:sz w:val="24"/>
          <w:szCs w:val="24"/>
        </w:rPr>
        <w:t>Politik.am</w:t>
      </w:r>
      <w:r w:rsidR="000C7B83" w:rsidRPr="00D62EB3">
        <w:rPr>
          <w:rFonts w:ascii="Arial" w:hAnsi="Arial" w:cs="Arial"/>
          <w:color w:val="000000" w:themeColor="text1"/>
          <w:sz w:val="24"/>
          <w:szCs w:val="24"/>
        </w:rPr>
        <w:t>”</w:t>
      </w:r>
      <w:r w:rsidRPr="00D62EB3">
        <w:rPr>
          <w:rFonts w:ascii="Arial" w:hAnsi="Arial" w:cs="Arial"/>
          <w:color w:val="000000" w:themeColor="text1"/>
          <w:sz w:val="24"/>
          <w:szCs w:val="24"/>
        </w:rPr>
        <w:t xml:space="preserve"> Бориса </w:t>
      </w:r>
      <w:proofErr w:type="spellStart"/>
      <w:r w:rsidRPr="00D62EB3">
        <w:rPr>
          <w:rFonts w:ascii="Arial" w:hAnsi="Arial" w:cs="Arial"/>
          <w:color w:val="000000" w:themeColor="text1"/>
          <w:sz w:val="24"/>
          <w:szCs w:val="24"/>
        </w:rPr>
        <w:t>Тамояна</w:t>
      </w:r>
      <w:proofErr w:type="spellEnd"/>
      <w:r w:rsidRPr="00D62EB3">
        <w:rPr>
          <w:rFonts w:ascii="Arial" w:hAnsi="Arial" w:cs="Arial"/>
          <w:color w:val="000000" w:themeColor="text1"/>
          <w:sz w:val="24"/>
          <w:szCs w:val="24"/>
        </w:rPr>
        <w:t xml:space="preserve"> (</w:t>
      </w:r>
      <w:r w:rsidR="001056B8" w:rsidRPr="00D62EB3">
        <w:rPr>
          <w:rFonts w:ascii="Arial" w:hAnsi="Arial" w:cs="Arial"/>
          <w:color w:val="000000" w:themeColor="text1"/>
          <w:sz w:val="24"/>
          <w:szCs w:val="24"/>
        </w:rPr>
        <w:t xml:space="preserve">№ </w:t>
      </w:r>
      <w:r w:rsidR="0093375B" w:rsidRPr="0093375B">
        <w:rPr>
          <w:rFonts w:ascii="Arial" w:hAnsi="Arial" w:cs="Arial"/>
          <w:sz w:val="24"/>
          <w:szCs w:val="24"/>
        </w:rPr>
        <w:t>АВД</w:t>
      </w:r>
      <w:r w:rsidR="001056B8" w:rsidRPr="0093375B">
        <w:rPr>
          <w:rFonts w:ascii="Arial" w:hAnsi="Arial" w:cs="Arial"/>
          <w:sz w:val="24"/>
          <w:szCs w:val="24"/>
        </w:rPr>
        <w:t>/</w:t>
      </w:r>
      <w:r w:rsidR="001056B8" w:rsidRPr="00D62EB3">
        <w:rPr>
          <w:rFonts w:ascii="Arial" w:hAnsi="Arial" w:cs="Arial"/>
          <w:color w:val="000000" w:themeColor="text1"/>
          <w:sz w:val="24"/>
          <w:szCs w:val="24"/>
        </w:rPr>
        <w:t>0193/02/19)</w:t>
      </w:r>
      <w:r w:rsidRPr="00D62EB3">
        <w:rPr>
          <w:rFonts w:ascii="Arial" w:hAnsi="Arial" w:cs="Arial"/>
          <w:color w:val="000000" w:themeColor="text1"/>
          <w:sz w:val="24"/>
          <w:szCs w:val="24"/>
        </w:rPr>
        <w:t xml:space="preserve">, </w:t>
      </w:r>
      <w:r w:rsidR="0093375B">
        <w:rPr>
          <w:rFonts w:ascii="Arial" w:hAnsi="Arial" w:cs="Arial"/>
          <w:color w:val="000000" w:themeColor="text1"/>
          <w:sz w:val="24"/>
          <w:szCs w:val="24"/>
        </w:rPr>
        <w:t>но оно было отклонено</w:t>
      </w:r>
      <w:r w:rsidR="0093375B" w:rsidRPr="0093375B">
        <w:rPr>
          <w:rFonts w:ascii="Arial" w:hAnsi="Arial" w:cs="Arial"/>
          <w:color w:val="000000" w:themeColor="text1"/>
          <w:sz w:val="24"/>
          <w:szCs w:val="24"/>
        </w:rPr>
        <w:t xml:space="preserve"> </w:t>
      </w:r>
      <w:r w:rsidR="0093375B">
        <w:rPr>
          <w:rFonts w:ascii="Arial" w:hAnsi="Arial" w:cs="Arial"/>
          <w:color w:val="000000" w:themeColor="text1"/>
          <w:sz w:val="24"/>
          <w:szCs w:val="24"/>
        </w:rPr>
        <w:t>судом</w:t>
      </w:r>
      <w:r w:rsidRPr="00D62EB3">
        <w:rPr>
          <w:rFonts w:ascii="Arial" w:hAnsi="Arial" w:cs="Arial"/>
          <w:color w:val="000000" w:themeColor="text1"/>
          <w:sz w:val="24"/>
          <w:szCs w:val="24"/>
        </w:rPr>
        <w:t>.</w:t>
      </w:r>
    </w:p>
    <w:p w14:paraId="32F13E9B" w14:textId="0CAA53A4" w:rsidR="00910E7A" w:rsidRPr="00D62EB3" w:rsidRDefault="00CC05AD" w:rsidP="00C3099C">
      <w:pPr>
        <w:rPr>
          <w:rFonts w:ascii="Arial" w:hAnsi="Arial" w:cs="Arial"/>
          <w:color w:val="000000" w:themeColor="text1"/>
          <w:sz w:val="24"/>
          <w:szCs w:val="24"/>
        </w:rPr>
      </w:pPr>
      <w:r w:rsidRPr="00D62EB3">
        <w:rPr>
          <w:rFonts w:ascii="Arial" w:hAnsi="Arial" w:cs="Arial"/>
          <w:color w:val="000000" w:themeColor="text1"/>
          <w:sz w:val="24"/>
          <w:szCs w:val="24"/>
        </w:rPr>
        <w:t xml:space="preserve"> </w:t>
      </w:r>
    </w:p>
    <w:p w14:paraId="6BFB931A" w14:textId="7BBEF008" w:rsidR="006903E6" w:rsidRPr="00D62EB3" w:rsidRDefault="00CC05AD" w:rsidP="00C3099C">
      <w:pPr>
        <w:rPr>
          <w:rFonts w:ascii="Arial" w:hAnsi="Arial" w:cs="Arial"/>
          <w:b/>
          <w:color w:val="000000" w:themeColor="text1"/>
          <w:sz w:val="24"/>
          <w:szCs w:val="24"/>
        </w:rPr>
      </w:pPr>
      <w:r w:rsidRPr="00D62EB3">
        <w:rPr>
          <w:rFonts w:ascii="Arial" w:hAnsi="Arial" w:cs="Arial"/>
          <w:color w:val="000000" w:themeColor="text1"/>
          <w:sz w:val="24"/>
          <w:szCs w:val="24"/>
        </w:rPr>
        <w:t xml:space="preserve">Эта положительная тенденция становится еще более очевидной, когда сопоставляем подходы судов </w:t>
      </w:r>
      <w:r w:rsidR="0093375B">
        <w:rPr>
          <w:rFonts w:ascii="Arial" w:hAnsi="Arial" w:cs="Arial"/>
          <w:color w:val="000000" w:themeColor="text1"/>
          <w:sz w:val="24"/>
          <w:szCs w:val="24"/>
        </w:rPr>
        <w:t>к</w:t>
      </w:r>
      <w:r w:rsidRPr="00D62EB3">
        <w:rPr>
          <w:rFonts w:ascii="Arial" w:hAnsi="Arial" w:cs="Arial"/>
          <w:color w:val="000000" w:themeColor="text1"/>
          <w:sz w:val="24"/>
          <w:szCs w:val="24"/>
        </w:rPr>
        <w:t xml:space="preserve"> той же пробл</w:t>
      </w:r>
      <w:r w:rsidR="0093375B">
        <w:rPr>
          <w:rFonts w:ascii="Arial" w:hAnsi="Arial" w:cs="Arial"/>
          <w:color w:val="000000" w:themeColor="text1"/>
          <w:sz w:val="24"/>
          <w:szCs w:val="24"/>
        </w:rPr>
        <w:t>еме, например, в 2013-2014 гг.</w:t>
      </w:r>
      <w:r w:rsidRPr="00D62EB3">
        <w:rPr>
          <w:rFonts w:ascii="Arial" w:hAnsi="Arial" w:cs="Arial"/>
          <w:color w:val="000000" w:themeColor="text1"/>
          <w:sz w:val="24"/>
          <w:szCs w:val="24"/>
        </w:rPr>
        <w:t xml:space="preserve"> и в последние два года</w:t>
      </w:r>
      <w:r w:rsidR="0014679E" w:rsidRPr="00D62EB3">
        <w:rPr>
          <w:rFonts w:ascii="Arial" w:hAnsi="Arial" w:cs="Arial"/>
          <w:color w:val="000000" w:themeColor="text1"/>
          <w:sz w:val="24"/>
          <w:szCs w:val="24"/>
        </w:rPr>
        <w:t>.</w:t>
      </w:r>
      <w:r w:rsidR="0014679E" w:rsidRPr="00D62EB3">
        <w:rPr>
          <w:rFonts w:ascii="Arial" w:hAnsi="Arial" w:cs="Arial"/>
          <w:sz w:val="24"/>
          <w:szCs w:val="24"/>
        </w:rPr>
        <w:t xml:space="preserve"> </w:t>
      </w:r>
      <w:r w:rsidR="0093375B">
        <w:rPr>
          <w:rFonts w:ascii="Arial" w:hAnsi="Arial" w:cs="Arial"/>
          <w:sz w:val="24"/>
          <w:szCs w:val="24"/>
        </w:rPr>
        <w:t>С</w:t>
      </w:r>
      <w:r w:rsidR="0093375B">
        <w:rPr>
          <w:rFonts w:ascii="Arial" w:hAnsi="Arial" w:cs="Arial"/>
          <w:color w:val="000000" w:themeColor="text1"/>
          <w:sz w:val="24"/>
          <w:szCs w:val="24"/>
        </w:rPr>
        <w:t>татистика ходатайств о применении меры по</w:t>
      </w:r>
      <w:r w:rsidR="0014679E" w:rsidRPr="00D62EB3">
        <w:rPr>
          <w:rFonts w:ascii="Arial" w:hAnsi="Arial" w:cs="Arial"/>
          <w:color w:val="000000" w:themeColor="text1"/>
          <w:sz w:val="24"/>
          <w:szCs w:val="24"/>
        </w:rPr>
        <w:t xml:space="preserve"> обеспечению иска</w:t>
      </w:r>
      <w:r w:rsidR="0093375B">
        <w:rPr>
          <w:rFonts w:ascii="Arial" w:hAnsi="Arial" w:cs="Arial"/>
          <w:color w:val="000000" w:themeColor="text1"/>
          <w:sz w:val="24"/>
          <w:szCs w:val="24"/>
        </w:rPr>
        <w:t xml:space="preserve"> показывает</w:t>
      </w:r>
      <w:r w:rsidR="0014679E" w:rsidRPr="00D62EB3">
        <w:rPr>
          <w:rFonts w:ascii="Arial" w:hAnsi="Arial" w:cs="Arial"/>
          <w:color w:val="000000" w:themeColor="text1"/>
          <w:sz w:val="24"/>
          <w:szCs w:val="24"/>
        </w:rPr>
        <w:t>,</w:t>
      </w:r>
      <w:r w:rsidR="0093375B">
        <w:rPr>
          <w:rFonts w:ascii="Arial" w:hAnsi="Arial" w:cs="Arial"/>
          <w:color w:val="000000" w:themeColor="text1"/>
          <w:sz w:val="24"/>
          <w:szCs w:val="24"/>
        </w:rPr>
        <w:t xml:space="preserve"> что</w:t>
      </w:r>
      <w:r w:rsidR="0014679E" w:rsidRPr="00D62EB3">
        <w:rPr>
          <w:rFonts w:ascii="Arial" w:hAnsi="Arial" w:cs="Arial"/>
          <w:color w:val="000000" w:themeColor="text1"/>
          <w:sz w:val="24"/>
          <w:szCs w:val="24"/>
        </w:rPr>
        <w:t xml:space="preserve"> в 2012-2013 годах</w:t>
      </w:r>
      <w:r w:rsidR="0093375B">
        <w:rPr>
          <w:rFonts w:ascii="Arial" w:hAnsi="Arial" w:cs="Arial"/>
          <w:color w:val="000000" w:themeColor="text1"/>
          <w:sz w:val="24"/>
          <w:szCs w:val="24"/>
        </w:rPr>
        <w:t xml:space="preserve"> </w:t>
      </w:r>
      <w:r w:rsidR="0084336F">
        <w:rPr>
          <w:rFonts w:ascii="Arial" w:hAnsi="Arial" w:cs="Arial"/>
          <w:color w:val="000000" w:themeColor="text1"/>
          <w:sz w:val="24"/>
          <w:szCs w:val="24"/>
        </w:rPr>
        <w:t>они были представлены по 9 судебным делам и все</w:t>
      </w:r>
      <w:r w:rsidR="0014679E" w:rsidRPr="00D62EB3">
        <w:rPr>
          <w:rFonts w:ascii="Arial" w:hAnsi="Arial" w:cs="Arial"/>
          <w:color w:val="000000" w:themeColor="text1"/>
          <w:sz w:val="24"/>
          <w:szCs w:val="24"/>
        </w:rPr>
        <w:t xml:space="preserve"> удовлетворены</w:t>
      </w:r>
      <w:r w:rsidR="00C23876">
        <w:rPr>
          <w:rFonts w:ascii="Arial" w:hAnsi="Arial" w:cs="Arial"/>
          <w:color w:val="000000" w:themeColor="text1"/>
          <w:sz w:val="24"/>
          <w:szCs w:val="24"/>
        </w:rPr>
        <w:t>, а в 2019-2020 гг.</w:t>
      </w:r>
      <w:r w:rsidR="0014679E" w:rsidRPr="00D62EB3">
        <w:rPr>
          <w:rFonts w:ascii="Arial" w:hAnsi="Arial" w:cs="Arial"/>
          <w:color w:val="000000" w:themeColor="text1"/>
          <w:sz w:val="24"/>
          <w:szCs w:val="24"/>
        </w:rPr>
        <w:t xml:space="preserve"> было 2 т</w:t>
      </w:r>
      <w:r w:rsidR="00C23876">
        <w:rPr>
          <w:rFonts w:ascii="Arial" w:hAnsi="Arial" w:cs="Arial"/>
          <w:color w:val="000000" w:themeColor="text1"/>
          <w:sz w:val="24"/>
          <w:szCs w:val="24"/>
        </w:rPr>
        <w:t>аких ходатайства и оба</w:t>
      </w:r>
      <w:r w:rsidR="0014679E" w:rsidRPr="00D62EB3">
        <w:rPr>
          <w:rFonts w:ascii="Arial" w:hAnsi="Arial" w:cs="Arial"/>
          <w:color w:val="000000" w:themeColor="text1"/>
          <w:sz w:val="24"/>
          <w:szCs w:val="24"/>
        </w:rPr>
        <w:t xml:space="preserve"> отклонены</w:t>
      </w:r>
      <w:r w:rsidR="00BC7504" w:rsidRPr="00D62EB3">
        <w:rPr>
          <w:rFonts w:ascii="Arial" w:hAnsi="Arial" w:cs="Arial"/>
          <w:color w:val="000000" w:themeColor="text1"/>
          <w:sz w:val="24"/>
          <w:szCs w:val="24"/>
        </w:rPr>
        <w:t xml:space="preserve"> </w:t>
      </w:r>
      <w:r w:rsidR="00BC7504" w:rsidRPr="00D62EB3">
        <w:rPr>
          <w:rFonts w:ascii="Arial" w:hAnsi="Arial" w:cs="Arial"/>
          <w:b/>
          <w:color w:val="000000" w:themeColor="text1"/>
          <w:sz w:val="24"/>
          <w:szCs w:val="24"/>
        </w:rPr>
        <w:t>(см. график 5).</w:t>
      </w:r>
    </w:p>
    <w:p w14:paraId="2D4741A2" w14:textId="77777777" w:rsidR="000707ED" w:rsidRPr="00733B6E" w:rsidRDefault="000707ED" w:rsidP="00C3099C">
      <w:pPr>
        <w:rPr>
          <w:rFonts w:ascii="Arial" w:hAnsi="Arial" w:cs="Arial"/>
          <w:b/>
          <w:color w:val="000000" w:themeColor="text1"/>
          <w:sz w:val="36"/>
          <w:szCs w:val="36"/>
        </w:rPr>
      </w:pPr>
    </w:p>
    <w:p w14:paraId="7E09119B" w14:textId="77777777" w:rsidR="009112C9" w:rsidRDefault="009112C9" w:rsidP="00C3099C">
      <w:pPr>
        <w:rPr>
          <w:rFonts w:ascii="Arial" w:hAnsi="Arial" w:cs="Arial"/>
          <w:b/>
          <w:color w:val="000000" w:themeColor="text1"/>
          <w:sz w:val="24"/>
          <w:szCs w:val="24"/>
        </w:rPr>
      </w:pPr>
    </w:p>
    <w:p w14:paraId="753D25B9" w14:textId="77777777" w:rsidR="009112C9" w:rsidRDefault="009112C9" w:rsidP="00C3099C">
      <w:pPr>
        <w:rPr>
          <w:rFonts w:ascii="Arial" w:hAnsi="Arial" w:cs="Arial"/>
          <w:b/>
          <w:color w:val="000000" w:themeColor="text1"/>
          <w:sz w:val="24"/>
          <w:szCs w:val="24"/>
        </w:rPr>
      </w:pPr>
    </w:p>
    <w:p w14:paraId="17ED8289" w14:textId="77777777" w:rsidR="009112C9" w:rsidRDefault="009112C9" w:rsidP="00C3099C">
      <w:pPr>
        <w:rPr>
          <w:rFonts w:ascii="Arial" w:hAnsi="Arial" w:cs="Arial"/>
          <w:b/>
          <w:color w:val="000000" w:themeColor="text1"/>
          <w:sz w:val="24"/>
          <w:szCs w:val="24"/>
        </w:rPr>
      </w:pPr>
    </w:p>
    <w:p w14:paraId="21D17B49" w14:textId="450CD253" w:rsidR="00F515A6" w:rsidRDefault="00D52E06" w:rsidP="00C3099C">
      <w:pPr>
        <w:rPr>
          <w:rFonts w:ascii="Arial" w:hAnsi="Arial" w:cs="Arial"/>
          <w:b/>
          <w:color w:val="000000" w:themeColor="text1"/>
          <w:sz w:val="24"/>
          <w:szCs w:val="24"/>
        </w:rPr>
      </w:pPr>
      <w:r w:rsidRPr="00D62EB3">
        <w:rPr>
          <w:rFonts w:ascii="Arial" w:hAnsi="Arial" w:cs="Arial"/>
          <w:b/>
          <w:color w:val="000000" w:themeColor="text1"/>
          <w:sz w:val="24"/>
          <w:szCs w:val="24"/>
        </w:rPr>
        <w:lastRenderedPageBreak/>
        <w:t>ГРАФИК 5</w:t>
      </w:r>
    </w:p>
    <w:p w14:paraId="54966E07" w14:textId="223AECCB" w:rsidR="00133CF2" w:rsidRDefault="00133CF2" w:rsidP="00C3099C">
      <w:pPr>
        <w:rPr>
          <w:rFonts w:ascii="Arial" w:hAnsi="Arial" w:cs="Arial"/>
          <w:b/>
          <w:color w:val="000000" w:themeColor="text1"/>
          <w:sz w:val="24"/>
          <w:szCs w:val="24"/>
        </w:rPr>
      </w:pPr>
    </w:p>
    <w:p w14:paraId="499AE2DD" w14:textId="32A7C5AB" w:rsidR="00133CF2" w:rsidRPr="00D62EB3" w:rsidRDefault="00133CF2" w:rsidP="00C3099C">
      <w:pPr>
        <w:rPr>
          <w:rFonts w:ascii="Arial" w:hAnsi="Arial" w:cs="Arial"/>
          <w:b/>
          <w:color w:val="000000" w:themeColor="text1"/>
          <w:sz w:val="24"/>
          <w:szCs w:val="24"/>
        </w:rPr>
      </w:pPr>
      <w:r>
        <w:rPr>
          <w:rFonts w:ascii="Sylfaen" w:hAnsi="Sylfaen"/>
          <w:noProof/>
          <w:color w:val="000000"/>
          <w:sz w:val="24"/>
          <w:szCs w:val="24"/>
        </w:rPr>
        <w:drawing>
          <wp:inline distT="0" distB="0" distL="0" distR="0" wp14:anchorId="69570AA9" wp14:editId="1F52BD0B">
            <wp:extent cx="5374640" cy="3207224"/>
            <wp:effectExtent l="0" t="0" r="1651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735D08" w14:textId="77777777" w:rsidR="006C2292" w:rsidRPr="00733B6E" w:rsidRDefault="006C2292" w:rsidP="00C3099C">
      <w:pPr>
        <w:rPr>
          <w:rFonts w:ascii="Arial" w:hAnsi="Arial" w:cs="Arial"/>
          <w:b/>
          <w:color w:val="000000" w:themeColor="text1"/>
          <w:sz w:val="32"/>
          <w:szCs w:val="32"/>
        </w:rPr>
      </w:pPr>
    </w:p>
    <w:p w14:paraId="50C36770" w14:textId="1C6C1ECD" w:rsidR="006C2292" w:rsidRDefault="006C2292" w:rsidP="00C3099C">
      <w:pPr>
        <w:rPr>
          <w:rFonts w:ascii="Arial" w:hAnsi="Arial" w:cs="Arial"/>
          <w:color w:val="000000" w:themeColor="text1"/>
          <w:sz w:val="32"/>
          <w:szCs w:val="32"/>
        </w:rPr>
      </w:pPr>
    </w:p>
    <w:p w14:paraId="4BDF4B04" w14:textId="26A158B7" w:rsidR="002C283B" w:rsidRPr="00D62EB3" w:rsidRDefault="0049051E" w:rsidP="00C3099C">
      <w:pPr>
        <w:rPr>
          <w:rFonts w:ascii="Arial" w:hAnsi="Arial" w:cs="Arial"/>
          <w:b/>
          <w:color w:val="000000" w:themeColor="text1"/>
          <w:sz w:val="28"/>
          <w:szCs w:val="28"/>
        </w:rPr>
      </w:pPr>
      <w:r w:rsidRPr="00D62EB3">
        <w:rPr>
          <w:rFonts w:ascii="Arial" w:hAnsi="Arial" w:cs="Arial"/>
          <w:b/>
          <w:color w:val="000000" w:themeColor="text1"/>
          <w:sz w:val="28"/>
          <w:szCs w:val="28"/>
        </w:rPr>
        <w:t>Судебные расходы (размер государственной пошлины, оплата адвоката и т.</w:t>
      </w:r>
      <w:r w:rsidR="0084336F">
        <w:rPr>
          <w:rFonts w:ascii="Arial" w:hAnsi="Arial" w:cs="Arial"/>
          <w:b/>
          <w:color w:val="000000" w:themeColor="text1"/>
          <w:sz w:val="28"/>
          <w:szCs w:val="28"/>
        </w:rPr>
        <w:t xml:space="preserve"> </w:t>
      </w:r>
      <w:r w:rsidRPr="00D62EB3">
        <w:rPr>
          <w:rFonts w:ascii="Arial" w:hAnsi="Arial" w:cs="Arial"/>
          <w:b/>
          <w:color w:val="000000" w:themeColor="text1"/>
          <w:sz w:val="28"/>
          <w:szCs w:val="28"/>
        </w:rPr>
        <w:t>д.)</w:t>
      </w:r>
    </w:p>
    <w:p w14:paraId="504DB9C9" w14:textId="77777777" w:rsidR="0049051E" w:rsidRPr="00D62EB3" w:rsidRDefault="0049051E" w:rsidP="00C3099C">
      <w:pPr>
        <w:rPr>
          <w:rFonts w:ascii="Arial" w:hAnsi="Arial" w:cs="Arial"/>
          <w:b/>
          <w:color w:val="000000" w:themeColor="text1"/>
          <w:sz w:val="24"/>
          <w:szCs w:val="24"/>
        </w:rPr>
      </w:pPr>
    </w:p>
    <w:p w14:paraId="50DD2BFC" w14:textId="748AA6D7" w:rsidR="007D3E54" w:rsidRPr="00D62EB3" w:rsidRDefault="0084336F" w:rsidP="00C3099C">
      <w:pPr>
        <w:rPr>
          <w:rFonts w:ascii="Arial" w:hAnsi="Arial" w:cs="Arial"/>
          <w:color w:val="000000" w:themeColor="text1"/>
          <w:sz w:val="24"/>
          <w:szCs w:val="24"/>
        </w:rPr>
      </w:pPr>
      <w:r>
        <w:rPr>
          <w:rFonts w:ascii="Arial" w:hAnsi="Arial" w:cs="Arial"/>
          <w:color w:val="000000" w:themeColor="text1"/>
          <w:sz w:val="24"/>
          <w:szCs w:val="24"/>
        </w:rPr>
        <w:t>В изученных судебных актах зафиксированы</w:t>
      </w:r>
      <w:r w:rsidR="0049051E" w:rsidRPr="00D62EB3">
        <w:rPr>
          <w:rFonts w:ascii="Arial" w:hAnsi="Arial" w:cs="Arial"/>
          <w:color w:val="000000" w:themeColor="text1"/>
          <w:sz w:val="24"/>
          <w:szCs w:val="24"/>
        </w:rPr>
        <w:t xml:space="preserve"> также случаи ненадлежащего исчисления или установления судебных расходов.</w:t>
      </w:r>
      <w:r w:rsidR="00153642" w:rsidRPr="00D62EB3">
        <w:rPr>
          <w:rFonts w:ascii="Arial" w:hAnsi="Arial" w:cs="Arial"/>
          <w:sz w:val="24"/>
          <w:szCs w:val="24"/>
        </w:rPr>
        <w:t xml:space="preserve"> </w:t>
      </w:r>
      <w:r w:rsidR="00153642" w:rsidRPr="00D62EB3">
        <w:rPr>
          <w:rFonts w:ascii="Arial" w:hAnsi="Arial" w:cs="Arial"/>
          <w:color w:val="000000" w:themeColor="text1"/>
          <w:sz w:val="24"/>
          <w:szCs w:val="24"/>
        </w:rPr>
        <w:t>Например,</w:t>
      </w:r>
      <w:r>
        <w:rPr>
          <w:rFonts w:ascii="Arial" w:hAnsi="Arial" w:cs="Arial"/>
          <w:color w:val="000000" w:themeColor="text1"/>
          <w:sz w:val="24"/>
          <w:szCs w:val="24"/>
        </w:rPr>
        <w:t xml:space="preserve"> по судебным делам ООО “</w:t>
      </w:r>
      <w:proofErr w:type="spellStart"/>
      <w:r>
        <w:rPr>
          <w:rFonts w:ascii="Arial" w:hAnsi="Arial" w:cs="Arial"/>
          <w:color w:val="000000" w:themeColor="text1"/>
          <w:sz w:val="24"/>
          <w:szCs w:val="24"/>
        </w:rPr>
        <w:t>Ньюз</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ЭйЭ</w:t>
      </w:r>
      <w:r w:rsidR="00153642" w:rsidRPr="00D62EB3">
        <w:rPr>
          <w:rFonts w:ascii="Arial" w:hAnsi="Arial" w:cs="Arial"/>
          <w:color w:val="000000" w:themeColor="text1"/>
          <w:sz w:val="24"/>
          <w:szCs w:val="24"/>
        </w:rPr>
        <w:t>м</w:t>
      </w:r>
      <w:proofErr w:type="spellEnd"/>
      <w:r w:rsidR="00153642" w:rsidRPr="00D62EB3">
        <w:rPr>
          <w:rFonts w:ascii="Arial" w:hAnsi="Arial" w:cs="Arial"/>
          <w:color w:val="000000" w:themeColor="text1"/>
          <w:sz w:val="24"/>
          <w:szCs w:val="24"/>
        </w:rPr>
        <w:t xml:space="preserve">” против журналиста </w:t>
      </w:r>
      <w:proofErr w:type="spellStart"/>
      <w:r w:rsidR="00153642" w:rsidRPr="00D62EB3">
        <w:rPr>
          <w:rFonts w:ascii="Arial" w:hAnsi="Arial" w:cs="Arial"/>
          <w:color w:val="000000" w:themeColor="text1"/>
          <w:sz w:val="24"/>
          <w:szCs w:val="24"/>
        </w:rPr>
        <w:t>Сируш</w:t>
      </w:r>
      <w:proofErr w:type="spellEnd"/>
      <w:r w:rsidR="00153642" w:rsidRPr="00D62EB3">
        <w:rPr>
          <w:rFonts w:ascii="Arial" w:hAnsi="Arial" w:cs="Arial"/>
          <w:color w:val="000000" w:themeColor="text1"/>
          <w:sz w:val="24"/>
          <w:szCs w:val="24"/>
        </w:rPr>
        <w:t xml:space="preserve"> Арутюнян </w:t>
      </w:r>
      <w:r w:rsidR="00B76B22" w:rsidRPr="0084336F">
        <w:rPr>
          <w:rFonts w:ascii="Arial" w:hAnsi="Arial" w:cs="Arial"/>
          <w:sz w:val="24"/>
          <w:szCs w:val="24"/>
        </w:rPr>
        <w:t>(№</w:t>
      </w:r>
      <w:r w:rsidRPr="0084336F">
        <w:rPr>
          <w:rFonts w:ascii="Arial" w:hAnsi="Arial" w:cs="Arial"/>
          <w:sz w:val="24"/>
          <w:szCs w:val="24"/>
        </w:rPr>
        <w:t xml:space="preserve"> АВД</w:t>
      </w:r>
      <w:r w:rsidR="00B76B22" w:rsidRPr="0084336F">
        <w:rPr>
          <w:rFonts w:ascii="Arial" w:hAnsi="Arial" w:cs="Arial"/>
          <w:sz w:val="24"/>
          <w:szCs w:val="24"/>
        </w:rPr>
        <w:t>/2519/02/18)</w:t>
      </w:r>
      <w:r>
        <w:rPr>
          <w:rFonts w:ascii="Arial" w:hAnsi="Arial" w:cs="Arial"/>
          <w:sz w:val="24"/>
          <w:szCs w:val="24"/>
        </w:rPr>
        <w:t xml:space="preserve">, </w:t>
      </w:r>
      <w:proofErr w:type="spellStart"/>
      <w:r>
        <w:rPr>
          <w:rFonts w:ascii="Arial" w:hAnsi="Arial" w:cs="Arial"/>
          <w:sz w:val="24"/>
          <w:szCs w:val="24"/>
        </w:rPr>
        <w:t>Айк</w:t>
      </w:r>
      <w:proofErr w:type="spellEnd"/>
      <w:r>
        <w:rPr>
          <w:rFonts w:ascii="Arial" w:hAnsi="Arial" w:cs="Arial"/>
          <w:sz w:val="24"/>
          <w:szCs w:val="24"/>
        </w:rPr>
        <w:t xml:space="preserve"> </w:t>
      </w:r>
      <w:proofErr w:type="spellStart"/>
      <w:r>
        <w:rPr>
          <w:rFonts w:ascii="Arial" w:hAnsi="Arial" w:cs="Arial"/>
          <w:sz w:val="24"/>
          <w:szCs w:val="24"/>
        </w:rPr>
        <w:t>Саргсян</w:t>
      </w:r>
      <w:proofErr w:type="spellEnd"/>
      <w:r>
        <w:rPr>
          <w:rFonts w:ascii="Arial" w:hAnsi="Arial" w:cs="Arial"/>
          <w:sz w:val="24"/>
          <w:szCs w:val="24"/>
        </w:rPr>
        <w:t xml:space="preserve"> против ООО “</w:t>
      </w:r>
      <w:proofErr w:type="spellStart"/>
      <w:r>
        <w:rPr>
          <w:rFonts w:ascii="Arial" w:hAnsi="Arial" w:cs="Arial"/>
          <w:sz w:val="24"/>
          <w:szCs w:val="24"/>
        </w:rPr>
        <w:t>Р</w:t>
      </w:r>
      <w:r w:rsidR="00153642" w:rsidRPr="0084336F">
        <w:rPr>
          <w:rFonts w:ascii="Arial" w:hAnsi="Arial" w:cs="Arial"/>
          <w:sz w:val="24"/>
          <w:szCs w:val="24"/>
        </w:rPr>
        <w:t>апарак</w:t>
      </w:r>
      <w:proofErr w:type="spellEnd"/>
      <w:r w:rsidR="00153642" w:rsidRPr="0084336F">
        <w:rPr>
          <w:rFonts w:ascii="Arial" w:hAnsi="Arial" w:cs="Arial"/>
          <w:sz w:val="24"/>
          <w:szCs w:val="24"/>
        </w:rPr>
        <w:t xml:space="preserve"> </w:t>
      </w:r>
      <w:proofErr w:type="spellStart"/>
      <w:r w:rsidR="00153642" w:rsidRPr="0084336F">
        <w:rPr>
          <w:rFonts w:ascii="Arial" w:hAnsi="Arial" w:cs="Arial"/>
          <w:sz w:val="24"/>
          <w:szCs w:val="24"/>
        </w:rPr>
        <w:t>оратерт</w:t>
      </w:r>
      <w:proofErr w:type="spellEnd"/>
      <w:r w:rsidR="00C92072" w:rsidRPr="0084336F">
        <w:rPr>
          <w:rFonts w:ascii="Arial" w:hAnsi="Arial" w:cs="Arial"/>
          <w:sz w:val="24"/>
          <w:szCs w:val="24"/>
        </w:rPr>
        <w:t>”</w:t>
      </w:r>
      <w:r w:rsidR="00153642" w:rsidRPr="0084336F">
        <w:rPr>
          <w:rFonts w:ascii="Arial" w:hAnsi="Arial" w:cs="Arial"/>
          <w:sz w:val="24"/>
          <w:szCs w:val="24"/>
        </w:rPr>
        <w:t xml:space="preserve"> </w:t>
      </w:r>
      <w:r w:rsidR="00CC7F7A" w:rsidRPr="0084336F">
        <w:rPr>
          <w:rFonts w:ascii="Arial" w:hAnsi="Arial" w:cs="Arial"/>
          <w:sz w:val="24"/>
          <w:szCs w:val="24"/>
        </w:rPr>
        <w:t>(№</w:t>
      </w:r>
      <w:r>
        <w:rPr>
          <w:rFonts w:ascii="Arial" w:hAnsi="Arial" w:cs="Arial"/>
          <w:sz w:val="24"/>
          <w:szCs w:val="24"/>
        </w:rPr>
        <w:t xml:space="preserve"> ЕД</w:t>
      </w:r>
      <w:r w:rsidR="00CC7F7A" w:rsidRPr="0084336F">
        <w:rPr>
          <w:rFonts w:ascii="Arial" w:hAnsi="Arial" w:cs="Arial"/>
          <w:sz w:val="24"/>
          <w:szCs w:val="24"/>
        </w:rPr>
        <w:t>/19158/02/19),</w:t>
      </w:r>
      <w:r w:rsidR="00153642" w:rsidRPr="0084336F">
        <w:rPr>
          <w:rFonts w:ascii="Arial" w:hAnsi="Arial" w:cs="Arial"/>
          <w:sz w:val="24"/>
          <w:szCs w:val="24"/>
        </w:rPr>
        <w:t xml:space="preserve"> Эмма </w:t>
      </w:r>
      <w:proofErr w:type="spellStart"/>
      <w:r w:rsidR="00153642" w:rsidRPr="0084336F">
        <w:rPr>
          <w:rFonts w:ascii="Arial" w:hAnsi="Arial" w:cs="Arial"/>
          <w:sz w:val="24"/>
          <w:szCs w:val="24"/>
        </w:rPr>
        <w:t>Киракосян</w:t>
      </w:r>
      <w:proofErr w:type="spellEnd"/>
      <w:r w:rsidR="00153642" w:rsidRPr="0084336F">
        <w:rPr>
          <w:rFonts w:ascii="Arial" w:hAnsi="Arial" w:cs="Arial"/>
          <w:sz w:val="24"/>
          <w:szCs w:val="24"/>
        </w:rPr>
        <w:t xml:space="preserve"> против </w:t>
      </w:r>
      <w:proofErr w:type="spellStart"/>
      <w:r w:rsidR="00153642" w:rsidRPr="0084336F">
        <w:rPr>
          <w:rFonts w:ascii="Arial" w:hAnsi="Arial" w:cs="Arial"/>
          <w:sz w:val="24"/>
          <w:szCs w:val="24"/>
        </w:rPr>
        <w:t>Дустрик</w:t>
      </w:r>
      <w:proofErr w:type="spellEnd"/>
      <w:r w:rsidR="00153642" w:rsidRPr="0084336F">
        <w:rPr>
          <w:rFonts w:ascii="Arial" w:hAnsi="Arial" w:cs="Arial"/>
          <w:sz w:val="24"/>
          <w:szCs w:val="24"/>
        </w:rPr>
        <w:t xml:space="preserve"> Григорян и других, третье лицо</w:t>
      </w:r>
      <w:r>
        <w:rPr>
          <w:rFonts w:ascii="Arial" w:hAnsi="Arial" w:cs="Arial"/>
          <w:sz w:val="24"/>
          <w:szCs w:val="24"/>
        </w:rPr>
        <w:t xml:space="preserve"> </w:t>
      </w:r>
      <w:r w:rsidR="00153642" w:rsidRPr="0084336F">
        <w:rPr>
          <w:rFonts w:ascii="Arial" w:hAnsi="Arial" w:cs="Arial"/>
          <w:sz w:val="24"/>
          <w:szCs w:val="24"/>
        </w:rPr>
        <w:t>-</w:t>
      </w:r>
      <w:r w:rsidR="00B475B0">
        <w:rPr>
          <w:rFonts w:ascii="Arial" w:hAnsi="Arial" w:cs="Arial"/>
          <w:sz w:val="24"/>
          <w:szCs w:val="24"/>
        </w:rPr>
        <w:t xml:space="preserve"> </w:t>
      </w:r>
      <w:r w:rsidR="00153642" w:rsidRPr="0084336F">
        <w:rPr>
          <w:rFonts w:ascii="Arial" w:hAnsi="Arial" w:cs="Arial"/>
          <w:sz w:val="24"/>
          <w:szCs w:val="24"/>
        </w:rPr>
        <w:t xml:space="preserve">ООО </w:t>
      </w:r>
      <w:r w:rsidR="00CC7F7A" w:rsidRPr="0084336F">
        <w:rPr>
          <w:rFonts w:ascii="Arial" w:hAnsi="Arial" w:cs="Arial"/>
          <w:sz w:val="24"/>
          <w:szCs w:val="24"/>
        </w:rPr>
        <w:t>“</w:t>
      </w:r>
      <w:r w:rsidR="00B475B0">
        <w:rPr>
          <w:rFonts w:ascii="Arial" w:hAnsi="Arial" w:cs="Arial"/>
          <w:sz w:val="24"/>
          <w:szCs w:val="24"/>
        </w:rPr>
        <w:t>Телекомпания А-TV</w:t>
      </w:r>
      <w:r w:rsidR="00B475B0" w:rsidRPr="00B475B0">
        <w:rPr>
          <w:rFonts w:ascii="Arial" w:hAnsi="Arial" w:cs="Arial"/>
          <w:sz w:val="24"/>
          <w:szCs w:val="24"/>
        </w:rPr>
        <w:t xml:space="preserve">” </w:t>
      </w:r>
      <w:r w:rsidR="00CE14E3" w:rsidRPr="0084336F">
        <w:rPr>
          <w:rFonts w:ascii="Arial" w:hAnsi="Arial" w:cs="Arial"/>
          <w:sz w:val="24"/>
          <w:szCs w:val="24"/>
        </w:rPr>
        <w:t>(№</w:t>
      </w:r>
      <w:r>
        <w:rPr>
          <w:rFonts w:ascii="Arial" w:hAnsi="Arial" w:cs="Arial"/>
          <w:sz w:val="24"/>
          <w:szCs w:val="24"/>
        </w:rPr>
        <w:t>ЕД</w:t>
      </w:r>
      <w:r w:rsidR="00CE14E3" w:rsidRPr="0084336F">
        <w:rPr>
          <w:rFonts w:ascii="Arial" w:hAnsi="Arial" w:cs="Arial"/>
          <w:sz w:val="24"/>
          <w:szCs w:val="24"/>
        </w:rPr>
        <w:t>/8121/02/19)</w:t>
      </w:r>
      <w:r w:rsidR="0013497E" w:rsidRPr="0084336F">
        <w:rPr>
          <w:rFonts w:ascii="Arial" w:hAnsi="Arial" w:cs="Arial"/>
          <w:sz w:val="24"/>
          <w:szCs w:val="24"/>
        </w:rPr>
        <w:t xml:space="preserve"> </w:t>
      </w:r>
      <w:r>
        <w:rPr>
          <w:rFonts w:ascii="Arial" w:hAnsi="Arial" w:cs="Arial"/>
          <w:sz w:val="24"/>
          <w:szCs w:val="24"/>
        </w:rPr>
        <w:t>истцы</w:t>
      </w:r>
      <w:r w:rsidR="00153642" w:rsidRPr="0084336F">
        <w:rPr>
          <w:rFonts w:ascii="Arial" w:hAnsi="Arial" w:cs="Arial"/>
          <w:sz w:val="24"/>
          <w:szCs w:val="24"/>
        </w:rPr>
        <w:t xml:space="preserve"> </w:t>
      </w:r>
      <w:r w:rsidR="00B475B0">
        <w:rPr>
          <w:rFonts w:ascii="Arial" w:hAnsi="Arial" w:cs="Arial"/>
          <w:sz w:val="24"/>
          <w:szCs w:val="24"/>
        </w:rPr>
        <w:t>при у</w:t>
      </w:r>
      <w:r w:rsidR="00153642" w:rsidRPr="0084336F">
        <w:rPr>
          <w:rFonts w:ascii="Arial" w:hAnsi="Arial" w:cs="Arial"/>
          <w:sz w:val="24"/>
          <w:szCs w:val="24"/>
        </w:rPr>
        <w:t>плат</w:t>
      </w:r>
      <w:r w:rsidR="00B475B0">
        <w:rPr>
          <w:rFonts w:ascii="Arial" w:hAnsi="Arial" w:cs="Arial"/>
          <w:sz w:val="24"/>
          <w:szCs w:val="24"/>
        </w:rPr>
        <w:t>е</w:t>
      </w:r>
      <w:r w:rsidR="00153642" w:rsidRPr="0084336F">
        <w:rPr>
          <w:rFonts w:ascii="Arial" w:hAnsi="Arial" w:cs="Arial"/>
          <w:sz w:val="24"/>
          <w:szCs w:val="24"/>
        </w:rPr>
        <w:t xml:space="preserve"> </w:t>
      </w:r>
      <w:r w:rsidR="00153642" w:rsidRPr="00D62EB3">
        <w:rPr>
          <w:rFonts w:ascii="Arial" w:hAnsi="Arial" w:cs="Arial"/>
          <w:color w:val="000000" w:themeColor="text1"/>
          <w:sz w:val="24"/>
          <w:szCs w:val="24"/>
        </w:rPr>
        <w:t>государственн</w:t>
      </w:r>
      <w:r w:rsidR="00B475B0">
        <w:rPr>
          <w:rFonts w:ascii="Arial" w:hAnsi="Arial" w:cs="Arial"/>
          <w:color w:val="000000" w:themeColor="text1"/>
          <w:sz w:val="24"/>
          <w:szCs w:val="24"/>
        </w:rPr>
        <w:t>ой</w:t>
      </w:r>
      <w:r w:rsidR="00153642" w:rsidRPr="00D62EB3">
        <w:rPr>
          <w:rFonts w:ascii="Arial" w:hAnsi="Arial" w:cs="Arial"/>
          <w:color w:val="000000" w:themeColor="text1"/>
          <w:sz w:val="24"/>
          <w:szCs w:val="24"/>
        </w:rPr>
        <w:t xml:space="preserve"> пошлин</w:t>
      </w:r>
      <w:r w:rsidR="00B475B0">
        <w:rPr>
          <w:rFonts w:ascii="Arial" w:hAnsi="Arial" w:cs="Arial"/>
          <w:color w:val="000000" w:themeColor="text1"/>
          <w:sz w:val="24"/>
          <w:szCs w:val="24"/>
        </w:rPr>
        <w:t>ы</w:t>
      </w:r>
      <w:r w:rsidR="00153642" w:rsidRPr="00D62EB3">
        <w:rPr>
          <w:rFonts w:ascii="Arial" w:hAnsi="Arial" w:cs="Arial"/>
          <w:color w:val="000000" w:themeColor="text1"/>
          <w:sz w:val="24"/>
          <w:szCs w:val="24"/>
        </w:rPr>
        <w:t xml:space="preserve"> не </w:t>
      </w:r>
      <w:r w:rsidR="00B475B0">
        <w:rPr>
          <w:rFonts w:ascii="Arial" w:hAnsi="Arial" w:cs="Arial"/>
          <w:color w:val="000000" w:themeColor="text1"/>
          <w:sz w:val="24"/>
          <w:szCs w:val="24"/>
        </w:rPr>
        <w:t xml:space="preserve">учли положения </w:t>
      </w:r>
      <w:r w:rsidR="00153642" w:rsidRPr="00D62EB3">
        <w:rPr>
          <w:rFonts w:ascii="Arial" w:hAnsi="Arial" w:cs="Arial"/>
          <w:color w:val="000000" w:themeColor="text1"/>
          <w:sz w:val="24"/>
          <w:szCs w:val="24"/>
        </w:rPr>
        <w:t>стать</w:t>
      </w:r>
      <w:r w:rsidR="00B475B0">
        <w:rPr>
          <w:rFonts w:ascii="Arial" w:hAnsi="Arial" w:cs="Arial"/>
          <w:color w:val="000000" w:themeColor="text1"/>
          <w:sz w:val="24"/>
          <w:szCs w:val="24"/>
        </w:rPr>
        <w:t>и</w:t>
      </w:r>
      <w:r w:rsidR="00153642" w:rsidRPr="00D62EB3">
        <w:rPr>
          <w:rFonts w:ascii="Arial" w:hAnsi="Arial" w:cs="Arial"/>
          <w:color w:val="000000" w:themeColor="text1"/>
          <w:sz w:val="24"/>
          <w:szCs w:val="24"/>
        </w:rPr>
        <w:t xml:space="preserve"> 9 Закона РА </w:t>
      </w:r>
      <w:r w:rsidR="00C92072" w:rsidRPr="00D62EB3">
        <w:rPr>
          <w:rFonts w:ascii="Arial" w:hAnsi="Arial" w:cs="Arial"/>
          <w:color w:val="000000" w:themeColor="text1"/>
          <w:sz w:val="24"/>
          <w:szCs w:val="24"/>
        </w:rPr>
        <w:t>“</w:t>
      </w:r>
      <w:r w:rsidR="00153642" w:rsidRPr="00D62EB3">
        <w:rPr>
          <w:rFonts w:ascii="Arial" w:hAnsi="Arial" w:cs="Arial"/>
          <w:color w:val="000000" w:themeColor="text1"/>
          <w:sz w:val="24"/>
          <w:szCs w:val="24"/>
        </w:rPr>
        <w:t>О государственной пошлине</w:t>
      </w:r>
      <w:r w:rsidR="00C92072" w:rsidRPr="00D62EB3">
        <w:rPr>
          <w:rFonts w:ascii="Arial" w:hAnsi="Arial" w:cs="Arial"/>
          <w:color w:val="000000" w:themeColor="text1"/>
          <w:sz w:val="24"/>
          <w:szCs w:val="24"/>
        </w:rPr>
        <w:t>”</w:t>
      </w:r>
      <w:r w:rsidR="00CE14E3" w:rsidRPr="00D62EB3">
        <w:rPr>
          <w:rFonts w:ascii="Arial" w:hAnsi="Arial" w:cs="Arial"/>
          <w:color w:val="000000" w:themeColor="text1"/>
          <w:sz w:val="24"/>
          <w:szCs w:val="24"/>
        </w:rPr>
        <w:t>.</w:t>
      </w:r>
      <w:r w:rsidR="004E4547" w:rsidRPr="00D62EB3">
        <w:rPr>
          <w:rFonts w:ascii="Arial" w:hAnsi="Arial" w:cs="Arial"/>
          <w:sz w:val="24"/>
          <w:szCs w:val="24"/>
        </w:rPr>
        <w:t xml:space="preserve"> </w:t>
      </w:r>
      <w:r w:rsidR="004E4547" w:rsidRPr="00D62EB3">
        <w:rPr>
          <w:rFonts w:ascii="Arial" w:hAnsi="Arial" w:cs="Arial"/>
          <w:color w:val="000000" w:themeColor="text1"/>
          <w:sz w:val="24"/>
          <w:szCs w:val="24"/>
        </w:rPr>
        <w:t xml:space="preserve">То есть, выплачиваемая сумма была неправильно </w:t>
      </w:r>
      <w:r w:rsidR="00841ED0" w:rsidRPr="00D62EB3">
        <w:rPr>
          <w:rFonts w:ascii="Arial" w:hAnsi="Arial" w:cs="Arial"/>
          <w:color w:val="000000" w:themeColor="text1"/>
          <w:sz w:val="24"/>
          <w:szCs w:val="24"/>
        </w:rPr>
        <w:t>рас</w:t>
      </w:r>
      <w:r w:rsidR="004E4547" w:rsidRPr="00D62EB3">
        <w:rPr>
          <w:rFonts w:ascii="Arial" w:hAnsi="Arial" w:cs="Arial"/>
          <w:color w:val="000000" w:themeColor="text1"/>
          <w:sz w:val="24"/>
          <w:szCs w:val="24"/>
        </w:rPr>
        <w:t>считана.</w:t>
      </w:r>
      <w:r w:rsidR="009D1FDB" w:rsidRPr="00D62EB3">
        <w:rPr>
          <w:rFonts w:ascii="Arial" w:hAnsi="Arial" w:cs="Arial"/>
          <w:sz w:val="24"/>
          <w:szCs w:val="24"/>
        </w:rPr>
        <w:t xml:space="preserve"> </w:t>
      </w:r>
      <w:r w:rsidR="009D1FDB" w:rsidRPr="00D62EB3">
        <w:rPr>
          <w:rFonts w:ascii="Arial" w:hAnsi="Arial" w:cs="Arial"/>
          <w:color w:val="000000" w:themeColor="text1"/>
          <w:sz w:val="24"/>
          <w:szCs w:val="24"/>
        </w:rPr>
        <w:t xml:space="preserve">Это было поводом для возвращения иска, </w:t>
      </w:r>
      <w:r w:rsidR="001D7405" w:rsidRPr="00D62EB3">
        <w:rPr>
          <w:rFonts w:ascii="Arial" w:hAnsi="Arial" w:cs="Arial"/>
          <w:color w:val="000000" w:themeColor="text1"/>
          <w:sz w:val="24"/>
          <w:szCs w:val="24"/>
        </w:rPr>
        <w:t>что</w:t>
      </w:r>
      <w:r w:rsidR="009D1FDB" w:rsidRPr="00D62EB3">
        <w:rPr>
          <w:rFonts w:ascii="Arial" w:hAnsi="Arial" w:cs="Arial"/>
          <w:color w:val="000000" w:themeColor="text1"/>
          <w:sz w:val="24"/>
          <w:szCs w:val="24"/>
        </w:rPr>
        <w:t xml:space="preserve"> не было сделано судами</w:t>
      </w:r>
      <w:r w:rsidR="001D7405" w:rsidRPr="00D62EB3">
        <w:rPr>
          <w:rFonts w:ascii="Arial" w:hAnsi="Arial" w:cs="Arial"/>
          <w:color w:val="000000" w:themeColor="text1"/>
          <w:sz w:val="24"/>
          <w:szCs w:val="24"/>
        </w:rPr>
        <w:t>.</w:t>
      </w:r>
    </w:p>
    <w:p w14:paraId="4FED45D4" w14:textId="2A2D0F69" w:rsidR="00005590" w:rsidRDefault="00005590" w:rsidP="00C3099C">
      <w:pPr>
        <w:rPr>
          <w:rFonts w:ascii="Arial" w:hAnsi="Arial" w:cs="Arial"/>
          <w:color w:val="000000" w:themeColor="text1"/>
          <w:sz w:val="24"/>
          <w:szCs w:val="24"/>
        </w:rPr>
      </w:pPr>
    </w:p>
    <w:p w14:paraId="1DB50983" w14:textId="77777777" w:rsidR="00B475B0" w:rsidRPr="00B475B0" w:rsidRDefault="00B475B0" w:rsidP="00C3099C">
      <w:pPr>
        <w:rPr>
          <w:rFonts w:ascii="Arial" w:hAnsi="Arial" w:cs="Arial"/>
          <w:color w:val="000000" w:themeColor="text1"/>
          <w:sz w:val="24"/>
          <w:szCs w:val="24"/>
        </w:rPr>
      </w:pPr>
    </w:p>
    <w:p w14:paraId="5C9CA357" w14:textId="77777777" w:rsidR="00005590" w:rsidRPr="00D62EB3" w:rsidRDefault="00005590" w:rsidP="00C3099C">
      <w:pPr>
        <w:rPr>
          <w:rFonts w:ascii="Arial" w:hAnsi="Arial" w:cs="Arial"/>
          <w:b/>
          <w:i/>
          <w:color w:val="000000" w:themeColor="text1"/>
          <w:sz w:val="32"/>
          <w:szCs w:val="32"/>
        </w:rPr>
      </w:pPr>
      <w:r w:rsidRPr="00D62EB3">
        <w:rPr>
          <w:rFonts w:ascii="Arial" w:hAnsi="Arial" w:cs="Arial"/>
          <w:b/>
          <w:i/>
          <w:color w:val="000000" w:themeColor="text1"/>
          <w:sz w:val="32"/>
          <w:szCs w:val="32"/>
        </w:rPr>
        <w:t>ЗАКОНОДАТЕЛЬНЫЕ ПРЕДЛОЖЕНИЯ</w:t>
      </w:r>
    </w:p>
    <w:p w14:paraId="00332BD5" w14:textId="77777777" w:rsidR="00961F1A" w:rsidRPr="00D62EB3" w:rsidRDefault="00961F1A" w:rsidP="00C3099C">
      <w:pPr>
        <w:rPr>
          <w:rFonts w:ascii="Arial" w:hAnsi="Arial" w:cs="Arial"/>
          <w:color w:val="000000" w:themeColor="text1"/>
          <w:sz w:val="24"/>
          <w:szCs w:val="24"/>
        </w:rPr>
      </w:pPr>
    </w:p>
    <w:p w14:paraId="46253B15" w14:textId="273C98E4" w:rsidR="00961F1A" w:rsidRDefault="00B475B0" w:rsidP="00C3099C">
      <w:pPr>
        <w:rPr>
          <w:rFonts w:ascii="Arial" w:hAnsi="Arial" w:cs="Arial"/>
          <w:color w:val="000000" w:themeColor="text1"/>
          <w:sz w:val="24"/>
          <w:szCs w:val="24"/>
        </w:rPr>
      </w:pPr>
      <w:r>
        <w:rPr>
          <w:rFonts w:ascii="Arial" w:hAnsi="Arial" w:cs="Arial"/>
          <w:color w:val="000000" w:themeColor="text1"/>
          <w:sz w:val="24"/>
          <w:szCs w:val="24"/>
        </w:rPr>
        <w:t>В ходе</w:t>
      </w:r>
      <w:r w:rsidR="003C04DB" w:rsidRPr="00D62EB3">
        <w:rPr>
          <w:rFonts w:ascii="Arial" w:hAnsi="Arial" w:cs="Arial"/>
          <w:color w:val="000000" w:themeColor="text1"/>
          <w:sz w:val="24"/>
          <w:szCs w:val="24"/>
        </w:rPr>
        <w:t xml:space="preserve"> исследования выявились определенные правовые проблемы, решение которых предполагает внесение законодательных изменений и дополнений. В связи с этим предлагается:</w:t>
      </w:r>
    </w:p>
    <w:p w14:paraId="5AC2285C" w14:textId="77777777" w:rsidR="00B475B0" w:rsidRPr="00D62EB3" w:rsidRDefault="00B475B0" w:rsidP="00C3099C">
      <w:pPr>
        <w:rPr>
          <w:rFonts w:ascii="Arial" w:hAnsi="Arial" w:cs="Arial"/>
          <w:color w:val="000000" w:themeColor="text1"/>
          <w:sz w:val="24"/>
          <w:szCs w:val="24"/>
        </w:rPr>
      </w:pPr>
    </w:p>
    <w:p w14:paraId="1D587105" w14:textId="440FE7E4" w:rsidR="003C04DB" w:rsidRDefault="003C04DB" w:rsidP="00C3099C">
      <w:pPr>
        <w:rPr>
          <w:rFonts w:ascii="Arial" w:hAnsi="Arial" w:cs="Arial"/>
          <w:color w:val="000000" w:themeColor="text1"/>
          <w:sz w:val="24"/>
          <w:szCs w:val="24"/>
        </w:rPr>
      </w:pPr>
      <w:r w:rsidRPr="00D62EB3">
        <w:rPr>
          <w:rFonts w:ascii="Arial" w:hAnsi="Arial" w:cs="Arial"/>
          <w:color w:val="000000" w:themeColor="text1"/>
          <w:sz w:val="24"/>
          <w:szCs w:val="24"/>
        </w:rPr>
        <w:t>1.</w:t>
      </w:r>
      <w:r w:rsidR="00DD1A11" w:rsidRPr="00D62EB3">
        <w:rPr>
          <w:rFonts w:ascii="Arial" w:hAnsi="Arial" w:cs="Arial"/>
          <w:sz w:val="24"/>
          <w:szCs w:val="24"/>
        </w:rPr>
        <w:t xml:space="preserve"> </w:t>
      </w:r>
      <w:r w:rsidR="00DD1A11" w:rsidRPr="00D62EB3">
        <w:rPr>
          <w:rFonts w:ascii="Arial" w:hAnsi="Arial" w:cs="Arial"/>
          <w:color w:val="000000" w:themeColor="text1"/>
          <w:sz w:val="24"/>
          <w:szCs w:val="24"/>
        </w:rPr>
        <w:t xml:space="preserve">Учитывая, что пунктом 2 статьи 3 Закона РА “О массовой информации” устанавливаются понятия четырех видов СМИ, целесообразно и необходимо, чтобы все средства массовой информации, в том числе осуществляющие деятельность на материальном носителе, </w:t>
      </w:r>
      <w:r w:rsidR="00C13035" w:rsidRPr="00D62EB3">
        <w:rPr>
          <w:rFonts w:ascii="Arial" w:hAnsi="Arial" w:cs="Arial"/>
          <w:color w:val="000000" w:themeColor="text1"/>
          <w:sz w:val="24"/>
          <w:szCs w:val="24"/>
        </w:rPr>
        <w:t xml:space="preserve">посредством </w:t>
      </w:r>
      <w:r w:rsidR="00DD1A11" w:rsidRPr="00D62EB3">
        <w:rPr>
          <w:rFonts w:ascii="Arial" w:hAnsi="Arial" w:cs="Arial"/>
          <w:color w:val="000000" w:themeColor="text1"/>
          <w:sz w:val="24"/>
          <w:szCs w:val="24"/>
        </w:rPr>
        <w:t>теле-и радиовещани</w:t>
      </w:r>
      <w:r w:rsidR="00C13035" w:rsidRPr="00D62EB3">
        <w:rPr>
          <w:rFonts w:ascii="Arial" w:hAnsi="Arial" w:cs="Arial"/>
          <w:color w:val="000000" w:themeColor="text1"/>
          <w:sz w:val="24"/>
          <w:szCs w:val="24"/>
        </w:rPr>
        <w:t>я</w:t>
      </w:r>
      <w:r w:rsidR="00DD1A11" w:rsidRPr="00D62EB3">
        <w:rPr>
          <w:rFonts w:ascii="Arial" w:hAnsi="Arial" w:cs="Arial"/>
          <w:color w:val="000000" w:themeColor="text1"/>
          <w:sz w:val="24"/>
          <w:szCs w:val="24"/>
        </w:rPr>
        <w:t xml:space="preserve">, </w:t>
      </w:r>
      <w:r w:rsidR="00B475B0">
        <w:rPr>
          <w:rFonts w:ascii="Arial" w:hAnsi="Arial" w:cs="Arial"/>
          <w:color w:val="000000" w:themeColor="text1"/>
          <w:sz w:val="24"/>
          <w:szCs w:val="24"/>
        </w:rPr>
        <w:t>а также через общественные</w:t>
      </w:r>
      <w:r w:rsidR="00DD1A11" w:rsidRPr="00D62EB3">
        <w:rPr>
          <w:rFonts w:ascii="Arial" w:hAnsi="Arial" w:cs="Arial"/>
          <w:color w:val="000000" w:themeColor="text1"/>
          <w:sz w:val="24"/>
          <w:szCs w:val="24"/>
        </w:rPr>
        <w:t xml:space="preserve"> телекоммуникаци</w:t>
      </w:r>
      <w:r w:rsidR="00B475B0">
        <w:rPr>
          <w:rFonts w:ascii="Arial" w:hAnsi="Arial" w:cs="Arial"/>
          <w:color w:val="000000" w:themeColor="text1"/>
          <w:sz w:val="24"/>
          <w:szCs w:val="24"/>
        </w:rPr>
        <w:t>и</w:t>
      </w:r>
      <w:r w:rsidR="00DD1A11" w:rsidRPr="00D62EB3">
        <w:rPr>
          <w:rFonts w:ascii="Arial" w:hAnsi="Arial" w:cs="Arial"/>
          <w:color w:val="000000" w:themeColor="text1"/>
          <w:sz w:val="24"/>
          <w:szCs w:val="24"/>
        </w:rPr>
        <w:t xml:space="preserve"> или </w:t>
      </w:r>
      <w:r w:rsidR="00F14146" w:rsidRPr="00D62EB3">
        <w:rPr>
          <w:rFonts w:ascii="Arial" w:hAnsi="Arial" w:cs="Arial"/>
          <w:color w:val="000000" w:themeColor="text1"/>
          <w:sz w:val="24"/>
          <w:szCs w:val="24"/>
        </w:rPr>
        <w:t>интернет</w:t>
      </w:r>
      <w:r w:rsidR="00DD1A11" w:rsidRPr="00D62EB3">
        <w:rPr>
          <w:rFonts w:ascii="Arial" w:hAnsi="Arial" w:cs="Arial"/>
          <w:color w:val="000000" w:themeColor="text1"/>
          <w:sz w:val="24"/>
          <w:szCs w:val="24"/>
        </w:rPr>
        <w:t>-сайт</w:t>
      </w:r>
      <w:r w:rsidR="00B475B0">
        <w:rPr>
          <w:rFonts w:ascii="Arial" w:hAnsi="Arial" w:cs="Arial"/>
          <w:color w:val="000000" w:themeColor="text1"/>
          <w:sz w:val="24"/>
          <w:szCs w:val="24"/>
        </w:rPr>
        <w:t>ы</w:t>
      </w:r>
      <w:r w:rsidR="00DD1A11" w:rsidRPr="00D62EB3">
        <w:rPr>
          <w:rFonts w:ascii="Arial" w:hAnsi="Arial" w:cs="Arial"/>
          <w:color w:val="000000" w:themeColor="text1"/>
          <w:sz w:val="24"/>
          <w:szCs w:val="24"/>
        </w:rPr>
        <w:t xml:space="preserve">, публиковали </w:t>
      </w:r>
      <w:r w:rsidR="00B475B0">
        <w:rPr>
          <w:rFonts w:ascii="Arial" w:hAnsi="Arial" w:cs="Arial"/>
          <w:color w:val="000000" w:themeColor="text1"/>
          <w:sz w:val="24"/>
          <w:szCs w:val="24"/>
        </w:rPr>
        <w:t xml:space="preserve">полные исходные </w:t>
      </w:r>
      <w:r w:rsidR="00DD1A11" w:rsidRPr="00D62EB3">
        <w:rPr>
          <w:rFonts w:ascii="Arial" w:hAnsi="Arial" w:cs="Arial"/>
          <w:color w:val="000000" w:themeColor="text1"/>
          <w:sz w:val="24"/>
          <w:szCs w:val="24"/>
        </w:rPr>
        <w:t>сведения о себе.</w:t>
      </w:r>
      <w:r w:rsidR="007A7A9C" w:rsidRPr="00D62EB3">
        <w:rPr>
          <w:rFonts w:ascii="Arial" w:hAnsi="Arial" w:cs="Arial"/>
          <w:sz w:val="24"/>
          <w:szCs w:val="24"/>
        </w:rPr>
        <w:t xml:space="preserve"> </w:t>
      </w:r>
      <w:r w:rsidR="007A7A9C" w:rsidRPr="00D62EB3">
        <w:rPr>
          <w:rFonts w:ascii="Arial" w:hAnsi="Arial" w:cs="Arial"/>
          <w:color w:val="000000" w:themeColor="text1"/>
          <w:sz w:val="24"/>
          <w:szCs w:val="24"/>
        </w:rPr>
        <w:t>В частности, важно представить полное наименование</w:t>
      </w:r>
      <w:r w:rsidR="007739A3">
        <w:rPr>
          <w:rFonts w:ascii="Arial" w:hAnsi="Arial" w:cs="Arial"/>
          <w:color w:val="000000" w:themeColor="text1"/>
          <w:sz w:val="24"/>
          <w:szCs w:val="24"/>
        </w:rPr>
        <w:t xml:space="preserve"> СМИ</w:t>
      </w:r>
      <w:r w:rsidR="007A7A9C" w:rsidRPr="00D62EB3">
        <w:rPr>
          <w:rFonts w:ascii="Arial" w:hAnsi="Arial" w:cs="Arial"/>
          <w:color w:val="000000" w:themeColor="text1"/>
          <w:sz w:val="24"/>
          <w:szCs w:val="24"/>
        </w:rPr>
        <w:t>, организационно-правовую форму, место нахождения</w:t>
      </w:r>
      <w:r w:rsidR="00E602DC">
        <w:rPr>
          <w:rFonts w:ascii="Arial" w:hAnsi="Arial" w:cs="Arial"/>
          <w:color w:val="000000" w:themeColor="text1"/>
          <w:sz w:val="24"/>
          <w:szCs w:val="24"/>
        </w:rPr>
        <w:t xml:space="preserve"> (адрес)</w:t>
      </w:r>
      <w:r w:rsidR="007A7A9C" w:rsidRPr="00D62EB3">
        <w:rPr>
          <w:rFonts w:ascii="Arial" w:hAnsi="Arial" w:cs="Arial"/>
          <w:color w:val="000000" w:themeColor="text1"/>
          <w:sz w:val="24"/>
          <w:szCs w:val="24"/>
        </w:rPr>
        <w:t xml:space="preserve"> юридического лица,</w:t>
      </w:r>
      <w:r w:rsidR="00E602DC">
        <w:rPr>
          <w:rFonts w:ascii="Arial" w:hAnsi="Arial" w:cs="Arial"/>
          <w:color w:val="000000" w:themeColor="text1"/>
          <w:sz w:val="24"/>
          <w:szCs w:val="24"/>
        </w:rPr>
        <w:t xml:space="preserve"> контактные данные (номера телефонов, </w:t>
      </w:r>
      <w:r w:rsidR="00E602DC">
        <w:rPr>
          <w:rFonts w:ascii="Arial" w:hAnsi="Arial" w:cs="Arial"/>
          <w:color w:val="000000" w:themeColor="text1"/>
          <w:sz w:val="24"/>
          <w:szCs w:val="24"/>
          <w:lang w:val="en-US"/>
        </w:rPr>
        <w:t>e</w:t>
      </w:r>
      <w:r w:rsidR="00E602DC" w:rsidRPr="00E602DC">
        <w:rPr>
          <w:rFonts w:ascii="Arial" w:hAnsi="Arial" w:cs="Arial"/>
          <w:color w:val="000000" w:themeColor="text1"/>
          <w:sz w:val="24"/>
          <w:szCs w:val="24"/>
        </w:rPr>
        <w:t>-</w:t>
      </w:r>
      <w:r w:rsidR="00E602DC">
        <w:rPr>
          <w:rFonts w:ascii="Arial" w:hAnsi="Arial" w:cs="Arial"/>
          <w:color w:val="000000" w:themeColor="text1"/>
          <w:sz w:val="24"/>
          <w:szCs w:val="24"/>
          <w:lang w:val="en-US"/>
        </w:rPr>
        <w:t>mail</w:t>
      </w:r>
      <w:r w:rsidR="00E602DC">
        <w:rPr>
          <w:rFonts w:ascii="Arial" w:hAnsi="Arial" w:cs="Arial"/>
          <w:color w:val="000000" w:themeColor="text1"/>
          <w:sz w:val="24"/>
          <w:szCs w:val="24"/>
        </w:rPr>
        <w:t>),</w:t>
      </w:r>
      <w:r w:rsidR="007A7A9C" w:rsidRPr="00D62EB3">
        <w:rPr>
          <w:rFonts w:ascii="Arial" w:hAnsi="Arial" w:cs="Arial"/>
          <w:color w:val="000000" w:themeColor="text1"/>
          <w:sz w:val="24"/>
          <w:szCs w:val="24"/>
        </w:rPr>
        <w:t xml:space="preserve"> номер </w:t>
      </w:r>
      <w:r w:rsidR="007A7A9C" w:rsidRPr="00D62EB3">
        <w:rPr>
          <w:rFonts w:ascii="Arial" w:hAnsi="Arial" w:cs="Arial"/>
          <w:color w:val="000000" w:themeColor="text1"/>
          <w:sz w:val="24"/>
          <w:szCs w:val="24"/>
        </w:rPr>
        <w:lastRenderedPageBreak/>
        <w:t>государственной регистрации юридического лица</w:t>
      </w:r>
      <w:r w:rsidR="00E602DC">
        <w:rPr>
          <w:rFonts w:ascii="Arial" w:hAnsi="Arial" w:cs="Arial"/>
          <w:color w:val="000000" w:themeColor="text1"/>
          <w:sz w:val="24"/>
          <w:szCs w:val="24"/>
        </w:rPr>
        <w:t>, основавшего данное СМИ,</w:t>
      </w:r>
      <w:r w:rsidR="007A7A9C" w:rsidRPr="00D62EB3">
        <w:rPr>
          <w:rFonts w:ascii="Arial" w:hAnsi="Arial" w:cs="Arial"/>
          <w:color w:val="000000" w:themeColor="text1"/>
          <w:sz w:val="24"/>
          <w:szCs w:val="24"/>
        </w:rPr>
        <w:t xml:space="preserve"> (или </w:t>
      </w:r>
      <w:r w:rsidR="00C627CA" w:rsidRPr="00D62EB3">
        <w:rPr>
          <w:rFonts w:ascii="Arial" w:hAnsi="Arial" w:cs="Arial"/>
          <w:color w:val="000000" w:themeColor="text1"/>
          <w:sz w:val="24"/>
          <w:szCs w:val="24"/>
        </w:rPr>
        <w:t xml:space="preserve">учетный номер </w:t>
      </w:r>
      <w:r w:rsidR="005568CF" w:rsidRPr="00D62EB3">
        <w:rPr>
          <w:rFonts w:ascii="Arial" w:hAnsi="Arial" w:cs="Arial"/>
          <w:color w:val="000000" w:themeColor="text1"/>
          <w:sz w:val="24"/>
          <w:szCs w:val="24"/>
        </w:rPr>
        <w:t xml:space="preserve">действующего от имени юридического лица </w:t>
      </w:r>
      <w:r w:rsidR="00572F29">
        <w:rPr>
          <w:rFonts w:ascii="Arial" w:hAnsi="Arial" w:cs="Arial"/>
          <w:color w:val="000000" w:themeColor="text1"/>
          <w:sz w:val="24"/>
          <w:szCs w:val="24"/>
        </w:rPr>
        <w:t>от</w:t>
      </w:r>
      <w:r w:rsidR="00C627CA" w:rsidRPr="00D62EB3">
        <w:rPr>
          <w:rFonts w:ascii="Arial" w:hAnsi="Arial" w:cs="Arial"/>
          <w:color w:val="000000" w:themeColor="text1"/>
          <w:sz w:val="24"/>
          <w:szCs w:val="24"/>
        </w:rPr>
        <w:t>деленного подразделения</w:t>
      </w:r>
      <w:r w:rsidR="007A7A9C" w:rsidRPr="00D62EB3">
        <w:rPr>
          <w:rFonts w:ascii="Arial" w:hAnsi="Arial" w:cs="Arial"/>
          <w:color w:val="000000" w:themeColor="text1"/>
          <w:sz w:val="24"/>
          <w:szCs w:val="24"/>
        </w:rPr>
        <w:t>).</w:t>
      </w:r>
      <w:r w:rsidR="004377AF" w:rsidRPr="00D62EB3">
        <w:rPr>
          <w:rFonts w:ascii="Arial" w:hAnsi="Arial" w:cs="Arial"/>
          <w:sz w:val="24"/>
          <w:szCs w:val="24"/>
        </w:rPr>
        <w:t xml:space="preserve"> </w:t>
      </w:r>
      <w:r w:rsidR="004377AF" w:rsidRPr="00D62EB3">
        <w:rPr>
          <w:rFonts w:ascii="Arial" w:hAnsi="Arial" w:cs="Arial"/>
          <w:color w:val="000000" w:themeColor="text1"/>
          <w:sz w:val="24"/>
          <w:szCs w:val="24"/>
        </w:rPr>
        <w:t xml:space="preserve">Если </w:t>
      </w:r>
      <w:r w:rsidR="00F76245" w:rsidRPr="00D62EB3">
        <w:rPr>
          <w:rFonts w:ascii="Arial" w:hAnsi="Arial" w:cs="Arial"/>
          <w:color w:val="000000" w:themeColor="text1"/>
          <w:sz w:val="24"/>
          <w:szCs w:val="24"/>
        </w:rPr>
        <w:t xml:space="preserve">же </w:t>
      </w:r>
      <w:r w:rsidR="00E602DC">
        <w:rPr>
          <w:rFonts w:ascii="Arial" w:hAnsi="Arial" w:cs="Arial"/>
          <w:color w:val="000000" w:themeColor="text1"/>
          <w:sz w:val="24"/>
          <w:szCs w:val="24"/>
        </w:rPr>
        <w:t>осуществляющий</w:t>
      </w:r>
      <w:r w:rsidR="004377AF" w:rsidRPr="00D62EB3">
        <w:rPr>
          <w:rFonts w:ascii="Arial" w:hAnsi="Arial" w:cs="Arial"/>
          <w:color w:val="000000" w:themeColor="text1"/>
          <w:sz w:val="24"/>
          <w:szCs w:val="24"/>
        </w:rPr>
        <w:t xml:space="preserve"> информационную деятельность</w:t>
      </w:r>
      <w:r w:rsidR="00E602DC">
        <w:rPr>
          <w:rFonts w:ascii="Arial" w:hAnsi="Arial" w:cs="Arial"/>
          <w:color w:val="000000" w:themeColor="text1"/>
          <w:sz w:val="24"/>
          <w:szCs w:val="24"/>
        </w:rPr>
        <w:t xml:space="preserve"> </w:t>
      </w:r>
      <w:r w:rsidR="004377AF" w:rsidRPr="00D62EB3">
        <w:rPr>
          <w:rFonts w:ascii="Arial" w:hAnsi="Arial" w:cs="Arial"/>
          <w:color w:val="000000" w:themeColor="text1"/>
          <w:sz w:val="24"/>
          <w:szCs w:val="24"/>
        </w:rPr>
        <w:t>является физическим лицом, то его имя, фамилия, адрес</w:t>
      </w:r>
      <w:r w:rsidR="00E602DC">
        <w:rPr>
          <w:rFonts w:ascii="Arial" w:hAnsi="Arial" w:cs="Arial"/>
          <w:color w:val="000000" w:themeColor="text1"/>
          <w:sz w:val="24"/>
          <w:szCs w:val="24"/>
        </w:rPr>
        <w:t>, контактные данные</w:t>
      </w:r>
      <w:r w:rsidR="004377AF" w:rsidRPr="00D62EB3">
        <w:rPr>
          <w:rFonts w:ascii="Arial" w:hAnsi="Arial" w:cs="Arial"/>
          <w:color w:val="000000" w:themeColor="text1"/>
          <w:sz w:val="24"/>
          <w:szCs w:val="24"/>
        </w:rPr>
        <w:t xml:space="preserve">. А если он </w:t>
      </w:r>
      <w:r w:rsidR="002F702A" w:rsidRPr="00D62EB3">
        <w:rPr>
          <w:rFonts w:ascii="Arial" w:hAnsi="Arial" w:cs="Arial"/>
          <w:color w:val="000000" w:themeColor="text1"/>
          <w:sz w:val="24"/>
          <w:szCs w:val="24"/>
        </w:rPr>
        <w:t>-</w:t>
      </w:r>
      <w:r w:rsidR="004377AF" w:rsidRPr="00D62EB3">
        <w:rPr>
          <w:rFonts w:ascii="Arial" w:hAnsi="Arial" w:cs="Arial"/>
          <w:color w:val="000000" w:themeColor="text1"/>
          <w:sz w:val="24"/>
          <w:szCs w:val="24"/>
        </w:rPr>
        <w:t xml:space="preserve"> индивидуальны</w:t>
      </w:r>
      <w:r w:rsidR="002F702A" w:rsidRPr="00D62EB3">
        <w:rPr>
          <w:rFonts w:ascii="Arial" w:hAnsi="Arial" w:cs="Arial"/>
          <w:color w:val="000000" w:themeColor="text1"/>
          <w:sz w:val="24"/>
          <w:szCs w:val="24"/>
        </w:rPr>
        <w:t>й</w:t>
      </w:r>
      <w:r w:rsidR="004377AF" w:rsidRPr="00D62EB3">
        <w:rPr>
          <w:rFonts w:ascii="Arial" w:hAnsi="Arial" w:cs="Arial"/>
          <w:color w:val="000000" w:themeColor="text1"/>
          <w:sz w:val="24"/>
          <w:szCs w:val="24"/>
        </w:rPr>
        <w:t xml:space="preserve"> предпринимател</w:t>
      </w:r>
      <w:r w:rsidR="002F702A" w:rsidRPr="00D62EB3">
        <w:rPr>
          <w:rFonts w:ascii="Arial" w:hAnsi="Arial" w:cs="Arial"/>
          <w:color w:val="000000" w:themeColor="text1"/>
          <w:sz w:val="24"/>
          <w:szCs w:val="24"/>
        </w:rPr>
        <w:t>ь</w:t>
      </w:r>
      <w:r w:rsidR="004377AF" w:rsidRPr="00D62EB3">
        <w:rPr>
          <w:rFonts w:ascii="Arial" w:hAnsi="Arial" w:cs="Arial"/>
          <w:color w:val="000000" w:themeColor="text1"/>
          <w:sz w:val="24"/>
          <w:szCs w:val="24"/>
        </w:rPr>
        <w:t xml:space="preserve">, то также номер государственной </w:t>
      </w:r>
      <w:r w:rsidR="00E602DC">
        <w:rPr>
          <w:rFonts w:ascii="Arial" w:hAnsi="Arial" w:cs="Arial"/>
          <w:color w:val="000000" w:themeColor="text1"/>
          <w:sz w:val="24"/>
          <w:szCs w:val="24"/>
        </w:rPr>
        <w:t>регистрации и другие идентифицирующие его сведения</w:t>
      </w:r>
      <w:r w:rsidR="004377AF" w:rsidRPr="00D62EB3">
        <w:rPr>
          <w:rFonts w:ascii="Arial" w:hAnsi="Arial" w:cs="Arial"/>
          <w:color w:val="000000" w:themeColor="text1"/>
          <w:sz w:val="24"/>
          <w:szCs w:val="24"/>
        </w:rPr>
        <w:t>.</w:t>
      </w:r>
    </w:p>
    <w:p w14:paraId="313FFDFB" w14:textId="77777777" w:rsidR="00E602DC" w:rsidRPr="00D62EB3" w:rsidRDefault="00E602DC" w:rsidP="00C3099C">
      <w:pPr>
        <w:rPr>
          <w:rFonts w:ascii="Arial" w:hAnsi="Arial" w:cs="Arial"/>
          <w:color w:val="000000" w:themeColor="text1"/>
          <w:sz w:val="24"/>
          <w:szCs w:val="24"/>
        </w:rPr>
      </w:pPr>
    </w:p>
    <w:p w14:paraId="64F48D41" w14:textId="754606F4" w:rsidR="00961F1A" w:rsidRPr="00D62EB3" w:rsidRDefault="00F65297" w:rsidP="00C3099C">
      <w:pPr>
        <w:rPr>
          <w:rFonts w:ascii="Arial" w:hAnsi="Arial" w:cs="Arial"/>
          <w:color w:val="000000" w:themeColor="text1"/>
          <w:sz w:val="24"/>
          <w:szCs w:val="24"/>
        </w:rPr>
      </w:pPr>
      <w:r w:rsidRPr="00D62EB3">
        <w:rPr>
          <w:rFonts w:ascii="Arial" w:hAnsi="Arial" w:cs="Arial"/>
          <w:color w:val="000000" w:themeColor="text1"/>
          <w:sz w:val="24"/>
          <w:szCs w:val="24"/>
        </w:rPr>
        <w:t>В</w:t>
      </w:r>
      <w:r w:rsidR="00E602DC">
        <w:rPr>
          <w:rFonts w:ascii="Arial" w:hAnsi="Arial" w:cs="Arial"/>
          <w:color w:val="000000" w:themeColor="text1"/>
          <w:sz w:val="24"/>
          <w:szCs w:val="24"/>
        </w:rPr>
        <w:t>с</w:t>
      </w:r>
      <w:r w:rsidRPr="00D62EB3">
        <w:rPr>
          <w:rFonts w:ascii="Arial" w:hAnsi="Arial" w:cs="Arial"/>
          <w:color w:val="000000" w:themeColor="text1"/>
          <w:sz w:val="24"/>
          <w:szCs w:val="24"/>
        </w:rPr>
        <w:t>е</w:t>
      </w:r>
      <w:r w:rsidR="00E602DC">
        <w:rPr>
          <w:rFonts w:ascii="Arial" w:hAnsi="Arial" w:cs="Arial"/>
          <w:color w:val="000000" w:themeColor="text1"/>
          <w:sz w:val="24"/>
          <w:szCs w:val="24"/>
        </w:rPr>
        <w:t xml:space="preserve"> это</w:t>
      </w:r>
      <w:r w:rsidR="00D660B5">
        <w:rPr>
          <w:rFonts w:ascii="Arial" w:hAnsi="Arial" w:cs="Arial"/>
          <w:color w:val="000000" w:themeColor="text1"/>
          <w:sz w:val="24"/>
          <w:szCs w:val="24"/>
        </w:rPr>
        <w:t xml:space="preserve"> необходимо, </w:t>
      </w:r>
      <w:r w:rsidRPr="00D62EB3">
        <w:rPr>
          <w:rFonts w:ascii="Arial" w:hAnsi="Arial" w:cs="Arial"/>
          <w:color w:val="000000" w:themeColor="text1"/>
          <w:sz w:val="24"/>
          <w:szCs w:val="24"/>
        </w:rPr>
        <w:t xml:space="preserve">чтобы в случае </w:t>
      </w:r>
      <w:r w:rsidR="00535236">
        <w:rPr>
          <w:rFonts w:ascii="Arial" w:hAnsi="Arial" w:cs="Arial"/>
          <w:color w:val="000000" w:themeColor="text1"/>
          <w:sz w:val="24"/>
          <w:szCs w:val="24"/>
        </w:rPr>
        <w:t>появления оскорблений</w:t>
      </w:r>
      <w:r w:rsidR="00F53C84">
        <w:rPr>
          <w:rFonts w:ascii="Arial" w:hAnsi="Arial" w:cs="Arial"/>
          <w:color w:val="000000" w:themeColor="text1"/>
          <w:sz w:val="24"/>
          <w:szCs w:val="24"/>
        </w:rPr>
        <w:t xml:space="preserve"> и</w:t>
      </w:r>
      <w:r w:rsidR="00535236">
        <w:rPr>
          <w:rFonts w:ascii="Arial" w:hAnsi="Arial" w:cs="Arial"/>
          <w:color w:val="000000" w:themeColor="text1"/>
          <w:sz w:val="24"/>
          <w:szCs w:val="24"/>
        </w:rPr>
        <w:t>ли</w:t>
      </w:r>
      <w:r w:rsidR="00F53C84">
        <w:rPr>
          <w:rFonts w:ascii="Arial" w:hAnsi="Arial" w:cs="Arial"/>
          <w:color w:val="000000" w:themeColor="text1"/>
          <w:sz w:val="24"/>
          <w:szCs w:val="24"/>
        </w:rPr>
        <w:t xml:space="preserve"> клеветы</w:t>
      </w:r>
      <w:r w:rsidR="00535236">
        <w:rPr>
          <w:rFonts w:ascii="Arial" w:hAnsi="Arial" w:cs="Arial"/>
          <w:color w:val="000000" w:themeColor="text1"/>
          <w:sz w:val="24"/>
          <w:szCs w:val="24"/>
        </w:rPr>
        <w:t xml:space="preserve"> в СМИ</w:t>
      </w:r>
      <w:r w:rsidRPr="00D62EB3">
        <w:rPr>
          <w:rFonts w:ascii="Arial" w:hAnsi="Arial" w:cs="Arial"/>
          <w:color w:val="000000" w:themeColor="text1"/>
          <w:sz w:val="24"/>
          <w:szCs w:val="24"/>
        </w:rPr>
        <w:t xml:space="preserve"> был</w:t>
      </w:r>
      <w:r w:rsidR="00F53C84">
        <w:rPr>
          <w:rFonts w:ascii="Arial" w:hAnsi="Arial" w:cs="Arial"/>
          <w:color w:val="000000" w:themeColor="text1"/>
          <w:sz w:val="24"/>
          <w:szCs w:val="24"/>
        </w:rPr>
        <w:t>о</w:t>
      </w:r>
      <w:r w:rsidRPr="00D62EB3">
        <w:rPr>
          <w:rFonts w:ascii="Arial" w:hAnsi="Arial" w:cs="Arial"/>
          <w:color w:val="000000" w:themeColor="text1"/>
          <w:sz w:val="24"/>
          <w:szCs w:val="24"/>
        </w:rPr>
        <w:t xml:space="preserve"> возможно </w:t>
      </w:r>
      <w:r w:rsidR="00F53C84">
        <w:rPr>
          <w:rFonts w:ascii="Arial" w:hAnsi="Arial" w:cs="Arial"/>
          <w:color w:val="000000" w:themeColor="text1"/>
          <w:sz w:val="24"/>
          <w:szCs w:val="24"/>
        </w:rPr>
        <w:t>определить</w:t>
      </w:r>
      <w:r w:rsidRPr="00D62EB3">
        <w:rPr>
          <w:rFonts w:ascii="Arial" w:hAnsi="Arial" w:cs="Arial"/>
          <w:color w:val="000000" w:themeColor="text1"/>
          <w:sz w:val="24"/>
          <w:szCs w:val="24"/>
        </w:rPr>
        <w:t>, кому нужно пред</w:t>
      </w:r>
      <w:r w:rsidR="00F53C84">
        <w:rPr>
          <w:rFonts w:ascii="Arial" w:hAnsi="Arial" w:cs="Arial"/>
          <w:color w:val="000000" w:themeColor="text1"/>
          <w:sz w:val="24"/>
          <w:szCs w:val="24"/>
        </w:rPr>
        <w:t>ъя</w:t>
      </w:r>
      <w:r w:rsidRPr="00D62EB3">
        <w:rPr>
          <w:rFonts w:ascii="Arial" w:hAnsi="Arial" w:cs="Arial"/>
          <w:color w:val="000000" w:themeColor="text1"/>
          <w:sz w:val="24"/>
          <w:szCs w:val="24"/>
        </w:rPr>
        <w:t xml:space="preserve">вить требование опровержения или </w:t>
      </w:r>
      <w:r w:rsidR="00535236">
        <w:rPr>
          <w:rFonts w:ascii="Arial" w:hAnsi="Arial" w:cs="Arial"/>
          <w:color w:val="000000" w:themeColor="text1"/>
          <w:sz w:val="24"/>
          <w:szCs w:val="24"/>
        </w:rPr>
        <w:t xml:space="preserve">публикации </w:t>
      </w:r>
      <w:r w:rsidRPr="00D62EB3">
        <w:rPr>
          <w:rFonts w:ascii="Arial" w:hAnsi="Arial" w:cs="Arial"/>
          <w:color w:val="000000" w:themeColor="text1"/>
          <w:sz w:val="24"/>
          <w:szCs w:val="24"/>
        </w:rPr>
        <w:t>ответа</w:t>
      </w:r>
      <w:r w:rsidR="00F53C84">
        <w:rPr>
          <w:rFonts w:ascii="Arial" w:hAnsi="Arial" w:cs="Arial"/>
          <w:color w:val="000000" w:themeColor="text1"/>
          <w:sz w:val="24"/>
          <w:szCs w:val="24"/>
        </w:rPr>
        <w:t>,</w:t>
      </w:r>
      <w:r w:rsidRPr="00D62EB3">
        <w:rPr>
          <w:rFonts w:ascii="Arial" w:hAnsi="Arial" w:cs="Arial"/>
          <w:color w:val="000000" w:themeColor="text1"/>
          <w:sz w:val="24"/>
          <w:szCs w:val="24"/>
        </w:rPr>
        <w:t xml:space="preserve"> или кто должен выступить в суде в качестве ответчика</w:t>
      </w:r>
      <w:r w:rsidR="00100F55" w:rsidRPr="00D62EB3">
        <w:rPr>
          <w:rFonts w:ascii="Arial" w:hAnsi="Arial" w:cs="Arial"/>
          <w:color w:val="000000" w:themeColor="text1"/>
          <w:sz w:val="24"/>
          <w:szCs w:val="24"/>
        </w:rPr>
        <w:t>.</w:t>
      </w:r>
    </w:p>
    <w:p w14:paraId="776AB5A2" w14:textId="77777777" w:rsidR="00535236" w:rsidRDefault="00535236" w:rsidP="00C3099C">
      <w:pPr>
        <w:rPr>
          <w:rFonts w:ascii="Arial" w:hAnsi="Arial" w:cs="Arial"/>
          <w:color w:val="000000" w:themeColor="text1"/>
          <w:sz w:val="24"/>
          <w:szCs w:val="24"/>
        </w:rPr>
      </w:pPr>
    </w:p>
    <w:p w14:paraId="510F35D8" w14:textId="5ABDE9AC" w:rsidR="004A2AC4" w:rsidRPr="00727ACF" w:rsidRDefault="004A2AC4" w:rsidP="00C3099C">
      <w:pPr>
        <w:rPr>
          <w:rFonts w:ascii="Arial" w:hAnsi="Arial" w:cs="Arial"/>
          <w:sz w:val="24"/>
          <w:szCs w:val="24"/>
        </w:rPr>
      </w:pPr>
      <w:r w:rsidRPr="00D62EB3">
        <w:rPr>
          <w:rFonts w:ascii="Arial" w:hAnsi="Arial" w:cs="Arial"/>
          <w:color w:val="000000" w:themeColor="text1"/>
          <w:sz w:val="24"/>
          <w:szCs w:val="24"/>
        </w:rPr>
        <w:t>2.</w:t>
      </w:r>
      <w:r w:rsidR="00535236">
        <w:rPr>
          <w:rFonts w:ascii="Arial" w:hAnsi="Arial" w:cs="Arial"/>
          <w:color w:val="000000" w:themeColor="text1"/>
          <w:sz w:val="24"/>
          <w:szCs w:val="24"/>
        </w:rPr>
        <w:t xml:space="preserve"> Согласно пункту 1 </w:t>
      </w:r>
      <w:r w:rsidR="00181B79" w:rsidRPr="00D62EB3">
        <w:rPr>
          <w:rFonts w:ascii="Arial" w:hAnsi="Arial" w:cs="Arial"/>
          <w:color w:val="000000" w:themeColor="text1"/>
          <w:sz w:val="24"/>
          <w:szCs w:val="24"/>
        </w:rPr>
        <w:t xml:space="preserve">части 8 статьи 1087.1 Гражданского кодекса РА, лицо может </w:t>
      </w:r>
      <w:r w:rsidR="001D521E" w:rsidRPr="00D62EB3">
        <w:rPr>
          <w:rFonts w:ascii="Arial" w:hAnsi="Arial" w:cs="Arial"/>
          <w:color w:val="000000" w:themeColor="text1"/>
          <w:sz w:val="24"/>
          <w:szCs w:val="24"/>
        </w:rPr>
        <w:t xml:space="preserve">в судебном порядке </w:t>
      </w:r>
      <w:r w:rsidR="00181B79" w:rsidRPr="00D62EB3">
        <w:rPr>
          <w:rFonts w:ascii="Arial" w:hAnsi="Arial" w:cs="Arial"/>
          <w:color w:val="000000" w:themeColor="text1"/>
          <w:sz w:val="24"/>
          <w:szCs w:val="24"/>
        </w:rPr>
        <w:t xml:space="preserve">потребовать опровергнуть считающиеся клеветой </w:t>
      </w:r>
      <w:r w:rsidR="008A3D58">
        <w:rPr>
          <w:rFonts w:ascii="Arial" w:hAnsi="Arial" w:cs="Arial"/>
          <w:color w:val="000000" w:themeColor="text1"/>
          <w:sz w:val="24"/>
          <w:szCs w:val="24"/>
        </w:rPr>
        <w:t>сведения</w:t>
      </w:r>
      <w:r w:rsidR="00181B79" w:rsidRPr="00D62EB3">
        <w:rPr>
          <w:rFonts w:ascii="Arial" w:hAnsi="Arial" w:cs="Arial"/>
          <w:color w:val="000000" w:themeColor="text1"/>
          <w:sz w:val="24"/>
          <w:szCs w:val="24"/>
        </w:rPr>
        <w:t xml:space="preserve"> и (или) опубликовать свой ответ на них, если </w:t>
      </w:r>
      <w:r w:rsidR="008A3D58">
        <w:rPr>
          <w:rFonts w:ascii="Arial" w:hAnsi="Arial" w:cs="Arial"/>
          <w:color w:val="000000" w:themeColor="text1"/>
          <w:sz w:val="24"/>
          <w:szCs w:val="24"/>
        </w:rPr>
        <w:t xml:space="preserve">эта </w:t>
      </w:r>
      <w:r w:rsidR="00181B79" w:rsidRPr="00D62EB3">
        <w:rPr>
          <w:rFonts w:ascii="Arial" w:hAnsi="Arial" w:cs="Arial"/>
          <w:color w:val="000000" w:themeColor="text1"/>
          <w:sz w:val="24"/>
          <w:szCs w:val="24"/>
        </w:rPr>
        <w:t xml:space="preserve">клевета содержится в </w:t>
      </w:r>
      <w:r w:rsidR="001E63DC" w:rsidRPr="00D62EB3">
        <w:rPr>
          <w:rFonts w:ascii="Arial" w:hAnsi="Arial" w:cs="Arial"/>
          <w:color w:val="000000" w:themeColor="text1"/>
          <w:sz w:val="24"/>
          <w:szCs w:val="24"/>
        </w:rPr>
        <w:t>сообщении</w:t>
      </w:r>
      <w:r w:rsidR="00181B79" w:rsidRPr="00D62EB3">
        <w:rPr>
          <w:rFonts w:ascii="Arial" w:hAnsi="Arial" w:cs="Arial"/>
          <w:color w:val="000000" w:themeColor="text1"/>
          <w:sz w:val="24"/>
          <w:szCs w:val="24"/>
        </w:rPr>
        <w:t>, распространенно</w:t>
      </w:r>
      <w:r w:rsidR="001E63DC" w:rsidRPr="00D62EB3">
        <w:rPr>
          <w:rFonts w:ascii="Arial" w:hAnsi="Arial" w:cs="Arial"/>
          <w:color w:val="000000" w:themeColor="text1"/>
          <w:sz w:val="24"/>
          <w:szCs w:val="24"/>
        </w:rPr>
        <w:t>м</w:t>
      </w:r>
      <w:r w:rsidR="00181B79" w:rsidRPr="00D62EB3">
        <w:rPr>
          <w:rFonts w:ascii="Arial" w:hAnsi="Arial" w:cs="Arial"/>
          <w:color w:val="000000" w:themeColor="text1"/>
          <w:sz w:val="24"/>
          <w:szCs w:val="24"/>
        </w:rPr>
        <w:t xml:space="preserve"> </w:t>
      </w:r>
      <w:r w:rsidR="008A3D58">
        <w:rPr>
          <w:rFonts w:ascii="Arial" w:hAnsi="Arial" w:cs="Arial"/>
          <w:color w:val="000000" w:themeColor="text1"/>
          <w:sz w:val="24"/>
          <w:szCs w:val="24"/>
        </w:rPr>
        <w:t>СМИ</w:t>
      </w:r>
      <w:r w:rsidR="00181B79" w:rsidRPr="00D62EB3">
        <w:rPr>
          <w:rFonts w:ascii="Arial" w:hAnsi="Arial" w:cs="Arial"/>
          <w:color w:val="000000" w:themeColor="text1"/>
          <w:sz w:val="24"/>
          <w:szCs w:val="24"/>
        </w:rPr>
        <w:t>.</w:t>
      </w:r>
      <w:r w:rsidR="001E1253" w:rsidRPr="00D62EB3">
        <w:rPr>
          <w:rFonts w:ascii="Arial" w:hAnsi="Arial" w:cs="Arial"/>
          <w:sz w:val="24"/>
          <w:szCs w:val="24"/>
        </w:rPr>
        <w:t xml:space="preserve"> </w:t>
      </w:r>
      <w:r w:rsidR="001E1253" w:rsidRPr="00D62EB3">
        <w:rPr>
          <w:rFonts w:ascii="Arial" w:hAnsi="Arial" w:cs="Arial"/>
          <w:color w:val="000000" w:themeColor="text1"/>
          <w:sz w:val="24"/>
          <w:szCs w:val="24"/>
        </w:rPr>
        <w:t xml:space="preserve">Между тем </w:t>
      </w:r>
      <w:r w:rsidR="00727ACF">
        <w:rPr>
          <w:rFonts w:ascii="Arial" w:hAnsi="Arial" w:cs="Arial"/>
          <w:color w:val="000000" w:themeColor="text1"/>
          <w:sz w:val="24"/>
          <w:szCs w:val="24"/>
        </w:rPr>
        <w:t>нередко</w:t>
      </w:r>
      <w:r w:rsidR="001E1253" w:rsidRPr="00D62EB3">
        <w:rPr>
          <w:rFonts w:ascii="Arial" w:hAnsi="Arial" w:cs="Arial"/>
          <w:color w:val="000000" w:themeColor="text1"/>
          <w:sz w:val="24"/>
          <w:szCs w:val="24"/>
        </w:rPr>
        <w:t xml:space="preserve"> информация распространяется именно журналистом или другим лицом. Поэтому мера нематериально</w:t>
      </w:r>
      <w:r w:rsidR="00727ACF">
        <w:rPr>
          <w:rFonts w:ascii="Arial" w:hAnsi="Arial" w:cs="Arial"/>
          <w:color w:val="000000" w:themeColor="text1"/>
          <w:sz w:val="24"/>
          <w:szCs w:val="24"/>
        </w:rPr>
        <w:t>го</w:t>
      </w:r>
      <w:r w:rsidR="001E1253" w:rsidRPr="00D62EB3">
        <w:rPr>
          <w:rFonts w:ascii="Arial" w:hAnsi="Arial" w:cs="Arial"/>
          <w:color w:val="000000" w:themeColor="text1"/>
          <w:sz w:val="24"/>
          <w:szCs w:val="24"/>
        </w:rPr>
        <w:t xml:space="preserve"> </w:t>
      </w:r>
      <w:r w:rsidR="00727ACF">
        <w:rPr>
          <w:rFonts w:ascii="Arial" w:hAnsi="Arial" w:cs="Arial"/>
          <w:color w:val="000000" w:themeColor="text1"/>
          <w:sz w:val="24"/>
          <w:szCs w:val="24"/>
        </w:rPr>
        <w:t>возмещения</w:t>
      </w:r>
      <w:r w:rsidR="001E1253" w:rsidRPr="00D62EB3">
        <w:rPr>
          <w:rFonts w:ascii="Arial" w:hAnsi="Arial" w:cs="Arial"/>
          <w:color w:val="000000" w:themeColor="text1"/>
          <w:sz w:val="24"/>
          <w:szCs w:val="24"/>
        </w:rPr>
        <w:t xml:space="preserve"> (опровержение, ответ) должна быть применима во всех случаях.</w:t>
      </w:r>
      <w:r w:rsidR="00727ACF">
        <w:rPr>
          <w:rFonts w:ascii="Arial" w:hAnsi="Arial" w:cs="Arial"/>
          <w:sz w:val="24"/>
          <w:szCs w:val="24"/>
        </w:rPr>
        <w:t xml:space="preserve"> </w:t>
      </w:r>
      <w:r w:rsidR="005416BC" w:rsidRPr="00D62EB3">
        <w:rPr>
          <w:rFonts w:ascii="Arial" w:hAnsi="Arial" w:cs="Arial"/>
          <w:color w:val="000000" w:themeColor="text1"/>
          <w:sz w:val="24"/>
          <w:szCs w:val="24"/>
        </w:rPr>
        <w:t>В связи с этим предлагаем изменить часть 8 статьи 1087.1 Гражданского кодекса РА</w:t>
      </w:r>
      <w:r w:rsidR="00727ACF">
        <w:rPr>
          <w:rFonts w:ascii="Arial" w:hAnsi="Arial" w:cs="Arial"/>
          <w:color w:val="000000" w:themeColor="text1"/>
          <w:sz w:val="24"/>
          <w:szCs w:val="24"/>
        </w:rPr>
        <w:t xml:space="preserve"> - с тем, чтобы</w:t>
      </w:r>
      <w:r w:rsidR="003A7593" w:rsidRPr="00D62EB3">
        <w:rPr>
          <w:rFonts w:ascii="Arial" w:hAnsi="Arial" w:cs="Arial"/>
          <w:color w:val="000000" w:themeColor="text1"/>
          <w:sz w:val="24"/>
          <w:szCs w:val="24"/>
        </w:rPr>
        <w:t xml:space="preserve"> </w:t>
      </w:r>
      <w:r w:rsidR="005416BC" w:rsidRPr="00D62EB3">
        <w:rPr>
          <w:rFonts w:ascii="Arial" w:hAnsi="Arial" w:cs="Arial"/>
          <w:color w:val="000000" w:themeColor="text1"/>
          <w:sz w:val="24"/>
          <w:szCs w:val="24"/>
        </w:rPr>
        <w:t>защи</w:t>
      </w:r>
      <w:r w:rsidR="00727ACF">
        <w:rPr>
          <w:rFonts w:ascii="Arial" w:hAnsi="Arial" w:cs="Arial"/>
          <w:color w:val="000000" w:themeColor="text1"/>
          <w:sz w:val="24"/>
          <w:szCs w:val="24"/>
        </w:rPr>
        <w:t>щать честь</w:t>
      </w:r>
      <w:r w:rsidR="0075206C" w:rsidRPr="00D62EB3">
        <w:rPr>
          <w:rFonts w:ascii="Arial" w:hAnsi="Arial" w:cs="Arial"/>
          <w:color w:val="000000" w:themeColor="text1"/>
          <w:sz w:val="24"/>
          <w:szCs w:val="24"/>
        </w:rPr>
        <w:t>,</w:t>
      </w:r>
      <w:r w:rsidR="00727ACF">
        <w:rPr>
          <w:rFonts w:ascii="Arial" w:hAnsi="Arial" w:cs="Arial"/>
          <w:color w:val="000000" w:themeColor="text1"/>
          <w:sz w:val="24"/>
          <w:szCs w:val="24"/>
        </w:rPr>
        <w:t xml:space="preserve"> достоинство и репутацию граждан</w:t>
      </w:r>
      <w:r w:rsidR="005416BC" w:rsidRPr="00D62EB3">
        <w:rPr>
          <w:rFonts w:ascii="Arial" w:hAnsi="Arial" w:cs="Arial"/>
          <w:color w:val="000000" w:themeColor="text1"/>
          <w:sz w:val="24"/>
          <w:szCs w:val="24"/>
        </w:rPr>
        <w:t xml:space="preserve"> </w:t>
      </w:r>
      <w:r w:rsidR="00727ACF">
        <w:rPr>
          <w:rFonts w:ascii="Arial" w:hAnsi="Arial" w:cs="Arial"/>
          <w:color w:val="000000" w:themeColor="text1"/>
          <w:sz w:val="24"/>
          <w:szCs w:val="24"/>
        </w:rPr>
        <w:t>в</w:t>
      </w:r>
      <w:r w:rsidR="005416BC" w:rsidRPr="00D62EB3">
        <w:rPr>
          <w:rFonts w:ascii="Arial" w:hAnsi="Arial" w:cs="Arial"/>
          <w:color w:val="000000" w:themeColor="text1"/>
          <w:sz w:val="24"/>
          <w:szCs w:val="24"/>
        </w:rPr>
        <w:t>не</w:t>
      </w:r>
      <w:r w:rsidR="00727ACF">
        <w:rPr>
          <w:rFonts w:ascii="Arial" w:hAnsi="Arial" w:cs="Arial"/>
          <w:color w:val="000000" w:themeColor="text1"/>
          <w:sz w:val="24"/>
          <w:szCs w:val="24"/>
        </w:rPr>
        <w:t xml:space="preserve"> зависимости от</w:t>
      </w:r>
      <w:r w:rsidR="005416BC" w:rsidRPr="00D62EB3">
        <w:rPr>
          <w:rFonts w:ascii="Arial" w:hAnsi="Arial" w:cs="Arial"/>
          <w:color w:val="000000" w:themeColor="text1"/>
          <w:sz w:val="24"/>
          <w:szCs w:val="24"/>
        </w:rPr>
        <w:t xml:space="preserve"> статус</w:t>
      </w:r>
      <w:r w:rsidR="00727ACF">
        <w:rPr>
          <w:rFonts w:ascii="Arial" w:hAnsi="Arial" w:cs="Arial"/>
          <w:color w:val="000000" w:themeColor="text1"/>
          <w:sz w:val="24"/>
          <w:szCs w:val="24"/>
        </w:rPr>
        <w:t>а</w:t>
      </w:r>
      <w:r w:rsidR="0045726A" w:rsidRPr="00D62EB3">
        <w:rPr>
          <w:rFonts w:ascii="Arial" w:hAnsi="Arial" w:cs="Arial"/>
          <w:color w:val="000000" w:themeColor="text1"/>
          <w:sz w:val="24"/>
          <w:szCs w:val="24"/>
        </w:rPr>
        <w:t xml:space="preserve"> </w:t>
      </w:r>
      <w:r w:rsidR="005416BC" w:rsidRPr="00D62EB3">
        <w:rPr>
          <w:rFonts w:ascii="Arial" w:hAnsi="Arial" w:cs="Arial"/>
          <w:color w:val="000000" w:themeColor="text1"/>
          <w:sz w:val="24"/>
          <w:szCs w:val="24"/>
        </w:rPr>
        <w:t>лиц</w:t>
      </w:r>
      <w:r w:rsidR="00727ACF">
        <w:rPr>
          <w:rFonts w:ascii="Arial" w:hAnsi="Arial" w:cs="Arial"/>
          <w:color w:val="000000" w:themeColor="text1"/>
          <w:sz w:val="24"/>
          <w:szCs w:val="24"/>
        </w:rPr>
        <w:t>а,</w:t>
      </w:r>
      <w:r w:rsidR="006E2E26">
        <w:rPr>
          <w:rFonts w:ascii="Arial" w:hAnsi="Arial" w:cs="Arial"/>
          <w:color w:val="000000" w:themeColor="text1"/>
          <w:sz w:val="24"/>
          <w:szCs w:val="24"/>
        </w:rPr>
        <w:t xml:space="preserve"> распространившего оскорбление или клевету</w:t>
      </w:r>
      <w:r w:rsidR="005416BC" w:rsidRPr="00D62EB3">
        <w:rPr>
          <w:rFonts w:ascii="Arial" w:hAnsi="Arial" w:cs="Arial"/>
          <w:color w:val="000000" w:themeColor="text1"/>
          <w:sz w:val="24"/>
          <w:szCs w:val="24"/>
        </w:rPr>
        <w:t>.</w:t>
      </w:r>
    </w:p>
    <w:p w14:paraId="5971BF16" w14:textId="77777777" w:rsidR="006E2E26" w:rsidRDefault="006E2E26" w:rsidP="00C3099C">
      <w:pPr>
        <w:rPr>
          <w:rFonts w:ascii="Arial" w:hAnsi="Arial" w:cs="Arial"/>
          <w:color w:val="000000" w:themeColor="text1"/>
          <w:sz w:val="24"/>
          <w:szCs w:val="24"/>
        </w:rPr>
      </w:pPr>
    </w:p>
    <w:p w14:paraId="4F918825" w14:textId="7771452B" w:rsidR="00246A4A" w:rsidRPr="00D62EB3" w:rsidRDefault="00354E25" w:rsidP="00C3099C">
      <w:pPr>
        <w:rPr>
          <w:rFonts w:ascii="Arial" w:hAnsi="Arial" w:cs="Arial"/>
          <w:color w:val="000000" w:themeColor="text1"/>
          <w:sz w:val="24"/>
          <w:szCs w:val="24"/>
        </w:rPr>
      </w:pPr>
      <w:r w:rsidRPr="00D62EB3">
        <w:rPr>
          <w:rFonts w:ascii="Arial" w:hAnsi="Arial" w:cs="Arial"/>
          <w:color w:val="000000" w:themeColor="text1"/>
          <w:sz w:val="24"/>
          <w:szCs w:val="24"/>
        </w:rPr>
        <w:t>3. В части 7 и 8 статьи 1087.1 Гражданского кодекса РА предусмотрено, что</w:t>
      </w:r>
      <w:r w:rsidR="006E2E26">
        <w:rPr>
          <w:rFonts w:ascii="Arial" w:hAnsi="Arial" w:cs="Arial"/>
          <w:color w:val="000000" w:themeColor="text1"/>
          <w:sz w:val="24"/>
          <w:szCs w:val="24"/>
        </w:rPr>
        <w:t>, когда суды обязывают и</w:t>
      </w:r>
      <w:r w:rsidRPr="00D62EB3">
        <w:rPr>
          <w:rFonts w:ascii="Arial" w:hAnsi="Arial" w:cs="Arial"/>
          <w:color w:val="000000" w:themeColor="text1"/>
          <w:sz w:val="24"/>
          <w:szCs w:val="24"/>
        </w:rPr>
        <w:t>звин</w:t>
      </w:r>
      <w:r w:rsidR="006E2E26">
        <w:rPr>
          <w:rFonts w:ascii="Arial" w:hAnsi="Arial" w:cs="Arial"/>
          <w:color w:val="000000" w:themeColor="text1"/>
          <w:sz w:val="24"/>
          <w:szCs w:val="24"/>
        </w:rPr>
        <w:t>иться за оскорбление, а в случае клеветы - опровергнуть ее, форму и извинения, и</w:t>
      </w:r>
      <w:r w:rsidR="00E8165E">
        <w:rPr>
          <w:rFonts w:ascii="Arial" w:hAnsi="Arial" w:cs="Arial"/>
          <w:color w:val="000000" w:themeColor="text1"/>
          <w:sz w:val="24"/>
          <w:szCs w:val="24"/>
        </w:rPr>
        <w:t xml:space="preserve"> опровержения утверждаю</w:t>
      </w:r>
      <w:r w:rsidRPr="00D62EB3">
        <w:rPr>
          <w:rFonts w:ascii="Arial" w:hAnsi="Arial" w:cs="Arial"/>
          <w:color w:val="000000" w:themeColor="text1"/>
          <w:sz w:val="24"/>
          <w:szCs w:val="24"/>
        </w:rPr>
        <w:t>т</w:t>
      </w:r>
      <w:r w:rsidR="00E8165E">
        <w:rPr>
          <w:rFonts w:ascii="Arial" w:hAnsi="Arial" w:cs="Arial"/>
          <w:color w:val="000000" w:themeColor="text1"/>
          <w:sz w:val="24"/>
          <w:szCs w:val="24"/>
        </w:rPr>
        <w:t xml:space="preserve"> сами</w:t>
      </w:r>
      <w:r w:rsidR="006E2E26">
        <w:rPr>
          <w:rFonts w:ascii="Arial" w:hAnsi="Arial" w:cs="Arial"/>
          <w:color w:val="000000" w:themeColor="text1"/>
          <w:sz w:val="24"/>
          <w:szCs w:val="24"/>
        </w:rPr>
        <w:t xml:space="preserve"> </w:t>
      </w:r>
      <w:r w:rsidRPr="00D62EB3">
        <w:rPr>
          <w:rFonts w:ascii="Arial" w:hAnsi="Arial" w:cs="Arial"/>
          <w:color w:val="000000" w:themeColor="text1"/>
          <w:sz w:val="24"/>
          <w:szCs w:val="24"/>
        </w:rPr>
        <w:t>суд</w:t>
      </w:r>
      <w:r w:rsidR="00E8165E">
        <w:rPr>
          <w:rFonts w:ascii="Arial" w:hAnsi="Arial" w:cs="Arial"/>
          <w:color w:val="000000" w:themeColor="text1"/>
          <w:sz w:val="24"/>
          <w:szCs w:val="24"/>
        </w:rPr>
        <w:t>ы</w:t>
      </w:r>
      <w:r w:rsidRPr="00D62EB3">
        <w:rPr>
          <w:rFonts w:ascii="Arial" w:hAnsi="Arial" w:cs="Arial"/>
          <w:color w:val="000000" w:themeColor="text1"/>
          <w:sz w:val="24"/>
          <w:szCs w:val="24"/>
        </w:rPr>
        <w:t>.</w:t>
      </w:r>
      <w:r w:rsidR="00160A8D" w:rsidRPr="00D62EB3">
        <w:rPr>
          <w:rFonts w:ascii="Arial" w:hAnsi="Arial" w:cs="Arial"/>
          <w:sz w:val="24"/>
          <w:szCs w:val="24"/>
        </w:rPr>
        <w:t xml:space="preserve"> </w:t>
      </w:r>
      <w:r w:rsidR="00982CDC" w:rsidRPr="00D62EB3">
        <w:rPr>
          <w:rFonts w:ascii="Arial" w:hAnsi="Arial" w:cs="Arial"/>
          <w:color w:val="000000" w:themeColor="text1"/>
          <w:sz w:val="24"/>
          <w:szCs w:val="24"/>
        </w:rPr>
        <w:t xml:space="preserve">Однако </w:t>
      </w:r>
      <w:r w:rsidR="00160A8D" w:rsidRPr="00D62EB3">
        <w:rPr>
          <w:rFonts w:ascii="Arial" w:hAnsi="Arial" w:cs="Arial"/>
          <w:color w:val="000000" w:themeColor="text1"/>
          <w:sz w:val="24"/>
          <w:szCs w:val="24"/>
        </w:rPr>
        <w:t>при это</w:t>
      </w:r>
      <w:r w:rsidR="00E8165E">
        <w:rPr>
          <w:rFonts w:ascii="Arial" w:hAnsi="Arial" w:cs="Arial"/>
          <w:color w:val="000000" w:themeColor="text1"/>
          <w:sz w:val="24"/>
          <w:szCs w:val="24"/>
        </w:rPr>
        <w:t>м</w:t>
      </w:r>
      <w:r w:rsidR="00160A8D" w:rsidRPr="00D62EB3">
        <w:rPr>
          <w:rFonts w:ascii="Arial" w:hAnsi="Arial" w:cs="Arial"/>
          <w:color w:val="000000" w:themeColor="text1"/>
          <w:sz w:val="24"/>
          <w:szCs w:val="24"/>
        </w:rPr>
        <w:t xml:space="preserve"> </w:t>
      </w:r>
      <w:r w:rsidR="00E8165E">
        <w:rPr>
          <w:rFonts w:ascii="Arial" w:hAnsi="Arial" w:cs="Arial"/>
          <w:color w:val="000000" w:themeColor="text1"/>
          <w:sz w:val="24"/>
          <w:szCs w:val="24"/>
        </w:rPr>
        <w:t>они</w:t>
      </w:r>
      <w:r w:rsidR="00160A8D" w:rsidRPr="00D62EB3">
        <w:rPr>
          <w:rFonts w:ascii="Arial" w:hAnsi="Arial" w:cs="Arial"/>
          <w:color w:val="000000" w:themeColor="text1"/>
          <w:sz w:val="24"/>
          <w:szCs w:val="24"/>
        </w:rPr>
        <w:t xml:space="preserve"> часто в заключительных частях своих актов </w:t>
      </w:r>
      <w:r w:rsidR="00E8165E">
        <w:rPr>
          <w:rFonts w:ascii="Arial" w:hAnsi="Arial" w:cs="Arial"/>
          <w:color w:val="000000" w:themeColor="text1"/>
          <w:sz w:val="24"/>
          <w:szCs w:val="24"/>
        </w:rPr>
        <w:t>повторяют</w:t>
      </w:r>
      <w:r w:rsidR="00160A8D" w:rsidRPr="00D62EB3">
        <w:rPr>
          <w:rFonts w:ascii="Arial" w:hAnsi="Arial" w:cs="Arial"/>
          <w:color w:val="000000" w:themeColor="text1"/>
          <w:sz w:val="24"/>
          <w:szCs w:val="24"/>
        </w:rPr>
        <w:t xml:space="preserve"> порочащие выражения и, более того, обязывают ответчика опубликовать их полностью или частично</w:t>
      </w:r>
      <w:r w:rsidR="00FC4266" w:rsidRPr="00D62EB3">
        <w:rPr>
          <w:rFonts w:ascii="Arial" w:hAnsi="Arial" w:cs="Arial"/>
          <w:color w:val="000000" w:themeColor="text1"/>
          <w:sz w:val="24"/>
          <w:szCs w:val="24"/>
        </w:rPr>
        <w:t>.</w:t>
      </w:r>
    </w:p>
    <w:p w14:paraId="1D20C3C4" w14:textId="0E363B9C" w:rsidR="00FC4266" w:rsidRPr="00D62EB3" w:rsidRDefault="00FC4266" w:rsidP="00C3099C">
      <w:pPr>
        <w:rPr>
          <w:rFonts w:ascii="Arial" w:hAnsi="Arial" w:cs="Arial"/>
          <w:color w:val="000000" w:themeColor="text1"/>
          <w:sz w:val="24"/>
          <w:szCs w:val="24"/>
        </w:rPr>
      </w:pPr>
      <w:r w:rsidRPr="00D62EB3">
        <w:rPr>
          <w:rFonts w:ascii="Arial" w:hAnsi="Arial" w:cs="Arial"/>
          <w:color w:val="000000" w:themeColor="text1"/>
          <w:sz w:val="24"/>
          <w:szCs w:val="24"/>
        </w:rPr>
        <w:t xml:space="preserve">Учитывая </w:t>
      </w:r>
      <w:r w:rsidR="00E8165E">
        <w:rPr>
          <w:rFonts w:ascii="Arial" w:hAnsi="Arial" w:cs="Arial"/>
          <w:color w:val="000000" w:themeColor="text1"/>
          <w:sz w:val="24"/>
          <w:szCs w:val="24"/>
        </w:rPr>
        <w:t>данную проблему</w:t>
      </w:r>
      <w:r w:rsidRPr="00D62EB3">
        <w:rPr>
          <w:rFonts w:ascii="Arial" w:hAnsi="Arial" w:cs="Arial"/>
          <w:color w:val="000000" w:themeColor="text1"/>
          <w:sz w:val="24"/>
          <w:szCs w:val="24"/>
        </w:rPr>
        <w:t>, необходимо з</w:t>
      </w:r>
      <w:r w:rsidR="00E8165E">
        <w:rPr>
          <w:rFonts w:ascii="Arial" w:hAnsi="Arial" w:cs="Arial"/>
          <w:color w:val="000000" w:themeColor="text1"/>
          <w:sz w:val="24"/>
          <w:szCs w:val="24"/>
        </w:rPr>
        <w:t>аконодательно установить правило</w:t>
      </w:r>
      <w:r w:rsidRPr="00D62EB3">
        <w:rPr>
          <w:rFonts w:ascii="Arial" w:hAnsi="Arial" w:cs="Arial"/>
          <w:color w:val="000000" w:themeColor="text1"/>
          <w:sz w:val="24"/>
          <w:szCs w:val="24"/>
        </w:rPr>
        <w:t xml:space="preserve">, чтобы при </w:t>
      </w:r>
      <w:r w:rsidR="00E8165E">
        <w:rPr>
          <w:rFonts w:ascii="Arial" w:hAnsi="Arial" w:cs="Arial"/>
          <w:color w:val="000000" w:themeColor="text1"/>
          <w:sz w:val="24"/>
          <w:szCs w:val="24"/>
        </w:rPr>
        <w:t>определении</w:t>
      </w:r>
      <w:r w:rsidRPr="00D62EB3">
        <w:rPr>
          <w:rFonts w:ascii="Arial" w:hAnsi="Arial" w:cs="Arial"/>
          <w:color w:val="000000" w:themeColor="text1"/>
          <w:sz w:val="24"/>
          <w:szCs w:val="24"/>
        </w:rPr>
        <w:t xml:space="preserve"> формы извинения и опровержения суды ссылались на порочащие публикации в той мере, в какой они необходимы для их идентификации.</w:t>
      </w:r>
      <w:r w:rsidR="005747DC" w:rsidRPr="00D62EB3">
        <w:rPr>
          <w:rFonts w:ascii="Arial" w:hAnsi="Arial" w:cs="Arial"/>
          <w:sz w:val="24"/>
          <w:szCs w:val="24"/>
        </w:rPr>
        <w:t xml:space="preserve"> </w:t>
      </w:r>
      <w:r w:rsidR="005747DC" w:rsidRPr="00D62EB3">
        <w:rPr>
          <w:rFonts w:ascii="Arial" w:hAnsi="Arial" w:cs="Arial"/>
          <w:color w:val="000000" w:themeColor="text1"/>
          <w:sz w:val="24"/>
          <w:szCs w:val="24"/>
        </w:rPr>
        <w:t xml:space="preserve">Считаем, что после </w:t>
      </w:r>
      <w:r w:rsidR="000A1D12" w:rsidRPr="00D62EB3">
        <w:rPr>
          <w:rFonts w:ascii="Arial" w:hAnsi="Arial" w:cs="Arial"/>
          <w:color w:val="000000" w:themeColor="text1"/>
          <w:sz w:val="24"/>
          <w:szCs w:val="24"/>
        </w:rPr>
        <w:t>под</w:t>
      </w:r>
      <w:r w:rsidR="005747DC" w:rsidRPr="00D62EB3">
        <w:rPr>
          <w:rFonts w:ascii="Arial" w:hAnsi="Arial" w:cs="Arial"/>
          <w:color w:val="000000" w:themeColor="text1"/>
          <w:sz w:val="24"/>
          <w:szCs w:val="24"/>
        </w:rPr>
        <w:t>тверждения порочащего характера выражения суды в заключительных частях своих актов должны по возможности избегать изложения тех же выражений</w:t>
      </w:r>
      <w:r w:rsidR="00000A28" w:rsidRPr="00D62EB3">
        <w:rPr>
          <w:rFonts w:ascii="Arial" w:hAnsi="Arial" w:cs="Arial"/>
          <w:color w:val="000000" w:themeColor="text1"/>
          <w:sz w:val="24"/>
          <w:szCs w:val="24"/>
        </w:rPr>
        <w:t>.</w:t>
      </w:r>
      <w:r w:rsidR="005747DC" w:rsidRPr="00D62EB3">
        <w:rPr>
          <w:rFonts w:ascii="Arial" w:hAnsi="Arial" w:cs="Arial"/>
          <w:color w:val="000000" w:themeColor="text1"/>
          <w:sz w:val="24"/>
          <w:szCs w:val="24"/>
        </w:rPr>
        <w:t xml:space="preserve"> </w:t>
      </w:r>
      <w:r w:rsidR="00000A28" w:rsidRPr="00D62EB3">
        <w:rPr>
          <w:rFonts w:ascii="Arial" w:hAnsi="Arial" w:cs="Arial"/>
          <w:color w:val="000000" w:themeColor="text1"/>
          <w:sz w:val="24"/>
          <w:szCs w:val="24"/>
        </w:rPr>
        <w:t>И</w:t>
      </w:r>
      <w:r w:rsidR="005747DC" w:rsidRPr="00D62EB3">
        <w:rPr>
          <w:rFonts w:ascii="Arial" w:hAnsi="Arial" w:cs="Arial"/>
          <w:color w:val="000000" w:themeColor="text1"/>
          <w:sz w:val="24"/>
          <w:szCs w:val="24"/>
        </w:rPr>
        <w:t xml:space="preserve">наче это может считаться повторным нарушением </w:t>
      </w:r>
      <w:r w:rsidR="008C0815" w:rsidRPr="00D62EB3">
        <w:rPr>
          <w:rFonts w:ascii="Arial" w:hAnsi="Arial" w:cs="Arial"/>
          <w:color w:val="000000" w:themeColor="text1"/>
          <w:sz w:val="24"/>
          <w:szCs w:val="24"/>
        </w:rPr>
        <w:t xml:space="preserve">прав </w:t>
      </w:r>
      <w:r w:rsidR="005747DC" w:rsidRPr="00D62EB3">
        <w:rPr>
          <w:rFonts w:ascii="Arial" w:hAnsi="Arial" w:cs="Arial"/>
          <w:color w:val="000000" w:themeColor="text1"/>
          <w:sz w:val="24"/>
          <w:szCs w:val="24"/>
        </w:rPr>
        <w:t>истц</w:t>
      </w:r>
      <w:r w:rsidR="008C0815" w:rsidRPr="00D62EB3">
        <w:rPr>
          <w:rFonts w:ascii="Arial" w:hAnsi="Arial" w:cs="Arial"/>
          <w:color w:val="000000" w:themeColor="text1"/>
          <w:sz w:val="24"/>
          <w:szCs w:val="24"/>
        </w:rPr>
        <w:t>а.</w:t>
      </w:r>
    </w:p>
    <w:sectPr w:rsidR="00FC4266" w:rsidRPr="00D62EB3">
      <w:footerReference w:type="default" r:id="rId14"/>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151B7" w14:textId="77777777" w:rsidR="000554CC" w:rsidRDefault="000554CC" w:rsidP="00D62EB3">
      <w:r>
        <w:separator/>
      </w:r>
    </w:p>
  </w:endnote>
  <w:endnote w:type="continuationSeparator" w:id="0">
    <w:p w14:paraId="7138C415" w14:textId="77777777" w:rsidR="000554CC" w:rsidRDefault="000554CC" w:rsidP="00D6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14816"/>
      <w:docPartObj>
        <w:docPartGallery w:val="Page Numbers (Bottom of Page)"/>
        <w:docPartUnique/>
      </w:docPartObj>
    </w:sdtPr>
    <w:sdtEndPr>
      <w:rPr>
        <w:noProof/>
      </w:rPr>
    </w:sdtEndPr>
    <w:sdtContent>
      <w:p w14:paraId="6712E074" w14:textId="0EED165A" w:rsidR="008E7D3E" w:rsidRDefault="008E7D3E">
        <w:pPr>
          <w:pStyle w:val="Footer"/>
          <w:jc w:val="right"/>
        </w:pPr>
        <w:r>
          <w:fldChar w:fldCharType="begin"/>
        </w:r>
        <w:r>
          <w:instrText xml:space="preserve"> PAGE   \* MERGEFORMAT </w:instrText>
        </w:r>
        <w:r>
          <w:fldChar w:fldCharType="separate"/>
        </w:r>
        <w:r w:rsidR="00996490">
          <w:rPr>
            <w:noProof/>
          </w:rPr>
          <w:t>12</w:t>
        </w:r>
        <w:r>
          <w:rPr>
            <w:noProof/>
          </w:rPr>
          <w:fldChar w:fldCharType="end"/>
        </w:r>
      </w:p>
    </w:sdtContent>
  </w:sdt>
  <w:p w14:paraId="5A39ADA9" w14:textId="77777777" w:rsidR="008E7D3E" w:rsidRDefault="008E7D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4DE9" w14:textId="77777777" w:rsidR="000554CC" w:rsidRDefault="000554CC" w:rsidP="00D62EB3">
      <w:r>
        <w:separator/>
      </w:r>
    </w:p>
  </w:footnote>
  <w:footnote w:type="continuationSeparator" w:id="0">
    <w:p w14:paraId="23D03820" w14:textId="77777777" w:rsidR="000554CC" w:rsidRDefault="000554CC" w:rsidP="00D6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8B"/>
    <w:rsid w:val="00000A28"/>
    <w:rsid w:val="00000B66"/>
    <w:rsid w:val="00003A2A"/>
    <w:rsid w:val="00005590"/>
    <w:rsid w:val="00007705"/>
    <w:rsid w:val="00012BD1"/>
    <w:rsid w:val="00015403"/>
    <w:rsid w:val="000167B9"/>
    <w:rsid w:val="000205FE"/>
    <w:rsid w:val="0002282D"/>
    <w:rsid w:val="00024868"/>
    <w:rsid w:val="000362F8"/>
    <w:rsid w:val="00037AC1"/>
    <w:rsid w:val="00042306"/>
    <w:rsid w:val="000500E8"/>
    <w:rsid w:val="00052DC8"/>
    <w:rsid w:val="000551DC"/>
    <w:rsid w:val="000554CC"/>
    <w:rsid w:val="000707ED"/>
    <w:rsid w:val="00071501"/>
    <w:rsid w:val="00071FBE"/>
    <w:rsid w:val="00073271"/>
    <w:rsid w:val="00083B1B"/>
    <w:rsid w:val="00084E95"/>
    <w:rsid w:val="00091B73"/>
    <w:rsid w:val="00092977"/>
    <w:rsid w:val="00097B40"/>
    <w:rsid w:val="000A1048"/>
    <w:rsid w:val="000A1D12"/>
    <w:rsid w:val="000A6130"/>
    <w:rsid w:val="000C10F6"/>
    <w:rsid w:val="000C46C6"/>
    <w:rsid w:val="000C5128"/>
    <w:rsid w:val="000C7B83"/>
    <w:rsid w:val="000C7F6F"/>
    <w:rsid w:val="000D0B4E"/>
    <w:rsid w:val="000D5CA0"/>
    <w:rsid w:val="000D63F0"/>
    <w:rsid w:val="000E2D64"/>
    <w:rsid w:val="000E4606"/>
    <w:rsid w:val="000E6770"/>
    <w:rsid w:val="000E6F3F"/>
    <w:rsid w:val="000F1667"/>
    <w:rsid w:val="000F3618"/>
    <w:rsid w:val="000F59D2"/>
    <w:rsid w:val="00100F55"/>
    <w:rsid w:val="00102CC5"/>
    <w:rsid w:val="00104054"/>
    <w:rsid w:val="001055FB"/>
    <w:rsid w:val="0010568A"/>
    <w:rsid w:val="001056B8"/>
    <w:rsid w:val="00113F37"/>
    <w:rsid w:val="0011570F"/>
    <w:rsid w:val="001173E9"/>
    <w:rsid w:val="0013076B"/>
    <w:rsid w:val="00132457"/>
    <w:rsid w:val="001330E5"/>
    <w:rsid w:val="00133CF2"/>
    <w:rsid w:val="0013497E"/>
    <w:rsid w:val="001428C6"/>
    <w:rsid w:val="00142EDC"/>
    <w:rsid w:val="00145F1F"/>
    <w:rsid w:val="0014679E"/>
    <w:rsid w:val="00151B39"/>
    <w:rsid w:val="00153642"/>
    <w:rsid w:val="00153CB8"/>
    <w:rsid w:val="00154176"/>
    <w:rsid w:val="001550DC"/>
    <w:rsid w:val="00160A8D"/>
    <w:rsid w:val="00164A95"/>
    <w:rsid w:val="00164EE8"/>
    <w:rsid w:val="00164FFD"/>
    <w:rsid w:val="00172B8A"/>
    <w:rsid w:val="00177AE7"/>
    <w:rsid w:val="00181438"/>
    <w:rsid w:val="00181B79"/>
    <w:rsid w:val="00182357"/>
    <w:rsid w:val="00182B3D"/>
    <w:rsid w:val="001855AC"/>
    <w:rsid w:val="00194027"/>
    <w:rsid w:val="001949B6"/>
    <w:rsid w:val="001952E5"/>
    <w:rsid w:val="001A2C76"/>
    <w:rsid w:val="001A5AEA"/>
    <w:rsid w:val="001C0C4E"/>
    <w:rsid w:val="001D4C1B"/>
    <w:rsid w:val="001D521E"/>
    <w:rsid w:val="001D56B1"/>
    <w:rsid w:val="001D7405"/>
    <w:rsid w:val="001E1253"/>
    <w:rsid w:val="001E2FC8"/>
    <w:rsid w:val="001E63DC"/>
    <w:rsid w:val="001F0074"/>
    <w:rsid w:val="001F146A"/>
    <w:rsid w:val="001F5BF1"/>
    <w:rsid w:val="002027CE"/>
    <w:rsid w:val="00206041"/>
    <w:rsid w:val="00211D22"/>
    <w:rsid w:val="00212826"/>
    <w:rsid w:val="00222FFA"/>
    <w:rsid w:val="00225C03"/>
    <w:rsid w:val="002362FB"/>
    <w:rsid w:val="00237559"/>
    <w:rsid w:val="002405CC"/>
    <w:rsid w:val="002407E1"/>
    <w:rsid w:val="00242678"/>
    <w:rsid w:val="0024625C"/>
    <w:rsid w:val="00246A4A"/>
    <w:rsid w:val="00252A46"/>
    <w:rsid w:val="002540C3"/>
    <w:rsid w:val="00264594"/>
    <w:rsid w:val="0026579E"/>
    <w:rsid w:val="002658D7"/>
    <w:rsid w:val="00267311"/>
    <w:rsid w:val="00272E3B"/>
    <w:rsid w:val="00274DBA"/>
    <w:rsid w:val="00274E5C"/>
    <w:rsid w:val="00283AB3"/>
    <w:rsid w:val="00284B3F"/>
    <w:rsid w:val="00287785"/>
    <w:rsid w:val="00290F5D"/>
    <w:rsid w:val="0029283A"/>
    <w:rsid w:val="002959E3"/>
    <w:rsid w:val="002A3517"/>
    <w:rsid w:val="002B0C06"/>
    <w:rsid w:val="002B6A1F"/>
    <w:rsid w:val="002C043A"/>
    <w:rsid w:val="002C173D"/>
    <w:rsid w:val="002C1F45"/>
    <w:rsid w:val="002C283B"/>
    <w:rsid w:val="002C49F3"/>
    <w:rsid w:val="002D17BA"/>
    <w:rsid w:val="002D2805"/>
    <w:rsid w:val="002D3082"/>
    <w:rsid w:val="002D3C35"/>
    <w:rsid w:val="002D3E78"/>
    <w:rsid w:val="002D41EC"/>
    <w:rsid w:val="002D70B4"/>
    <w:rsid w:val="002E05D5"/>
    <w:rsid w:val="002E1202"/>
    <w:rsid w:val="002E189A"/>
    <w:rsid w:val="002F0958"/>
    <w:rsid w:val="002F15E1"/>
    <w:rsid w:val="002F5FF3"/>
    <w:rsid w:val="002F702A"/>
    <w:rsid w:val="00300FA1"/>
    <w:rsid w:val="00302956"/>
    <w:rsid w:val="003046AC"/>
    <w:rsid w:val="00311905"/>
    <w:rsid w:val="0031250C"/>
    <w:rsid w:val="00316415"/>
    <w:rsid w:val="00332688"/>
    <w:rsid w:val="0033363A"/>
    <w:rsid w:val="003408B7"/>
    <w:rsid w:val="00341C83"/>
    <w:rsid w:val="00341D06"/>
    <w:rsid w:val="0035010E"/>
    <w:rsid w:val="00351182"/>
    <w:rsid w:val="00351F09"/>
    <w:rsid w:val="00352913"/>
    <w:rsid w:val="00353ED5"/>
    <w:rsid w:val="00354E25"/>
    <w:rsid w:val="003554F6"/>
    <w:rsid w:val="00355B52"/>
    <w:rsid w:val="003629FA"/>
    <w:rsid w:val="00364B7A"/>
    <w:rsid w:val="0037553F"/>
    <w:rsid w:val="00375688"/>
    <w:rsid w:val="00377811"/>
    <w:rsid w:val="003812E6"/>
    <w:rsid w:val="0038371E"/>
    <w:rsid w:val="00384BDC"/>
    <w:rsid w:val="00393794"/>
    <w:rsid w:val="003966E6"/>
    <w:rsid w:val="003A5E0A"/>
    <w:rsid w:val="003A7593"/>
    <w:rsid w:val="003B57FF"/>
    <w:rsid w:val="003B7327"/>
    <w:rsid w:val="003C04DB"/>
    <w:rsid w:val="003C05DF"/>
    <w:rsid w:val="003C354D"/>
    <w:rsid w:val="003C550E"/>
    <w:rsid w:val="003C59F5"/>
    <w:rsid w:val="003C5F4F"/>
    <w:rsid w:val="003C74EB"/>
    <w:rsid w:val="003D02EC"/>
    <w:rsid w:val="003D0E54"/>
    <w:rsid w:val="003E5E01"/>
    <w:rsid w:val="003E6A49"/>
    <w:rsid w:val="003F0EEF"/>
    <w:rsid w:val="003F3482"/>
    <w:rsid w:val="003F4E66"/>
    <w:rsid w:val="00400EB6"/>
    <w:rsid w:val="0040434A"/>
    <w:rsid w:val="004043DB"/>
    <w:rsid w:val="0041094C"/>
    <w:rsid w:val="0041398B"/>
    <w:rsid w:val="004147CB"/>
    <w:rsid w:val="00414D28"/>
    <w:rsid w:val="00416379"/>
    <w:rsid w:val="00416911"/>
    <w:rsid w:val="0042132B"/>
    <w:rsid w:val="00426712"/>
    <w:rsid w:val="00431147"/>
    <w:rsid w:val="00432C6E"/>
    <w:rsid w:val="00434BE5"/>
    <w:rsid w:val="00436A07"/>
    <w:rsid w:val="004377AF"/>
    <w:rsid w:val="004401A8"/>
    <w:rsid w:val="00440AC4"/>
    <w:rsid w:val="00444576"/>
    <w:rsid w:val="00452CAC"/>
    <w:rsid w:val="00455EAD"/>
    <w:rsid w:val="0045726A"/>
    <w:rsid w:val="00457BFD"/>
    <w:rsid w:val="004653A0"/>
    <w:rsid w:val="00483252"/>
    <w:rsid w:val="00483D91"/>
    <w:rsid w:val="00486E8E"/>
    <w:rsid w:val="0048702F"/>
    <w:rsid w:val="0049051E"/>
    <w:rsid w:val="00491DFF"/>
    <w:rsid w:val="00496399"/>
    <w:rsid w:val="00497D0F"/>
    <w:rsid w:val="004A2AC4"/>
    <w:rsid w:val="004A6648"/>
    <w:rsid w:val="004A7498"/>
    <w:rsid w:val="004A7D18"/>
    <w:rsid w:val="004B1896"/>
    <w:rsid w:val="004B2EDF"/>
    <w:rsid w:val="004C58AC"/>
    <w:rsid w:val="004D31C1"/>
    <w:rsid w:val="004D31FE"/>
    <w:rsid w:val="004D33F5"/>
    <w:rsid w:val="004E1E72"/>
    <w:rsid w:val="004E3AD7"/>
    <w:rsid w:val="004E4547"/>
    <w:rsid w:val="004F692C"/>
    <w:rsid w:val="00502AC4"/>
    <w:rsid w:val="00502B9E"/>
    <w:rsid w:val="005060BC"/>
    <w:rsid w:val="00512900"/>
    <w:rsid w:val="0051713D"/>
    <w:rsid w:val="00521B90"/>
    <w:rsid w:val="0052438A"/>
    <w:rsid w:val="00531816"/>
    <w:rsid w:val="00535236"/>
    <w:rsid w:val="00535241"/>
    <w:rsid w:val="00536DB5"/>
    <w:rsid w:val="00537FB3"/>
    <w:rsid w:val="005416BC"/>
    <w:rsid w:val="00543B15"/>
    <w:rsid w:val="0055251E"/>
    <w:rsid w:val="00553692"/>
    <w:rsid w:val="005568CF"/>
    <w:rsid w:val="00557EC6"/>
    <w:rsid w:val="005671AD"/>
    <w:rsid w:val="00572F29"/>
    <w:rsid w:val="005730F1"/>
    <w:rsid w:val="005747DC"/>
    <w:rsid w:val="0058028A"/>
    <w:rsid w:val="00582416"/>
    <w:rsid w:val="0058547D"/>
    <w:rsid w:val="005906D7"/>
    <w:rsid w:val="0059462A"/>
    <w:rsid w:val="00595242"/>
    <w:rsid w:val="005976F7"/>
    <w:rsid w:val="005A0912"/>
    <w:rsid w:val="005B16BF"/>
    <w:rsid w:val="005B1F5B"/>
    <w:rsid w:val="005B2106"/>
    <w:rsid w:val="005C256A"/>
    <w:rsid w:val="005C556F"/>
    <w:rsid w:val="005C6284"/>
    <w:rsid w:val="005C6535"/>
    <w:rsid w:val="005D3DD5"/>
    <w:rsid w:val="005D73DF"/>
    <w:rsid w:val="005E7A68"/>
    <w:rsid w:val="005F1009"/>
    <w:rsid w:val="005F3D25"/>
    <w:rsid w:val="005F3FAB"/>
    <w:rsid w:val="005F3FF9"/>
    <w:rsid w:val="005F47DF"/>
    <w:rsid w:val="00601F03"/>
    <w:rsid w:val="00611896"/>
    <w:rsid w:val="006164FB"/>
    <w:rsid w:val="00617A31"/>
    <w:rsid w:val="00620B90"/>
    <w:rsid w:val="0062720A"/>
    <w:rsid w:val="00631701"/>
    <w:rsid w:val="00632102"/>
    <w:rsid w:val="00632749"/>
    <w:rsid w:val="00647806"/>
    <w:rsid w:val="00651063"/>
    <w:rsid w:val="00654294"/>
    <w:rsid w:val="0065564F"/>
    <w:rsid w:val="00657EF0"/>
    <w:rsid w:val="00673BE7"/>
    <w:rsid w:val="00675BD1"/>
    <w:rsid w:val="00676EA8"/>
    <w:rsid w:val="00680871"/>
    <w:rsid w:val="006834ED"/>
    <w:rsid w:val="00684FFF"/>
    <w:rsid w:val="00686124"/>
    <w:rsid w:val="006903E6"/>
    <w:rsid w:val="00694528"/>
    <w:rsid w:val="006A17A0"/>
    <w:rsid w:val="006B1156"/>
    <w:rsid w:val="006B2502"/>
    <w:rsid w:val="006C0C2A"/>
    <w:rsid w:val="006C2292"/>
    <w:rsid w:val="006D6B70"/>
    <w:rsid w:val="006D6DF1"/>
    <w:rsid w:val="006D7900"/>
    <w:rsid w:val="006E208A"/>
    <w:rsid w:val="006E285F"/>
    <w:rsid w:val="006E2E26"/>
    <w:rsid w:val="006E65D7"/>
    <w:rsid w:val="006E7578"/>
    <w:rsid w:val="006F0BD7"/>
    <w:rsid w:val="006F32DD"/>
    <w:rsid w:val="006F35B4"/>
    <w:rsid w:val="006F764B"/>
    <w:rsid w:val="0070024D"/>
    <w:rsid w:val="0070046A"/>
    <w:rsid w:val="007039D6"/>
    <w:rsid w:val="0070439C"/>
    <w:rsid w:val="007056DE"/>
    <w:rsid w:val="00707C82"/>
    <w:rsid w:val="00712CA1"/>
    <w:rsid w:val="0071599D"/>
    <w:rsid w:val="00721C07"/>
    <w:rsid w:val="00722A66"/>
    <w:rsid w:val="00724B83"/>
    <w:rsid w:val="007254F0"/>
    <w:rsid w:val="00727ACF"/>
    <w:rsid w:val="00727BD0"/>
    <w:rsid w:val="0073107A"/>
    <w:rsid w:val="007319DD"/>
    <w:rsid w:val="00732A19"/>
    <w:rsid w:val="00733B6E"/>
    <w:rsid w:val="00734665"/>
    <w:rsid w:val="00736C13"/>
    <w:rsid w:val="00736FC0"/>
    <w:rsid w:val="00743A15"/>
    <w:rsid w:val="007449E4"/>
    <w:rsid w:val="0075206C"/>
    <w:rsid w:val="00752BE6"/>
    <w:rsid w:val="0075415F"/>
    <w:rsid w:val="007543D7"/>
    <w:rsid w:val="00756673"/>
    <w:rsid w:val="00761B96"/>
    <w:rsid w:val="00762147"/>
    <w:rsid w:val="007655EC"/>
    <w:rsid w:val="00766090"/>
    <w:rsid w:val="0076680E"/>
    <w:rsid w:val="00766874"/>
    <w:rsid w:val="007673CF"/>
    <w:rsid w:val="007739A3"/>
    <w:rsid w:val="00774DEC"/>
    <w:rsid w:val="00781E9D"/>
    <w:rsid w:val="00783211"/>
    <w:rsid w:val="00783F9B"/>
    <w:rsid w:val="00787323"/>
    <w:rsid w:val="007A5F13"/>
    <w:rsid w:val="007A7A9C"/>
    <w:rsid w:val="007B0476"/>
    <w:rsid w:val="007B0C80"/>
    <w:rsid w:val="007B2268"/>
    <w:rsid w:val="007B4DD1"/>
    <w:rsid w:val="007B7281"/>
    <w:rsid w:val="007C49AA"/>
    <w:rsid w:val="007C5022"/>
    <w:rsid w:val="007C7EFE"/>
    <w:rsid w:val="007D161A"/>
    <w:rsid w:val="007D3E54"/>
    <w:rsid w:val="007E1D10"/>
    <w:rsid w:val="007F6751"/>
    <w:rsid w:val="008036B8"/>
    <w:rsid w:val="008058B3"/>
    <w:rsid w:val="00805D77"/>
    <w:rsid w:val="0080673E"/>
    <w:rsid w:val="00810B5D"/>
    <w:rsid w:val="00816448"/>
    <w:rsid w:val="008212BF"/>
    <w:rsid w:val="00821BD4"/>
    <w:rsid w:val="00832B9F"/>
    <w:rsid w:val="00836C71"/>
    <w:rsid w:val="00841E4A"/>
    <w:rsid w:val="00841ED0"/>
    <w:rsid w:val="0084336F"/>
    <w:rsid w:val="00844940"/>
    <w:rsid w:val="00844A96"/>
    <w:rsid w:val="008479F2"/>
    <w:rsid w:val="00850541"/>
    <w:rsid w:val="0086230D"/>
    <w:rsid w:val="00862416"/>
    <w:rsid w:val="00863E5E"/>
    <w:rsid w:val="0086668D"/>
    <w:rsid w:val="008720ED"/>
    <w:rsid w:val="008734EB"/>
    <w:rsid w:val="008749AA"/>
    <w:rsid w:val="00875CDC"/>
    <w:rsid w:val="00880927"/>
    <w:rsid w:val="00885D57"/>
    <w:rsid w:val="00887EC6"/>
    <w:rsid w:val="0089175F"/>
    <w:rsid w:val="00891C88"/>
    <w:rsid w:val="008926AB"/>
    <w:rsid w:val="00892FBA"/>
    <w:rsid w:val="008937EE"/>
    <w:rsid w:val="008958C0"/>
    <w:rsid w:val="00895D48"/>
    <w:rsid w:val="00895DB6"/>
    <w:rsid w:val="008960D6"/>
    <w:rsid w:val="00897F02"/>
    <w:rsid w:val="008A094B"/>
    <w:rsid w:val="008A1F55"/>
    <w:rsid w:val="008A3C0B"/>
    <w:rsid w:val="008A3D58"/>
    <w:rsid w:val="008B0FFE"/>
    <w:rsid w:val="008B35C3"/>
    <w:rsid w:val="008B5F50"/>
    <w:rsid w:val="008C03EB"/>
    <w:rsid w:val="008C0815"/>
    <w:rsid w:val="008C2D93"/>
    <w:rsid w:val="008C7211"/>
    <w:rsid w:val="008D20B3"/>
    <w:rsid w:val="008D37C9"/>
    <w:rsid w:val="008D4E48"/>
    <w:rsid w:val="008E4E56"/>
    <w:rsid w:val="008E59BC"/>
    <w:rsid w:val="008E7D3E"/>
    <w:rsid w:val="008F1B6C"/>
    <w:rsid w:val="00901516"/>
    <w:rsid w:val="00905DBC"/>
    <w:rsid w:val="009070CF"/>
    <w:rsid w:val="009072BD"/>
    <w:rsid w:val="00910E7A"/>
    <w:rsid w:val="009112C9"/>
    <w:rsid w:val="00913769"/>
    <w:rsid w:val="009175E8"/>
    <w:rsid w:val="00920BF9"/>
    <w:rsid w:val="00922335"/>
    <w:rsid w:val="0092460C"/>
    <w:rsid w:val="00933223"/>
    <w:rsid w:val="0093375B"/>
    <w:rsid w:val="009416D9"/>
    <w:rsid w:val="00941F6E"/>
    <w:rsid w:val="00942059"/>
    <w:rsid w:val="00943E04"/>
    <w:rsid w:val="009444D9"/>
    <w:rsid w:val="00951278"/>
    <w:rsid w:val="00951BA7"/>
    <w:rsid w:val="00951D05"/>
    <w:rsid w:val="009528FD"/>
    <w:rsid w:val="00956938"/>
    <w:rsid w:val="00957BEF"/>
    <w:rsid w:val="009603CC"/>
    <w:rsid w:val="009616AC"/>
    <w:rsid w:val="00961F1A"/>
    <w:rsid w:val="0097091A"/>
    <w:rsid w:val="009763E7"/>
    <w:rsid w:val="00976C62"/>
    <w:rsid w:val="009811B5"/>
    <w:rsid w:val="00982CDC"/>
    <w:rsid w:val="00983823"/>
    <w:rsid w:val="00983E75"/>
    <w:rsid w:val="009911FC"/>
    <w:rsid w:val="009943EC"/>
    <w:rsid w:val="0099447C"/>
    <w:rsid w:val="0099452D"/>
    <w:rsid w:val="00994BE4"/>
    <w:rsid w:val="00994D91"/>
    <w:rsid w:val="00996490"/>
    <w:rsid w:val="009A1F35"/>
    <w:rsid w:val="009A6811"/>
    <w:rsid w:val="009A70F0"/>
    <w:rsid w:val="009A7333"/>
    <w:rsid w:val="009B0C6A"/>
    <w:rsid w:val="009B3BEA"/>
    <w:rsid w:val="009B6E2A"/>
    <w:rsid w:val="009B7F3F"/>
    <w:rsid w:val="009C0A4E"/>
    <w:rsid w:val="009C353E"/>
    <w:rsid w:val="009C3557"/>
    <w:rsid w:val="009C364E"/>
    <w:rsid w:val="009C76FC"/>
    <w:rsid w:val="009D1FDB"/>
    <w:rsid w:val="009D7606"/>
    <w:rsid w:val="009E0695"/>
    <w:rsid w:val="009E08A5"/>
    <w:rsid w:val="009F4D69"/>
    <w:rsid w:val="009F6D86"/>
    <w:rsid w:val="00A00758"/>
    <w:rsid w:val="00A2143A"/>
    <w:rsid w:val="00A21F4B"/>
    <w:rsid w:val="00A22B29"/>
    <w:rsid w:val="00A23BFB"/>
    <w:rsid w:val="00A250A6"/>
    <w:rsid w:val="00A33108"/>
    <w:rsid w:val="00A34057"/>
    <w:rsid w:val="00A458EA"/>
    <w:rsid w:val="00A46040"/>
    <w:rsid w:val="00A516FF"/>
    <w:rsid w:val="00A555D3"/>
    <w:rsid w:val="00A55C9C"/>
    <w:rsid w:val="00A61340"/>
    <w:rsid w:val="00A63507"/>
    <w:rsid w:val="00A71C4D"/>
    <w:rsid w:val="00A74807"/>
    <w:rsid w:val="00A75172"/>
    <w:rsid w:val="00A804A2"/>
    <w:rsid w:val="00A8315F"/>
    <w:rsid w:val="00A833CE"/>
    <w:rsid w:val="00A86789"/>
    <w:rsid w:val="00A87FA3"/>
    <w:rsid w:val="00A914D0"/>
    <w:rsid w:val="00A91F62"/>
    <w:rsid w:val="00A9484B"/>
    <w:rsid w:val="00AA5147"/>
    <w:rsid w:val="00AB7820"/>
    <w:rsid w:val="00AC2262"/>
    <w:rsid w:val="00AC35AB"/>
    <w:rsid w:val="00AC3D05"/>
    <w:rsid w:val="00AC3D4C"/>
    <w:rsid w:val="00AC683D"/>
    <w:rsid w:val="00AD3796"/>
    <w:rsid w:val="00AD4470"/>
    <w:rsid w:val="00AE5830"/>
    <w:rsid w:val="00AF2744"/>
    <w:rsid w:val="00AF5B3F"/>
    <w:rsid w:val="00B0771E"/>
    <w:rsid w:val="00B105DA"/>
    <w:rsid w:val="00B116C6"/>
    <w:rsid w:val="00B1172A"/>
    <w:rsid w:val="00B1221E"/>
    <w:rsid w:val="00B15EEE"/>
    <w:rsid w:val="00B20D3D"/>
    <w:rsid w:val="00B22FFA"/>
    <w:rsid w:val="00B37D19"/>
    <w:rsid w:val="00B4186E"/>
    <w:rsid w:val="00B4647B"/>
    <w:rsid w:val="00B475B0"/>
    <w:rsid w:val="00B4760C"/>
    <w:rsid w:val="00B5329E"/>
    <w:rsid w:val="00B551F2"/>
    <w:rsid w:val="00B55FE0"/>
    <w:rsid w:val="00B603FB"/>
    <w:rsid w:val="00B76B22"/>
    <w:rsid w:val="00B82E5E"/>
    <w:rsid w:val="00B85B2C"/>
    <w:rsid w:val="00B94D65"/>
    <w:rsid w:val="00B96395"/>
    <w:rsid w:val="00B97CA8"/>
    <w:rsid w:val="00BA026F"/>
    <w:rsid w:val="00BA1C0B"/>
    <w:rsid w:val="00BA2AFE"/>
    <w:rsid w:val="00BB1925"/>
    <w:rsid w:val="00BB2A63"/>
    <w:rsid w:val="00BB3E57"/>
    <w:rsid w:val="00BB3EC2"/>
    <w:rsid w:val="00BC273E"/>
    <w:rsid w:val="00BC6E36"/>
    <w:rsid w:val="00BC72F1"/>
    <w:rsid w:val="00BC7504"/>
    <w:rsid w:val="00BC7F8B"/>
    <w:rsid w:val="00BD7E24"/>
    <w:rsid w:val="00BE3751"/>
    <w:rsid w:val="00BE4145"/>
    <w:rsid w:val="00BE48E5"/>
    <w:rsid w:val="00BE56E2"/>
    <w:rsid w:val="00BE699B"/>
    <w:rsid w:val="00BE77A8"/>
    <w:rsid w:val="00BF167F"/>
    <w:rsid w:val="00BF4B31"/>
    <w:rsid w:val="00BF4CE8"/>
    <w:rsid w:val="00C1136F"/>
    <w:rsid w:val="00C13035"/>
    <w:rsid w:val="00C13A62"/>
    <w:rsid w:val="00C15A63"/>
    <w:rsid w:val="00C15CE5"/>
    <w:rsid w:val="00C22CD8"/>
    <w:rsid w:val="00C23876"/>
    <w:rsid w:val="00C3099C"/>
    <w:rsid w:val="00C31060"/>
    <w:rsid w:val="00C31262"/>
    <w:rsid w:val="00C31910"/>
    <w:rsid w:val="00C33D60"/>
    <w:rsid w:val="00C35AF8"/>
    <w:rsid w:val="00C4020D"/>
    <w:rsid w:val="00C40A8B"/>
    <w:rsid w:val="00C42FB0"/>
    <w:rsid w:val="00C479EF"/>
    <w:rsid w:val="00C525E0"/>
    <w:rsid w:val="00C559D9"/>
    <w:rsid w:val="00C56289"/>
    <w:rsid w:val="00C57535"/>
    <w:rsid w:val="00C627CA"/>
    <w:rsid w:val="00C6418A"/>
    <w:rsid w:val="00C64FA6"/>
    <w:rsid w:val="00C700D6"/>
    <w:rsid w:val="00C70EE3"/>
    <w:rsid w:val="00C75270"/>
    <w:rsid w:val="00C778C6"/>
    <w:rsid w:val="00C81CCE"/>
    <w:rsid w:val="00C908E7"/>
    <w:rsid w:val="00C90A51"/>
    <w:rsid w:val="00C92072"/>
    <w:rsid w:val="00C95E27"/>
    <w:rsid w:val="00CA7872"/>
    <w:rsid w:val="00CB3C12"/>
    <w:rsid w:val="00CB7777"/>
    <w:rsid w:val="00CC05AD"/>
    <w:rsid w:val="00CC1A80"/>
    <w:rsid w:val="00CC1C12"/>
    <w:rsid w:val="00CC3188"/>
    <w:rsid w:val="00CC5074"/>
    <w:rsid w:val="00CC7F7A"/>
    <w:rsid w:val="00CD00D5"/>
    <w:rsid w:val="00CD4A0A"/>
    <w:rsid w:val="00CE14E3"/>
    <w:rsid w:val="00CE3301"/>
    <w:rsid w:val="00CE343F"/>
    <w:rsid w:val="00CE4203"/>
    <w:rsid w:val="00CF00B7"/>
    <w:rsid w:val="00CF125D"/>
    <w:rsid w:val="00CF1EF9"/>
    <w:rsid w:val="00D03357"/>
    <w:rsid w:val="00D05601"/>
    <w:rsid w:val="00D06D98"/>
    <w:rsid w:val="00D10319"/>
    <w:rsid w:val="00D1325E"/>
    <w:rsid w:val="00D13715"/>
    <w:rsid w:val="00D14253"/>
    <w:rsid w:val="00D252EB"/>
    <w:rsid w:val="00D31390"/>
    <w:rsid w:val="00D3208D"/>
    <w:rsid w:val="00D32111"/>
    <w:rsid w:val="00D33DD9"/>
    <w:rsid w:val="00D422A0"/>
    <w:rsid w:val="00D434E3"/>
    <w:rsid w:val="00D45A37"/>
    <w:rsid w:val="00D45DF4"/>
    <w:rsid w:val="00D52E06"/>
    <w:rsid w:val="00D62EB3"/>
    <w:rsid w:val="00D635A3"/>
    <w:rsid w:val="00D64370"/>
    <w:rsid w:val="00D650AB"/>
    <w:rsid w:val="00D660B5"/>
    <w:rsid w:val="00D67581"/>
    <w:rsid w:val="00D76DD1"/>
    <w:rsid w:val="00D80FE2"/>
    <w:rsid w:val="00D82B4D"/>
    <w:rsid w:val="00D84141"/>
    <w:rsid w:val="00D86E2A"/>
    <w:rsid w:val="00D909C1"/>
    <w:rsid w:val="00D93598"/>
    <w:rsid w:val="00D93D3B"/>
    <w:rsid w:val="00D93E5B"/>
    <w:rsid w:val="00DA219A"/>
    <w:rsid w:val="00DB1E5B"/>
    <w:rsid w:val="00DB2266"/>
    <w:rsid w:val="00DB4762"/>
    <w:rsid w:val="00DB4A5A"/>
    <w:rsid w:val="00DB5B38"/>
    <w:rsid w:val="00DC02E6"/>
    <w:rsid w:val="00DC05CE"/>
    <w:rsid w:val="00DC0D2C"/>
    <w:rsid w:val="00DC2033"/>
    <w:rsid w:val="00DC558A"/>
    <w:rsid w:val="00DC5DD4"/>
    <w:rsid w:val="00DC5DE3"/>
    <w:rsid w:val="00DC76D8"/>
    <w:rsid w:val="00DC7A63"/>
    <w:rsid w:val="00DD1A11"/>
    <w:rsid w:val="00DE14AE"/>
    <w:rsid w:val="00DE2FD0"/>
    <w:rsid w:val="00DE6096"/>
    <w:rsid w:val="00DF1F3E"/>
    <w:rsid w:val="00DF4E27"/>
    <w:rsid w:val="00DF7E07"/>
    <w:rsid w:val="00E01F1A"/>
    <w:rsid w:val="00E04C41"/>
    <w:rsid w:val="00E07615"/>
    <w:rsid w:val="00E11A87"/>
    <w:rsid w:val="00E13D3A"/>
    <w:rsid w:val="00E179D6"/>
    <w:rsid w:val="00E17BF9"/>
    <w:rsid w:val="00E24F5C"/>
    <w:rsid w:val="00E334C4"/>
    <w:rsid w:val="00E339ED"/>
    <w:rsid w:val="00E354EA"/>
    <w:rsid w:val="00E36B6A"/>
    <w:rsid w:val="00E36F8B"/>
    <w:rsid w:val="00E4324B"/>
    <w:rsid w:val="00E53DE5"/>
    <w:rsid w:val="00E577AA"/>
    <w:rsid w:val="00E602DC"/>
    <w:rsid w:val="00E61B4B"/>
    <w:rsid w:val="00E658C3"/>
    <w:rsid w:val="00E73312"/>
    <w:rsid w:val="00E73F97"/>
    <w:rsid w:val="00E8165E"/>
    <w:rsid w:val="00E8179A"/>
    <w:rsid w:val="00E81EC0"/>
    <w:rsid w:val="00E841FF"/>
    <w:rsid w:val="00E8631B"/>
    <w:rsid w:val="00E8758F"/>
    <w:rsid w:val="00E878DD"/>
    <w:rsid w:val="00E92A30"/>
    <w:rsid w:val="00E93A85"/>
    <w:rsid w:val="00EA2945"/>
    <w:rsid w:val="00EA4497"/>
    <w:rsid w:val="00EB062C"/>
    <w:rsid w:val="00EB1253"/>
    <w:rsid w:val="00EB3BD6"/>
    <w:rsid w:val="00EB42CD"/>
    <w:rsid w:val="00EB42D2"/>
    <w:rsid w:val="00EB6AF0"/>
    <w:rsid w:val="00EB6F9A"/>
    <w:rsid w:val="00EC2B56"/>
    <w:rsid w:val="00EC666A"/>
    <w:rsid w:val="00EC6D7E"/>
    <w:rsid w:val="00ED30AD"/>
    <w:rsid w:val="00ED374D"/>
    <w:rsid w:val="00ED4A93"/>
    <w:rsid w:val="00EE1E38"/>
    <w:rsid w:val="00EE1E5A"/>
    <w:rsid w:val="00EE2172"/>
    <w:rsid w:val="00EE4B50"/>
    <w:rsid w:val="00F01A42"/>
    <w:rsid w:val="00F03868"/>
    <w:rsid w:val="00F03FCF"/>
    <w:rsid w:val="00F0407A"/>
    <w:rsid w:val="00F076FD"/>
    <w:rsid w:val="00F07A9C"/>
    <w:rsid w:val="00F1340A"/>
    <w:rsid w:val="00F14146"/>
    <w:rsid w:val="00F1463C"/>
    <w:rsid w:val="00F15577"/>
    <w:rsid w:val="00F16268"/>
    <w:rsid w:val="00F16649"/>
    <w:rsid w:val="00F16E21"/>
    <w:rsid w:val="00F31E79"/>
    <w:rsid w:val="00F33D14"/>
    <w:rsid w:val="00F4340A"/>
    <w:rsid w:val="00F438C9"/>
    <w:rsid w:val="00F44254"/>
    <w:rsid w:val="00F515A6"/>
    <w:rsid w:val="00F51D3A"/>
    <w:rsid w:val="00F53116"/>
    <w:rsid w:val="00F53C84"/>
    <w:rsid w:val="00F5546E"/>
    <w:rsid w:val="00F65297"/>
    <w:rsid w:val="00F65879"/>
    <w:rsid w:val="00F667A0"/>
    <w:rsid w:val="00F75469"/>
    <w:rsid w:val="00F76245"/>
    <w:rsid w:val="00F81B84"/>
    <w:rsid w:val="00F84C13"/>
    <w:rsid w:val="00F91B38"/>
    <w:rsid w:val="00F95749"/>
    <w:rsid w:val="00FA0089"/>
    <w:rsid w:val="00FA00FA"/>
    <w:rsid w:val="00FA1EC5"/>
    <w:rsid w:val="00FA2220"/>
    <w:rsid w:val="00FA313B"/>
    <w:rsid w:val="00FA7655"/>
    <w:rsid w:val="00FB1A80"/>
    <w:rsid w:val="00FB1C31"/>
    <w:rsid w:val="00FB6E6D"/>
    <w:rsid w:val="00FC3594"/>
    <w:rsid w:val="00FC4266"/>
    <w:rsid w:val="00FC593B"/>
    <w:rsid w:val="00FC5B94"/>
    <w:rsid w:val="00FC5D4C"/>
    <w:rsid w:val="00FD51CB"/>
    <w:rsid w:val="00FD6FE9"/>
    <w:rsid w:val="00FE35AA"/>
    <w:rsid w:val="00FE562B"/>
    <w:rsid w:val="00FF6884"/>
    <w:rsid w:val="00FF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E92"/>
  <w15:docId w15:val="{5A58FE72-5CB4-4417-85D1-D0DF7C08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ED"/>
    <w:pPr>
      <w:ind w:left="720"/>
      <w:contextualSpacing/>
    </w:pPr>
  </w:style>
  <w:style w:type="paragraph" w:styleId="Header">
    <w:name w:val="header"/>
    <w:basedOn w:val="Normal"/>
    <w:link w:val="HeaderChar"/>
    <w:uiPriority w:val="99"/>
    <w:unhideWhenUsed/>
    <w:rsid w:val="00D62EB3"/>
    <w:pPr>
      <w:tabs>
        <w:tab w:val="center" w:pos="4680"/>
        <w:tab w:val="right" w:pos="9360"/>
      </w:tabs>
    </w:pPr>
  </w:style>
  <w:style w:type="character" w:customStyle="1" w:styleId="HeaderChar">
    <w:name w:val="Header Char"/>
    <w:basedOn w:val="DefaultParagraphFont"/>
    <w:link w:val="Header"/>
    <w:uiPriority w:val="99"/>
    <w:rsid w:val="00D62EB3"/>
  </w:style>
  <w:style w:type="paragraph" w:styleId="Footer">
    <w:name w:val="footer"/>
    <w:basedOn w:val="Normal"/>
    <w:link w:val="FooterChar"/>
    <w:uiPriority w:val="99"/>
    <w:unhideWhenUsed/>
    <w:rsid w:val="00D62EB3"/>
    <w:pPr>
      <w:tabs>
        <w:tab w:val="center" w:pos="4680"/>
        <w:tab w:val="right" w:pos="9360"/>
      </w:tabs>
    </w:pPr>
  </w:style>
  <w:style w:type="character" w:customStyle="1" w:styleId="FooterChar">
    <w:name w:val="Footer Char"/>
    <w:basedOn w:val="DefaultParagraphFont"/>
    <w:link w:val="Footer"/>
    <w:uiPriority w:val="99"/>
    <w:rsid w:val="00D6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effectLst/>
              </a:rPr>
              <a:t>Иски против СМИ и журналистов</a:t>
            </a:r>
            <a:endParaRPr lang="en-US" sz="16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926068401755113E-2"/>
          <c:y val="0.14718260542811759"/>
          <c:w val="0.8374094123651209"/>
          <c:h val="0.58280402449693791"/>
        </c:manualLayout>
      </c:layout>
      <c:barChart>
        <c:barDir val="col"/>
        <c:grouping val="clustered"/>
        <c:varyColors val="0"/>
        <c:ser>
          <c:idx val="0"/>
          <c:order val="0"/>
          <c:tx>
            <c:strRef>
              <c:f>Sheet1!$B$1</c:f>
              <c:strCache>
                <c:ptCount val="1"/>
                <c:pt idx="0">
                  <c:v>2019 год     </c:v>
                </c:pt>
              </c:strCache>
            </c:strRef>
          </c:tx>
          <c:spPr>
            <a:solidFill>
              <a:schemeClr val="accent1"/>
            </a:solidFill>
            <a:ln>
              <a:noFill/>
            </a:ln>
            <a:effectLst/>
          </c:spPr>
          <c:invertIfNegative val="0"/>
          <c:dLbls>
            <c:dLbl>
              <c:idx val="0"/>
              <c:layout/>
              <c:tx>
                <c:rich>
                  <a:bodyPr/>
                  <a:lstStyle/>
                  <a:p>
                    <a:r>
                      <a:rPr lang="en-US"/>
                      <a:t>94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F9B-4D07-A50C-71697DD9E02E}"/>
                </c:ext>
              </c:extLst>
            </c:dLbl>
            <c:dLbl>
              <c:idx val="1"/>
              <c:layout/>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F9B-4D07-A50C-71697DD9E02E}"/>
                </c:ext>
              </c:extLst>
            </c:dLbl>
            <c:dLbl>
              <c:idx val="2"/>
              <c:layout/>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F9B-4D07-A50C-71697DD9E0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Представленные в суд иски</c:v>
                </c:pt>
                <c:pt idx="1">
                  <c:v>Принятые в производство дела </c:v>
                </c:pt>
                <c:pt idx="2">
                  <c:v>Не принятые в производство дела</c:v>
                </c:pt>
              </c:strCache>
            </c:strRef>
          </c:cat>
          <c:val>
            <c:numRef>
              <c:f>Sheet1!$B$2:$B$5</c:f>
              <c:numCache>
                <c:formatCode>General</c:formatCode>
                <c:ptCount val="4"/>
                <c:pt idx="0">
                  <c:v>4.3</c:v>
                </c:pt>
                <c:pt idx="1">
                  <c:v>2.5</c:v>
                </c:pt>
                <c:pt idx="2">
                  <c:v>3.5</c:v>
                </c:pt>
              </c:numCache>
            </c:numRef>
          </c:val>
          <c:extLst>
            <c:ext xmlns:c16="http://schemas.microsoft.com/office/drawing/2014/chart" uri="{C3380CC4-5D6E-409C-BE32-E72D297353CC}">
              <c16:uniqueId val="{00000003-8F9B-4D07-A50C-71697DD9E02E}"/>
            </c:ext>
          </c:extLst>
        </c:ser>
        <c:ser>
          <c:idx val="1"/>
          <c:order val="1"/>
          <c:tx>
            <c:strRef>
              <c:f>Sheet1!$C$1</c:f>
              <c:strCache>
                <c:ptCount val="1"/>
                <c:pt idx="0">
                  <c:v>2020 год</c:v>
                </c:pt>
              </c:strCache>
            </c:strRef>
          </c:tx>
          <c:spPr>
            <a:solidFill>
              <a:schemeClr val="accent2"/>
            </a:solidFill>
            <a:ln>
              <a:noFill/>
            </a:ln>
            <a:effectLst/>
          </c:spPr>
          <c:invertIfNegative val="0"/>
          <c:dLbls>
            <c:dLbl>
              <c:idx val="0"/>
              <c:layout/>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F9B-4D07-A50C-71697DD9E02E}"/>
                </c:ext>
              </c:extLst>
            </c:dLbl>
            <c:dLbl>
              <c:idx val="1"/>
              <c:layout/>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F9B-4D07-A50C-71697DD9E02E}"/>
                </c:ext>
              </c:extLst>
            </c:dLbl>
            <c:dLbl>
              <c:idx val="2"/>
              <c:layout/>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F9B-4D07-A50C-71697DD9E0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Представленные в суд иски</c:v>
                </c:pt>
                <c:pt idx="1">
                  <c:v>Принятые в производство дела </c:v>
                </c:pt>
                <c:pt idx="2">
                  <c:v>Не принятые в производство дела</c:v>
                </c:pt>
              </c:strCache>
            </c:strRef>
          </c:cat>
          <c:val>
            <c:numRef>
              <c:f>Sheet1!$C$2:$C$5</c:f>
              <c:numCache>
                <c:formatCode>General</c:formatCode>
                <c:ptCount val="4"/>
                <c:pt idx="0">
                  <c:v>2.4</c:v>
                </c:pt>
                <c:pt idx="1">
                  <c:v>4.4000000000000004</c:v>
                </c:pt>
                <c:pt idx="2">
                  <c:v>1.8</c:v>
                </c:pt>
              </c:numCache>
            </c:numRef>
          </c:val>
          <c:extLst>
            <c:ext xmlns:c16="http://schemas.microsoft.com/office/drawing/2014/chart" uri="{C3380CC4-5D6E-409C-BE32-E72D297353CC}">
              <c16:uniqueId val="{00000007-8F9B-4D07-A50C-71697DD9E02E}"/>
            </c:ext>
          </c:extLst>
        </c:ser>
        <c:dLbls>
          <c:dLblPos val="outEnd"/>
          <c:showLegendKey val="0"/>
          <c:showVal val="1"/>
          <c:showCatName val="0"/>
          <c:showSerName val="0"/>
          <c:showPercent val="0"/>
          <c:showBubbleSize val="0"/>
        </c:dLbls>
        <c:gapWidth val="219"/>
        <c:overlap val="-27"/>
        <c:axId val="1924785584"/>
        <c:axId val="1924783920"/>
      </c:barChart>
      <c:catAx>
        <c:axId val="192478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3920"/>
        <c:crosses val="autoZero"/>
        <c:auto val="1"/>
        <c:lblAlgn val="ctr"/>
        <c:lblOffset val="100"/>
        <c:noMultiLvlLbl val="0"/>
      </c:catAx>
      <c:valAx>
        <c:axId val="192478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5584"/>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E2-4076-A2E1-870A382718D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4E2-4076-A2E1-870A382718D9}"/>
              </c:ext>
            </c:extLst>
          </c:dPt>
          <c:dPt>
            <c:idx val="2"/>
            <c:bubble3D val="0"/>
            <c:explosion val="10"/>
            <c:spPr>
              <a:solidFill>
                <a:schemeClr val="accent5"/>
              </a:solidFill>
              <a:ln w="19050">
                <a:solidFill>
                  <a:schemeClr val="lt1"/>
                </a:solidFill>
              </a:ln>
              <a:effectLst/>
            </c:spPr>
            <c:extLst>
              <c:ext xmlns:c16="http://schemas.microsoft.com/office/drawing/2014/chart" uri="{C3380CC4-5D6E-409C-BE32-E72D297353CC}">
                <c16:uniqueId val="{00000005-A4E2-4076-A2E1-870A382718D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4E2-4076-A2E1-870A382718D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A4E2-4076-A2E1-870A382718D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A4E2-4076-A2E1-870A382718D9}"/>
              </c:ext>
            </c:extLst>
          </c:dPt>
          <c:dLbls>
            <c:dLbl>
              <c:idx val="3"/>
              <c:layout>
                <c:manualLayout>
                  <c:x val="2.753192497024309E-2"/>
                  <c:y val="4.696379432513111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4E2-4076-A2E1-870A382718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Завершённые дела</c:v>
                </c:pt>
                <c:pt idx="1">
                  <c:v>Дела, по которым принят, как минимум, один судебный акт</c:v>
                </c:pt>
                <c:pt idx="2">
                  <c:v>Дела, по которым нет судебного акта</c:v>
                </c:pt>
                <c:pt idx="3">
                  <c:v>Дела, по которым заключено мировое соглашение</c:v>
                </c:pt>
                <c:pt idx="4">
                  <c:v>Дела, оставленные без рассмотрения</c:v>
                </c:pt>
                <c:pt idx="5">
                  <c:v>Прекращенные дела</c:v>
                </c:pt>
              </c:strCache>
            </c:strRef>
          </c:cat>
          <c:val>
            <c:numRef>
              <c:f>Sheet1!$B$2:$B$7</c:f>
              <c:numCache>
                <c:formatCode>General</c:formatCode>
                <c:ptCount val="6"/>
                <c:pt idx="0">
                  <c:v>12</c:v>
                </c:pt>
                <c:pt idx="1">
                  <c:v>9</c:v>
                </c:pt>
                <c:pt idx="2">
                  <c:v>94</c:v>
                </c:pt>
                <c:pt idx="3">
                  <c:v>2</c:v>
                </c:pt>
                <c:pt idx="4">
                  <c:v>5</c:v>
                </c:pt>
                <c:pt idx="5">
                  <c:v>5</c:v>
                </c:pt>
              </c:numCache>
            </c:numRef>
          </c:val>
          <c:extLst>
            <c:ext xmlns:c16="http://schemas.microsoft.com/office/drawing/2014/chart" uri="{C3380CC4-5D6E-409C-BE32-E72D297353CC}">
              <c16:uniqueId val="{0000000C-A4E2-4076-A2E1-870A382718D9}"/>
            </c:ext>
          </c:extLst>
        </c:ser>
        <c:dLbls>
          <c:showLegendKey val="0"/>
          <c:showVal val="0"/>
          <c:showCatName val="0"/>
          <c:showSerName val="0"/>
          <c:showPercent val="0"/>
          <c:showBubbleSize val="0"/>
          <c:showLeaderLines val="1"/>
        </c:dLbls>
        <c:firstSliceAng val="0"/>
      </c:pieChart>
      <c:spPr>
        <a:noFill/>
        <a:ln>
          <a:noFill/>
        </a:ln>
        <a:effectLst/>
      </c:spPr>
    </c:plotArea>
    <c:legend>
      <c:legendPos val="tr"/>
      <c:layout>
        <c:manualLayout>
          <c:xMode val="edge"/>
          <c:yMode val="edge"/>
          <c:x val="0.60691771724113064"/>
          <c:y val="8.2294959480429912E-3"/>
          <c:w val="0.37329867621249957"/>
          <c:h val="0.99177050405195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77028826671032"/>
          <c:y val="0.18494692212056488"/>
          <c:w val="0.6862629893638641"/>
          <c:h val="0.52802691161580517"/>
        </c:manualLayout>
      </c:layout>
      <c:doughnutChart>
        <c:varyColors val="1"/>
        <c:ser>
          <c:idx val="0"/>
          <c:order val="0"/>
          <c:tx>
            <c:strRef>
              <c:f>Sheet1!$B$1</c:f>
              <c:strCache>
                <c:ptCount val="1"/>
                <c:pt idx="0">
                  <c:v>Column1</c:v>
                </c:pt>
              </c:strCache>
            </c:strRef>
          </c:tx>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2793-48DB-9867-8004085B85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93-48DB-9867-8004085B85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93-48DB-9867-8004085B85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93-48DB-9867-8004085B85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Дела, касающиеся оскорбления и клеветы</c:v>
                </c:pt>
                <c:pt idx="1">
                  <c:v>Другие дела  </c:v>
                </c:pt>
              </c:strCache>
            </c:strRef>
          </c:cat>
          <c:val>
            <c:numRef>
              <c:f>Sheet1!$B$2:$B$5</c:f>
              <c:numCache>
                <c:formatCode>General</c:formatCode>
                <c:ptCount val="4"/>
                <c:pt idx="0">
                  <c:v>114</c:v>
                </c:pt>
                <c:pt idx="1">
                  <c:v>13</c:v>
                </c:pt>
              </c:numCache>
            </c:numRef>
          </c:val>
          <c:extLst>
            <c:ext xmlns:c16="http://schemas.microsoft.com/office/drawing/2014/chart" uri="{C3380CC4-5D6E-409C-BE32-E72D297353CC}">
              <c16:uniqueId val="{00000008-2793-48DB-9867-8004085B85ED}"/>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effectLst/>
              </a:rPr>
              <a:t>Число судебных дел, касающихся клеветы и оскорбления, по годам </a:t>
            </a:r>
            <a:endParaRPr lang="en-US" sz="16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282983658561932E-2"/>
          <c:y val="0.22128233970753655"/>
          <c:w val="0.92372312387770161"/>
          <c:h val="0.6968356908142386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17</c:v>
                </c:pt>
                <c:pt idx="1">
                  <c:v>37</c:v>
                </c:pt>
                <c:pt idx="2">
                  <c:v>18</c:v>
                </c:pt>
                <c:pt idx="3">
                  <c:v>26</c:v>
                </c:pt>
                <c:pt idx="4">
                  <c:v>17</c:v>
                </c:pt>
                <c:pt idx="5">
                  <c:v>15</c:v>
                </c:pt>
                <c:pt idx="6">
                  <c:v>14</c:v>
                </c:pt>
                <c:pt idx="7">
                  <c:v>60</c:v>
                </c:pt>
                <c:pt idx="8">
                  <c:v>13</c:v>
                </c:pt>
                <c:pt idx="9">
                  <c:v>66</c:v>
                </c:pt>
                <c:pt idx="10">
                  <c:v>48</c:v>
                </c:pt>
              </c:numCache>
            </c:numRef>
          </c:val>
          <c:extLst>
            <c:ext xmlns:c16="http://schemas.microsoft.com/office/drawing/2014/chart" uri="{C3380CC4-5D6E-409C-BE32-E72D297353CC}">
              <c16:uniqueId val="{00000000-E8A8-435D-8F52-FDD6F8BEE2B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numCache>
            </c:numRef>
          </c:val>
          <c:extLst>
            <c:ext xmlns:c16="http://schemas.microsoft.com/office/drawing/2014/chart" uri="{C3380CC4-5D6E-409C-BE32-E72D297353CC}">
              <c16:uniqueId val="{00000001-E8A8-435D-8F52-FDD6F8BEE2BA}"/>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General</c:formatCode>
                <c:ptCount val="11"/>
              </c:numCache>
            </c:numRef>
          </c:val>
          <c:extLst>
            <c:ext xmlns:c16="http://schemas.microsoft.com/office/drawing/2014/chart" uri="{C3380CC4-5D6E-409C-BE32-E72D297353CC}">
              <c16:uniqueId val="{00000002-E8A8-435D-8F52-FDD6F8BEE2BA}"/>
            </c:ext>
          </c:extLst>
        </c:ser>
        <c:dLbls>
          <c:dLblPos val="outEnd"/>
          <c:showLegendKey val="0"/>
          <c:showVal val="1"/>
          <c:showCatName val="0"/>
          <c:showSerName val="0"/>
          <c:showPercent val="0"/>
          <c:showBubbleSize val="0"/>
        </c:dLbls>
        <c:gapWidth val="219"/>
        <c:overlap val="-27"/>
        <c:axId val="2010153936"/>
        <c:axId val="2010167248"/>
      </c:barChart>
      <c:catAx>
        <c:axId val="201015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67248"/>
        <c:crosses val="autoZero"/>
        <c:auto val="1"/>
        <c:lblAlgn val="ctr"/>
        <c:lblOffset val="100"/>
        <c:noMultiLvlLbl val="0"/>
      </c:catAx>
      <c:valAx>
        <c:axId val="201016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5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effectLst/>
              </a:rPr>
              <a:t>Ходатайства по мерам обеспечения иска</a:t>
            </a:r>
            <a:endParaRPr lang="en-US" sz="16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Удовлетворенные ходатайства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2012 год</c:v>
                </c:pt>
                <c:pt idx="1">
                  <c:v>2013 год</c:v>
                </c:pt>
                <c:pt idx="2">
                  <c:v>2019 год</c:v>
                </c:pt>
                <c:pt idx="3">
                  <c:v>2020 год</c:v>
                </c:pt>
              </c:strCache>
            </c:strRef>
          </c:cat>
          <c:val>
            <c:numRef>
              <c:f>Sheet1!$B$2:$B$5</c:f>
              <c:numCache>
                <c:formatCode>General</c:formatCode>
                <c:ptCount val="4"/>
                <c:pt idx="0">
                  <c:v>3</c:v>
                </c:pt>
                <c:pt idx="1">
                  <c:v>6</c:v>
                </c:pt>
                <c:pt idx="2">
                  <c:v>0</c:v>
                </c:pt>
                <c:pt idx="3">
                  <c:v>0</c:v>
                </c:pt>
              </c:numCache>
            </c:numRef>
          </c:val>
          <c:extLst>
            <c:ext xmlns:c16="http://schemas.microsoft.com/office/drawing/2014/chart" uri="{C3380CC4-5D6E-409C-BE32-E72D297353CC}">
              <c16:uniqueId val="{00000000-AF2E-4F82-B266-48BBF88F2A59}"/>
            </c:ext>
          </c:extLst>
        </c:ser>
        <c:ser>
          <c:idx val="1"/>
          <c:order val="1"/>
          <c:tx>
            <c:strRef>
              <c:f>Sheet1!$C$1</c:f>
              <c:strCache>
                <c:ptCount val="1"/>
                <c:pt idx="0">
                  <c:v>Отклоненные ходатайства</c:v>
                </c:pt>
              </c:strCache>
            </c:strRef>
          </c:tx>
          <c:spPr>
            <a:solidFill>
              <a:srgbClr val="FFC000"/>
            </a:solidFill>
            <a:ln>
              <a:solidFill>
                <a:srgbClr val="FFC000"/>
              </a:solidFill>
            </a:ln>
            <a:effectLst/>
            <a:sp3d>
              <a:contourClr>
                <a:srgbClr val="FFC000"/>
              </a:contourClr>
            </a:sp3d>
          </c:spPr>
          <c:invertIfNegative val="0"/>
          <c:dLbls>
            <c:dLbl>
              <c:idx val="0"/>
              <c:layout>
                <c:manualLayout>
                  <c:x val="1.1814744801512287E-2"/>
                  <c:y val="-1.484763842684656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F2E-4F82-B266-48BBF88F2A59}"/>
                </c:ext>
              </c:extLst>
            </c:dLbl>
            <c:dLbl>
              <c:idx val="1"/>
              <c:layout>
                <c:manualLayout>
                  <c:x val="9.4517958412097432E-3"/>
                  <c:y val="-4.049402713099817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F2E-4F82-B266-48BBF88F2A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2012 год</c:v>
                </c:pt>
                <c:pt idx="1">
                  <c:v>2013 год</c:v>
                </c:pt>
                <c:pt idx="2">
                  <c:v>2019 год</c:v>
                </c:pt>
                <c:pt idx="3">
                  <c:v>2020 год</c:v>
                </c:pt>
              </c:strCache>
            </c:strRef>
          </c:cat>
          <c:val>
            <c:numRef>
              <c:f>Sheet1!$C$2:$C$5</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3-AF2E-4F82-B266-48BBF88F2A59}"/>
            </c:ext>
          </c:extLst>
        </c:ser>
        <c:ser>
          <c:idx val="2"/>
          <c:order val="2"/>
          <c:tx>
            <c:strRef>
              <c:f>Sheet1!$D$1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2012 год</c:v>
                </c:pt>
                <c:pt idx="1">
                  <c:v>2013 год</c:v>
                </c:pt>
                <c:pt idx="2">
                  <c:v>2019 год</c:v>
                </c:pt>
                <c:pt idx="3">
                  <c:v>2020 год</c:v>
                </c:pt>
              </c:strCache>
            </c:strRef>
          </c:cat>
          <c:val>
            <c:numRef>
              <c:f>Sheet1!$D$2:$D$5</c:f>
              <c:numCache>
                <c:formatCode>General</c:formatCode>
                <c:ptCount val="4"/>
              </c:numCache>
            </c:numRef>
          </c:val>
          <c:extLst>
            <c:ext xmlns:c16="http://schemas.microsoft.com/office/drawing/2014/chart" uri="{C3380CC4-5D6E-409C-BE32-E72D297353CC}">
              <c16:uniqueId val="{00000004-AF2E-4F82-B266-48BBF88F2A59}"/>
            </c:ext>
          </c:extLst>
        </c:ser>
        <c:dLbls>
          <c:showLegendKey val="0"/>
          <c:showVal val="1"/>
          <c:showCatName val="0"/>
          <c:showSerName val="0"/>
          <c:showPercent val="0"/>
          <c:showBubbleSize val="0"/>
        </c:dLbls>
        <c:gapWidth val="219"/>
        <c:shape val="box"/>
        <c:axId val="1811738479"/>
        <c:axId val="1811738895"/>
        <c:axId val="0"/>
      </c:bar3DChart>
      <c:catAx>
        <c:axId val="181173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38895"/>
        <c:crosses val="autoZero"/>
        <c:auto val="1"/>
        <c:lblAlgn val="ctr"/>
        <c:lblOffset val="100"/>
        <c:noMultiLvlLbl val="0"/>
      </c:catAx>
      <c:valAx>
        <c:axId val="1811738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38479"/>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2A52-D4B6-4F16-BD79-C9C45CC5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12</Pages>
  <Words>4225</Words>
  <Characters>24087</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Hasmik</cp:lastModifiedBy>
  <cp:revision>21</cp:revision>
  <dcterms:created xsi:type="dcterms:W3CDTF">2021-03-22T08:47:00Z</dcterms:created>
  <dcterms:modified xsi:type="dcterms:W3CDTF">2021-03-26T10:13:00Z</dcterms:modified>
</cp:coreProperties>
</file>