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xlsx" ContentType="application/vnd.openxmlformats-officedocument.spreadsheetml.sheet"/>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1340277774"/>
        <w:docPartObj>
          <w:docPartGallery w:val="Cover Pages"/>
          <w:docPartUnique/>
        </w:docPartObj>
      </w:sdtPr>
      <w:sdtEndPr>
        <w:rPr>
          <w:rFonts w:ascii="Sylfaen" w:hAnsi="Sylfaen"/>
          <w:b/>
          <w:bCs/>
          <w:i/>
          <w:color w:val="000000"/>
          <w:sz w:val="32"/>
          <w:szCs w:val="32"/>
          <w:lang w:val="hy-AM"/>
        </w:rPr>
      </w:sdtEndPr>
      <w:sdtContent>
        <w:p w14:paraId="43A764BE" w14:textId="776D1F5C" w:rsidR="00B82D57" w:rsidRDefault="00B82D57"/>
        <w:p w14:paraId="7691C457" w14:textId="77777777" w:rsidR="006B2C41" w:rsidRDefault="006B2C41" w:rsidP="006B2C41">
          <w:pPr>
            <w:shd w:val="clear" w:color="auto" w:fill="FFFFFF"/>
            <w:spacing w:after="96" w:line="240" w:lineRule="auto"/>
            <w:jc w:val="center"/>
            <w:textAlignment w:val="baseline"/>
            <w:outlineLvl w:val="0"/>
            <w:rPr>
              <w:rFonts w:ascii="Sylfaen" w:eastAsia="Times New Roman" w:hAnsi="Sylfaen" w:cs="Times New Roman"/>
              <w:b/>
              <w:bCs/>
              <w:color w:val="000000"/>
              <w:spacing w:val="-10"/>
              <w:kern w:val="36"/>
              <w:sz w:val="48"/>
              <w:szCs w:val="48"/>
            </w:rPr>
          </w:pPr>
        </w:p>
        <w:p w14:paraId="683637DE" w14:textId="3A1EC2F5" w:rsidR="006B2C41" w:rsidRPr="006B2C41" w:rsidRDefault="006B2C41" w:rsidP="006B2C41">
          <w:pPr>
            <w:shd w:val="clear" w:color="auto" w:fill="FFFFFF"/>
            <w:spacing w:after="96" w:line="240" w:lineRule="auto"/>
            <w:jc w:val="center"/>
            <w:textAlignment w:val="baseline"/>
            <w:outlineLvl w:val="0"/>
            <w:rPr>
              <w:rFonts w:ascii="Sylfaen" w:eastAsia="Times New Roman" w:hAnsi="Sylfaen" w:cs="Times New Roman"/>
              <w:b/>
              <w:bCs/>
              <w:color w:val="000000"/>
              <w:spacing w:val="-10"/>
              <w:kern w:val="36"/>
              <w:sz w:val="48"/>
              <w:szCs w:val="48"/>
            </w:rPr>
          </w:pPr>
          <w:r w:rsidRPr="006B2C41">
            <w:rPr>
              <w:rFonts w:ascii="Sylfaen" w:eastAsia="Times New Roman" w:hAnsi="Sylfaen" w:cs="Times New Roman"/>
              <w:b/>
              <w:bCs/>
              <w:i/>
              <w:color w:val="335B74" w:themeColor="text2"/>
              <w:spacing w:val="-10"/>
              <w:kern w:val="36"/>
              <w:sz w:val="48"/>
              <w:szCs w:val="48"/>
            </w:rPr>
            <w:t>ԴԱՏԱԿԱՆ ԳՈՐԾԵՐ ԸՆԴԴԵՄ ԼՐԱԳՐՈՂՆԵՐԻ ԵՎ ԼՐԱՏՎԱՄԻՋՈՑՆԵՐԻ (202</w:t>
          </w:r>
          <w:r w:rsidRPr="006B2C41">
            <w:rPr>
              <w:rFonts w:ascii="Sylfaen" w:eastAsia="Times New Roman" w:hAnsi="Sylfaen" w:cs="Times New Roman"/>
              <w:b/>
              <w:bCs/>
              <w:i/>
              <w:color w:val="335B74" w:themeColor="text2"/>
              <w:spacing w:val="-10"/>
              <w:kern w:val="36"/>
              <w:sz w:val="48"/>
              <w:szCs w:val="48"/>
              <w:lang w:val="hy-AM"/>
            </w:rPr>
            <w:t>2</w:t>
          </w:r>
          <w:r w:rsidRPr="006B2C41">
            <w:rPr>
              <w:rFonts w:ascii="Sylfaen" w:eastAsia="Times New Roman" w:hAnsi="Sylfaen" w:cs="Times New Roman"/>
              <w:b/>
              <w:bCs/>
              <w:i/>
              <w:color w:val="335B74" w:themeColor="text2"/>
              <w:spacing w:val="-10"/>
              <w:kern w:val="36"/>
              <w:sz w:val="48"/>
              <w:szCs w:val="48"/>
            </w:rPr>
            <w:t>-2</w:t>
          </w:r>
          <w:r w:rsidRPr="006B2C41">
            <w:rPr>
              <w:rFonts w:ascii="Sylfaen" w:eastAsia="Times New Roman" w:hAnsi="Sylfaen" w:cs="Times New Roman"/>
              <w:b/>
              <w:bCs/>
              <w:i/>
              <w:color w:val="335B74" w:themeColor="text2"/>
              <w:spacing w:val="-10"/>
              <w:kern w:val="36"/>
              <w:sz w:val="48"/>
              <w:szCs w:val="48"/>
              <w:lang w:val="hy-AM"/>
            </w:rPr>
            <w:t>3</w:t>
          </w:r>
          <w:r w:rsidRPr="006B2C41">
            <w:rPr>
              <w:rFonts w:ascii="Sylfaen" w:eastAsia="Times New Roman" w:hAnsi="Sylfaen" w:cs="Times New Roman"/>
              <w:b/>
              <w:bCs/>
              <w:i/>
              <w:color w:val="335B74" w:themeColor="text2"/>
              <w:spacing w:val="-10"/>
              <w:kern w:val="36"/>
              <w:sz w:val="48"/>
              <w:szCs w:val="48"/>
            </w:rPr>
            <w:t>թթ.)</w:t>
          </w:r>
          <w:r w:rsidRPr="006B2C41">
            <w:rPr>
              <w:rFonts w:ascii="Times New Roman" w:eastAsia="Times New Roman" w:hAnsi="Times New Roman" w:cs="Times New Roman"/>
              <w:b/>
              <w:bCs/>
              <w:i/>
              <w:color w:val="335B74" w:themeColor="text2"/>
              <w:spacing w:val="-10"/>
              <w:kern w:val="36"/>
              <w:sz w:val="48"/>
              <w:szCs w:val="48"/>
            </w:rPr>
            <w:br/>
          </w:r>
          <w:r w:rsidRPr="006B2C41">
            <w:rPr>
              <w:rFonts w:ascii="Sylfaen" w:eastAsia="Times New Roman" w:hAnsi="Sylfaen" w:cs="Times New Roman"/>
              <w:b/>
              <w:bCs/>
              <w:color w:val="000000"/>
              <w:spacing w:val="-10"/>
              <w:kern w:val="36"/>
              <w:sz w:val="48"/>
              <w:szCs w:val="48"/>
            </w:rPr>
            <w:t xml:space="preserve"> </w:t>
          </w:r>
          <w:r w:rsidRPr="006B2C41">
            <w:rPr>
              <w:rFonts w:ascii="Sylfaen" w:eastAsia="Times New Roman" w:hAnsi="Sylfaen" w:cs="Sylfaen"/>
              <w:b/>
              <w:bCs/>
              <w:color w:val="2683C6" w:themeColor="accent2"/>
              <w:spacing w:val="-10"/>
              <w:kern w:val="36"/>
              <w:sz w:val="40"/>
              <w:szCs w:val="40"/>
            </w:rPr>
            <w:t>զեկույց</w:t>
          </w:r>
          <w:r w:rsidRPr="006B2C41">
            <w:rPr>
              <w:rFonts w:ascii="Sylfaen" w:eastAsia="Times New Roman" w:hAnsi="Sylfaen" w:cs="Times New Roman"/>
              <w:b/>
              <w:bCs/>
              <w:color w:val="2683C6" w:themeColor="accent2"/>
              <w:spacing w:val="-10"/>
              <w:kern w:val="36"/>
              <w:sz w:val="40"/>
              <w:szCs w:val="40"/>
            </w:rPr>
            <w:t xml:space="preserve"> </w:t>
          </w:r>
          <w:r w:rsidRPr="006B2C41">
            <w:rPr>
              <w:rFonts w:ascii="Sylfaen" w:eastAsia="Times New Roman" w:hAnsi="Sylfaen" w:cs="Sylfaen"/>
              <w:b/>
              <w:bCs/>
              <w:color w:val="2683C6" w:themeColor="accent2"/>
              <w:spacing w:val="-10"/>
              <w:kern w:val="36"/>
              <w:sz w:val="40"/>
              <w:szCs w:val="40"/>
            </w:rPr>
            <w:t>ըստ</w:t>
          </w:r>
          <w:r w:rsidRPr="006B2C41">
            <w:rPr>
              <w:rFonts w:ascii="Sylfaen" w:eastAsia="Times New Roman" w:hAnsi="Sylfaen" w:cs="Times New Roman"/>
              <w:b/>
              <w:bCs/>
              <w:color w:val="2683C6" w:themeColor="accent2"/>
              <w:spacing w:val="-10"/>
              <w:kern w:val="36"/>
              <w:sz w:val="40"/>
              <w:szCs w:val="40"/>
            </w:rPr>
            <w:t xml:space="preserve"> </w:t>
          </w:r>
          <w:r w:rsidRPr="006B2C41">
            <w:rPr>
              <w:rFonts w:ascii="Sylfaen" w:eastAsia="Times New Roman" w:hAnsi="Sylfaen" w:cs="Sylfaen"/>
              <w:b/>
              <w:bCs/>
              <w:color w:val="2683C6" w:themeColor="accent2"/>
              <w:spacing w:val="-10"/>
              <w:kern w:val="36"/>
              <w:sz w:val="40"/>
              <w:szCs w:val="40"/>
            </w:rPr>
            <w:t>մոնիտորինգի</w:t>
          </w:r>
          <w:r w:rsidRPr="006B2C41">
            <w:rPr>
              <w:rFonts w:ascii="Sylfaen" w:eastAsia="Times New Roman" w:hAnsi="Sylfaen" w:cs="Times New Roman"/>
              <w:b/>
              <w:bCs/>
              <w:color w:val="2683C6" w:themeColor="accent2"/>
              <w:spacing w:val="-10"/>
              <w:kern w:val="36"/>
              <w:sz w:val="40"/>
              <w:szCs w:val="40"/>
            </w:rPr>
            <w:t xml:space="preserve"> </w:t>
          </w:r>
          <w:r w:rsidRPr="006B2C41">
            <w:rPr>
              <w:rFonts w:ascii="Sylfaen" w:eastAsia="Times New Roman" w:hAnsi="Sylfaen" w:cs="Sylfaen"/>
              <w:b/>
              <w:bCs/>
              <w:color w:val="2683C6" w:themeColor="accent2"/>
              <w:spacing w:val="-10"/>
              <w:kern w:val="36"/>
              <w:sz w:val="40"/>
              <w:szCs w:val="40"/>
            </w:rPr>
            <w:t>տվյալների</w:t>
          </w:r>
        </w:p>
        <w:p w14:paraId="7616141E" w14:textId="66B9181E" w:rsidR="00B82D57" w:rsidRPr="006B2C41" w:rsidRDefault="00B82D57">
          <w:pPr>
            <w:rPr>
              <w:rFonts w:ascii="Sylfaen" w:hAnsi="Sylfaen"/>
              <w:b/>
              <w:bCs/>
              <w:i/>
              <w:color w:val="000000"/>
              <w:sz w:val="32"/>
              <w:szCs w:val="32"/>
            </w:rPr>
          </w:pPr>
        </w:p>
        <w:p w14:paraId="7CA4FDE1" w14:textId="7606E3D9" w:rsidR="00B82D57" w:rsidRDefault="00B82D57">
          <w:pPr>
            <w:rPr>
              <w:rFonts w:ascii="Sylfaen" w:hAnsi="Sylfaen"/>
              <w:b/>
              <w:bCs/>
              <w:i/>
              <w:color w:val="000000"/>
              <w:sz w:val="32"/>
              <w:szCs w:val="32"/>
              <w:lang w:val="hy-AM"/>
            </w:rPr>
          </w:pPr>
          <w:r>
            <w:rPr>
              <w:rFonts w:ascii="Sylfaen" w:hAnsi="Sylfaen"/>
              <w:b/>
              <w:bCs/>
              <w:i/>
              <w:noProof/>
              <w:color w:val="000000"/>
              <w:sz w:val="32"/>
              <w:szCs w:val="32"/>
            </w:rPr>
            <w:drawing>
              <wp:inline distT="0" distB="0" distL="0" distR="0" wp14:anchorId="01600123" wp14:editId="26E9A683">
                <wp:extent cx="5943150" cy="3064866"/>
                <wp:effectExtent l="0" t="0" r="635"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619421025_30-phonoteka_org-p-femida-fon-32.jpg"/>
                        <pic:cNvPicPr/>
                      </pic:nvPicPr>
                      <pic:blipFill>
                        <a:blip r:embed="rId9">
                          <a:extLst>
                            <a:ext uri="{28A0092B-C50C-407E-A947-70E740481C1C}">
                              <a14:useLocalDpi xmlns:a14="http://schemas.microsoft.com/office/drawing/2010/main" val="0"/>
                            </a:ext>
                          </a:extLst>
                        </a:blip>
                        <a:stretch>
                          <a:fillRect/>
                        </a:stretch>
                      </pic:blipFill>
                      <pic:spPr>
                        <a:xfrm>
                          <a:off x="0" y="0"/>
                          <a:ext cx="5956367" cy="3071682"/>
                        </a:xfrm>
                        <a:prstGeom prst="rect">
                          <a:avLst/>
                        </a:prstGeom>
                      </pic:spPr>
                    </pic:pic>
                  </a:graphicData>
                </a:graphic>
              </wp:inline>
            </w:drawing>
          </w:r>
        </w:p>
        <w:p w14:paraId="673F81F0" w14:textId="12685423" w:rsidR="00B82D57" w:rsidRPr="00B82D57" w:rsidRDefault="00B82D57">
          <w:pPr>
            <w:rPr>
              <w:rFonts w:ascii="Sylfaen" w:hAnsi="Sylfaen"/>
              <w:b/>
              <w:bCs/>
              <w:i/>
              <w:color w:val="000000"/>
              <w:sz w:val="32"/>
              <w:szCs w:val="32"/>
              <w:lang w:val="hy-AM"/>
            </w:rPr>
          </w:pPr>
        </w:p>
        <w:p w14:paraId="520CA22F" w14:textId="678ACF0D" w:rsidR="00B82D57" w:rsidRDefault="00B82D57">
          <w:pPr>
            <w:rPr>
              <w:rFonts w:ascii="Sylfaen" w:eastAsia="Times New Roman" w:hAnsi="Sylfaen" w:cs="Times New Roman"/>
              <w:b/>
              <w:bCs/>
              <w:i/>
              <w:color w:val="000000"/>
              <w:sz w:val="32"/>
              <w:szCs w:val="32"/>
              <w:lang w:val="hy-AM"/>
            </w:rPr>
          </w:pPr>
        </w:p>
        <w:p w14:paraId="63517C6E" w14:textId="624678D0" w:rsidR="00B82D57" w:rsidRPr="00B82D57" w:rsidRDefault="00B82D57" w:rsidP="00B82D57">
          <w:pPr>
            <w:rPr>
              <w:rFonts w:ascii="Sylfaen" w:hAnsi="Sylfaen"/>
              <w:b/>
              <w:bCs/>
              <w:i/>
              <w:color w:val="335B74" w:themeColor="text2"/>
              <w:sz w:val="28"/>
              <w:szCs w:val="28"/>
              <w:lang w:val="hy-AM"/>
            </w:rPr>
          </w:pPr>
          <w:r w:rsidRPr="00B82D57">
            <w:rPr>
              <w:rFonts w:ascii="Sylfaen" w:hAnsi="Sylfaen"/>
              <w:b/>
              <w:bCs/>
              <w:i/>
              <w:color w:val="335B74" w:themeColor="text2"/>
              <w:sz w:val="28"/>
              <w:szCs w:val="28"/>
              <w:lang w:val="hy-AM"/>
            </w:rPr>
            <w:t>Ծրագրի ղեկավար՝ Աշոտ Մելիքյան</w:t>
          </w:r>
          <w:r w:rsidRPr="00B82D57">
            <w:rPr>
              <w:rFonts w:ascii="Sylfaen" w:hAnsi="Sylfaen"/>
              <w:b/>
              <w:bCs/>
              <w:i/>
              <w:color w:val="335B74" w:themeColor="text2"/>
              <w:sz w:val="28"/>
              <w:szCs w:val="28"/>
              <w:lang w:val="hy-AM"/>
            </w:rPr>
            <w:br/>
            <w:t>Իրավաբան՝ Դավիթ Ասատրյան</w:t>
          </w:r>
          <w:r w:rsidRPr="00B82D57">
            <w:rPr>
              <w:rFonts w:ascii="Sylfaen" w:hAnsi="Sylfaen"/>
              <w:b/>
              <w:bCs/>
              <w:i/>
              <w:color w:val="335B74" w:themeColor="text2"/>
              <w:sz w:val="28"/>
              <w:szCs w:val="28"/>
              <w:lang w:val="hy-AM"/>
            </w:rPr>
            <w:br/>
            <w:t>Փորձագետ՝ Հասմիկ Բուդաղ</w:t>
          </w:r>
          <w:r w:rsidR="007C6172">
            <w:rPr>
              <w:rFonts w:ascii="Sylfaen" w:hAnsi="Sylfaen"/>
              <w:b/>
              <w:bCs/>
              <w:i/>
              <w:color w:val="335B74" w:themeColor="text2"/>
              <w:sz w:val="28"/>
              <w:szCs w:val="28"/>
              <w:lang w:val="hy-AM"/>
            </w:rPr>
            <w:t>յ</w:t>
          </w:r>
          <w:bookmarkStart w:id="0" w:name="_GoBack"/>
          <w:bookmarkEnd w:id="0"/>
          <w:r w:rsidRPr="00B82D57">
            <w:rPr>
              <w:rFonts w:ascii="Sylfaen" w:hAnsi="Sylfaen"/>
              <w:b/>
              <w:bCs/>
              <w:i/>
              <w:color w:val="335B74" w:themeColor="text2"/>
              <w:sz w:val="28"/>
              <w:szCs w:val="28"/>
              <w:lang w:val="hy-AM"/>
            </w:rPr>
            <w:t>ան</w:t>
          </w:r>
        </w:p>
        <w:p w14:paraId="60751ED4" w14:textId="7AEFE0DB" w:rsidR="00B82D57" w:rsidRDefault="00B82D57">
          <w:pPr>
            <w:rPr>
              <w:rFonts w:ascii="Sylfaen" w:eastAsia="Times New Roman" w:hAnsi="Sylfaen" w:cs="Times New Roman"/>
              <w:b/>
              <w:bCs/>
              <w:i/>
              <w:color w:val="000000"/>
              <w:sz w:val="32"/>
              <w:szCs w:val="32"/>
              <w:lang w:val="hy-AM"/>
            </w:rPr>
          </w:pPr>
        </w:p>
        <w:p w14:paraId="25D875C6" w14:textId="77777777" w:rsidR="006B2C41" w:rsidRDefault="007C6172" w:rsidP="006B2C41">
          <w:pPr>
            <w:rPr>
              <w:rFonts w:ascii="Sylfaen" w:hAnsi="Sylfaen"/>
              <w:b/>
              <w:bCs/>
              <w:i/>
              <w:color w:val="000000"/>
              <w:sz w:val="32"/>
              <w:szCs w:val="32"/>
              <w:lang w:val="hy-AM"/>
            </w:rPr>
          </w:pPr>
        </w:p>
      </w:sdtContent>
    </w:sdt>
    <w:p w14:paraId="6B32FD02" w14:textId="3CC327BE" w:rsidR="0009445D" w:rsidRPr="006B2C41" w:rsidRDefault="0009445D" w:rsidP="006B2C41">
      <w:pPr>
        <w:jc w:val="center"/>
        <w:rPr>
          <w:rFonts w:ascii="Sylfaen" w:eastAsia="Times New Roman" w:hAnsi="Sylfaen" w:cs="Times New Roman"/>
          <w:b/>
          <w:bCs/>
          <w:i/>
          <w:color w:val="000000"/>
          <w:sz w:val="32"/>
          <w:szCs w:val="32"/>
          <w:lang w:val="hy-AM"/>
        </w:rPr>
      </w:pPr>
      <w:r w:rsidRPr="006A4B8E">
        <w:rPr>
          <w:rFonts w:ascii="Sylfaen" w:hAnsi="Sylfaen"/>
          <w:b/>
          <w:bCs/>
          <w:i/>
          <w:color w:val="000000"/>
          <w:sz w:val="32"/>
          <w:szCs w:val="32"/>
          <w:lang w:val="hy-AM"/>
        </w:rPr>
        <w:t>ՆԱԽԱԲԱՆ</w:t>
      </w:r>
    </w:p>
    <w:p w14:paraId="1E212A8B" w14:textId="4CBB8F76" w:rsidR="0009445D" w:rsidRPr="006A4B8E" w:rsidRDefault="0009445D" w:rsidP="00962690">
      <w:pPr>
        <w:pStyle w:val="NormalWeb"/>
        <w:spacing w:before="0" w:beforeAutospacing="0" w:after="0" w:afterAutospacing="0"/>
        <w:rPr>
          <w:rFonts w:ascii="Sylfaen" w:hAnsi="Sylfaen"/>
          <w:color w:val="000000"/>
          <w:lang w:val="hy-AM"/>
        </w:rPr>
      </w:pPr>
      <w:r w:rsidRPr="006A4B8E">
        <w:rPr>
          <w:rFonts w:ascii="Sylfaen" w:hAnsi="Sylfaen"/>
          <w:color w:val="000000"/>
          <w:lang w:val="hy-AM"/>
        </w:rPr>
        <w:t> </w:t>
      </w:r>
      <w:r w:rsidRPr="006A4B8E">
        <w:rPr>
          <w:rFonts w:ascii="Sylfaen" w:hAnsi="Sylfaen"/>
          <w:color w:val="000000"/>
          <w:lang w:val="hy-AM"/>
        </w:rPr>
        <w:tab/>
      </w:r>
    </w:p>
    <w:p w14:paraId="25350068" w14:textId="1D4050FD" w:rsidR="00395879" w:rsidRDefault="0009445D" w:rsidP="00962690">
      <w:pPr>
        <w:pStyle w:val="NormalWeb"/>
        <w:spacing w:before="0" w:beforeAutospacing="0" w:after="0" w:afterAutospacing="0"/>
        <w:ind w:firstLine="720"/>
        <w:rPr>
          <w:rFonts w:ascii="Sylfaen" w:hAnsi="Sylfaen"/>
          <w:color w:val="000000"/>
          <w:lang w:val="hy-AM"/>
        </w:rPr>
      </w:pPr>
      <w:r w:rsidRPr="006A4B8E">
        <w:rPr>
          <w:rFonts w:ascii="Sylfaen" w:hAnsi="Sylfaen"/>
          <w:iCs/>
          <w:color w:val="000000"/>
          <w:lang w:val="hy-AM"/>
        </w:rPr>
        <w:t>Խոսքի ազատության պաշտպանության կոմիտեն (ԽԱՊԿ) 202</w:t>
      </w:r>
      <w:r w:rsidR="00B724D9" w:rsidRPr="006A4B8E">
        <w:rPr>
          <w:rFonts w:ascii="Sylfaen" w:hAnsi="Sylfaen"/>
          <w:iCs/>
          <w:color w:val="000000"/>
          <w:lang w:val="hy-AM"/>
        </w:rPr>
        <w:t>3</w:t>
      </w:r>
      <w:r w:rsidRPr="006A4B8E">
        <w:rPr>
          <w:rFonts w:ascii="Sylfaen" w:hAnsi="Sylfaen"/>
          <w:iCs/>
          <w:color w:val="000000"/>
          <w:lang w:val="hy-AM"/>
        </w:rPr>
        <w:t>թ</w:t>
      </w:r>
      <w:r w:rsidRPr="006A4B8E">
        <w:rPr>
          <w:iCs/>
          <w:color w:val="000000"/>
          <w:lang w:val="hy-AM"/>
        </w:rPr>
        <w:t>․</w:t>
      </w:r>
      <w:r w:rsidRPr="006A4B8E">
        <w:rPr>
          <w:rFonts w:ascii="Sylfaen" w:hAnsi="Sylfaen"/>
          <w:iCs/>
          <w:color w:val="000000"/>
          <w:lang w:val="hy-AM"/>
        </w:rPr>
        <w:t xml:space="preserve"> </w:t>
      </w:r>
      <w:r w:rsidR="00E83438">
        <w:rPr>
          <w:rFonts w:ascii="Sylfaen" w:hAnsi="Sylfaen"/>
          <w:iCs/>
          <w:color w:val="000000"/>
          <w:lang w:val="hy-AM"/>
        </w:rPr>
        <w:t>օգոստոսի</w:t>
      </w:r>
      <w:r w:rsidR="00E75DA0" w:rsidRPr="00237A70">
        <w:rPr>
          <w:rFonts w:ascii="Sylfaen" w:hAnsi="Sylfaen"/>
          <w:iCs/>
          <w:color w:val="000000"/>
          <w:lang w:val="hy-AM"/>
        </w:rPr>
        <w:t xml:space="preserve"> </w:t>
      </w:r>
      <w:r w:rsidR="00E75DA0">
        <w:rPr>
          <w:rFonts w:ascii="Sylfaen" w:hAnsi="Sylfaen"/>
          <w:iCs/>
          <w:color w:val="000000"/>
          <w:lang w:val="hy-AM"/>
        </w:rPr>
        <w:t>1-ից</w:t>
      </w:r>
      <w:r w:rsidRPr="006A4B8E">
        <w:rPr>
          <w:rFonts w:ascii="Sylfaen" w:hAnsi="Sylfaen"/>
          <w:iCs/>
          <w:color w:val="000000"/>
          <w:lang w:val="hy-AM"/>
        </w:rPr>
        <w:t xml:space="preserve"> </w:t>
      </w:r>
      <w:r w:rsidR="00E75DA0">
        <w:rPr>
          <w:rFonts w:ascii="Sylfaen" w:hAnsi="Sylfaen"/>
          <w:iCs/>
          <w:color w:val="000000"/>
          <w:lang w:val="hy-AM"/>
        </w:rPr>
        <w:t>դեկտե</w:t>
      </w:r>
      <w:r w:rsidR="001322CA">
        <w:rPr>
          <w:rFonts w:ascii="Sylfaen" w:hAnsi="Sylfaen"/>
          <w:iCs/>
          <w:color w:val="000000"/>
          <w:lang w:val="hy-AM"/>
        </w:rPr>
        <w:t>մ</w:t>
      </w:r>
      <w:r w:rsidR="00E75DA0">
        <w:rPr>
          <w:rFonts w:ascii="Sylfaen" w:hAnsi="Sylfaen"/>
          <w:iCs/>
          <w:color w:val="000000"/>
          <w:lang w:val="hy-AM"/>
        </w:rPr>
        <w:t xml:space="preserve">բերի </w:t>
      </w:r>
      <w:r w:rsidR="00E75DA0" w:rsidRPr="00237A70">
        <w:rPr>
          <w:rFonts w:ascii="Sylfaen" w:hAnsi="Sylfaen"/>
          <w:iCs/>
          <w:color w:val="000000"/>
          <w:lang w:val="hy-AM"/>
        </w:rPr>
        <w:t>31-</w:t>
      </w:r>
      <w:r w:rsidR="00E75DA0">
        <w:rPr>
          <w:rFonts w:ascii="Sylfaen" w:hAnsi="Sylfaen"/>
          <w:iCs/>
          <w:color w:val="000000"/>
          <w:lang w:val="hy-AM"/>
        </w:rPr>
        <w:t>ը</w:t>
      </w:r>
      <w:r w:rsidRPr="006A4B8E">
        <w:rPr>
          <w:rFonts w:ascii="Sylfaen" w:hAnsi="Sylfaen"/>
          <w:iCs/>
          <w:color w:val="000000"/>
          <w:lang w:val="hy-AM"/>
        </w:rPr>
        <w:t xml:space="preserve"> անցկացրել է ընդդեմ ԶԼՄ-ների և լրագրողների դատական գործերի մշտադիտարկում։</w:t>
      </w:r>
      <w:r w:rsidRPr="006A4B8E">
        <w:rPr>
          <w:rFonts w:ascii="Sylfaen" w:hAnsi="Sylfaen"/>
          <w:i/>
          <w:color w:val="000000"/>
          <w:lang w:val="hy-AM"/>
        </w:rPr>
        <w:t xml:space="preserve"> </w:t>
      </w:r>
      <w:r w:rsidRPr="006A4B8E">
        <w:rPr>
          <w:rFonts w:ascii="Sylfaen" w:hAnsi="Sylfaen"/>
          <w:color w:val="000000"/>
          <w:lang w:val="hy-AM"/>
        </w:rPr>
        <w:t>Ուսումնասիրվել են դատարաններ ներկայացված հայց</w:t>
      </w:r>
      <w:r w:rsidR="00B724D9" w:rsidRPr="006A4B8E">
        <w:rPr>
          <w:rFonts w:ascii="Sylfaen" w:hAnsi="Sylfaen"/>
          <w:color w:val="000000"/>
          <w:lang w:val="hy-AM"/>
        </w:rPr>
        <w:t>երը,</w:t>
      </w:r>
      <w:r w:rsidRPr="006A4B8E">
        <w:rPr>
          <w:rFonts w:ascii="Sylfaen" w:hAnsi="Sylfaen"/>
          <w:color w:val="000000"/>
          <w:lang w:val="hy-AM"/>
        </w:rPr>
        <w:t xml:space="preserve"> </w:t>
      </w:r>
      <w:r w:rsidRPr="00E75DA0">
        <w:rPr>
          <w:rFonts w:ascii="Sylfaen" w:hAnsi="Sylfaen"/>
          <w:color w:val="000000"/>
          <w:lang w:val="hy-AM"/>
        </w:rPr>
        <w:t>դրանց վերաբերյալ</w:t>
      </w:r>
      <w:r w:rsidR="00B724D9" w:rsidRPr="00E75DA0">
        <w:rPr>
          <w:rFonts w:ascii="Sylfaen" w:hAnsi="Sylfaen"/>
          <w:color w:val="000000"/>
          <w:lang w:val="hy-AM"/>
        </w:rPr>
        <w:t xml:space="preserve"> պատասխան</w:t>
      </w:r>
      <w:r w:rsidR="00E15960">
        <w:rPr>
          <w:rFonts w:ascii="Sylfaen" w:hAnsi="Sylfaen"/>
          <w:color w:val="000000"/>
          <w:lang w:val="hy-AM"/>
        </w:rPr>
        <w:t>ող</w:t>
      </w:r>
      <w:r w:rsidR="00B724D9" w:rsidRPr="00E75DA0">
        <w:rPr>
          <w:rFonts w:ascii="Sylfaen" w:hAnsi="Sylfaen"/>
          <w:color w:val="000000"/>
          <w:lang w:val="hy-AM"/>
        </w:rPr>
        <w:t>ներ</w:t>
      </w:r>
      <w:r w:rsidR="00E15960">
        <w:rPr>
          <w:rFonts w:ascii="Sylfaen" w:hAnsi="Sylfaen"/>
          <w:color w:val="000000"/>
          <w:lang w:val="hy-AM"/>
        </w:rPr>
        <w:t>ի առարկությունները</w:t>
      </w:r>
      <w:r w:rsidRPr="00E75DA0">
        <w:rPr>
          <w:rFonts w:ascii="Sylfaen" w:hAnsi="Sylfaen"/>
          <w:color w:val="000000"/>
          <w:lang w:val="hy-AM"/>
        </w:rPr>
        <w:t>,</w:t>
      </w:r>
      <w:r w:rsidR="00E15960">
        <w:rPr>
          <w:rFonts w:ascii="Sylfaen" w:hAnsi="Sylfaen"/>
          <w:color w:val="000000"/>
          <w:lang w:val="hy-AM"/>
        </w:rPr>
        <w:t xml:space="preserve"> գործերի քննության ընթացքը, </w:t>
      </w:r>
      <w:r w:rsidR="00B22158" w:rsidRPr="00D36618">
        <w:rPr>
          <w:rFonts w:ascii="Sylfaen" w:hAnsi="Sylfaen"/>
          <w:color w:val="000000"/>
          <w:lang w:val="hy-AM"/>
        </w:rPr>
        <w:t>կ</w:t>
      </w:r>
      <w:r w:rsidR="00B22158">
        <w:rPr>
          <w:rFonts w:ascii="Sylfaen" w:hAnsi="Sylfaen"/>
          <w:color w:val="000000"/>
          <w:lang w:val="hy-AM"/>
        </w:rPr>
        <w:t xml:space="preserve">այացված </w:t>
      </w:r>
      <w:r w:rsidR="00B724D9" w:rsidRPr="006A4B8E">
        <w:rPr>
          <w:rFonts w:ascii="Sylfaen" w:hAnsi="Sylfaen"/>
          <w:color w:val="000000"/>
          <w:lang w:val="hy-AM"/>
        </w:rPr>
        <w:t>վճիռները և որոշումները</w:t>
      </w:r>
      <w:r w:rsidRPr="006A4B8E">
        <w:rPr>
          <w:rFonts w:ascii="Sylfaen" w:hAnsi="Sylfaen"/>
          <w:color w:val="000000"/>
          <w:lang w:val="hy-AM"/>
        </w:rPr>
        <w:t xml:space="preserve">: </w:t>
      </w:r>
      <w:r w:rsidR="00B724D9" w:rsidRPr="006A4B8E">
        <w:rPr>
          <w:rFonts w:ascii="Sylfaen" w:hAnsi="Sylfaen"/>
          <w:color w:val="000000"/>
          <w:lang w:val="hy-AM"/>
        </w:rPr>
        <w:t>Ամփոփված</w:t>
      </w:r>
      <w:r w:rsidRPr="006A4B8E">
        <w:rPr>
          <w:rFonts w:ascii="Sylfaen" w:hAnsi="Sylfaen"/>
          <w:color w:val="000000"/>
          <w:lang w:val="hy-AM"/>
        </w:rPr>
        <w:t xml:space="preserve"> արդյունքների, այդ թվում</w:t>
      </w:r>
      <w:r w:rsidR="00B724D9" w:rsidRPr="006A4B8E">
        <w:rPr>
          <w:rFonts w:ascii="Sylfaen" w:hAnsi="Sylfaen"/>
          <w:color w:val="000000"/>
          <w:lang w:val="hy-AM"/>
        </w:rPr>
        <w:t>՝</w:t>
      </w:r>
      <w:r w:rsidRPr="006A4B8E">
        <w:rPr>
          <w:rFonts w:ascii="Sylfaen" w:hAnsi="Sylfaen"/>
          <w:color w:val="000000"/>
          <w:lang w:val="hy-AM"/>
        </w:rPr>
        <w:t xml:space="preserve"> վիճակագրական տվյալների հիման վրա կատարվել է վերլուծություն և պատրաստվել </w:t>
      </w:r>
      <w:r w:rsidR="00B724D9" w:rsidRPr="006A4B8E">
        <w:rPr>
          <w:rFonts w:ascii="Sylfaen" w:hAnsi="Sylfaen"/>
          <w:color w:val="000000"/>
          <w:lang w:val="hy-AM"/>
        </w:rPr>
        <w:t xml:space="preserve">է </w:t>
      </w:r>
      <w:r w:rsidRPr="006A4B8E">
        <w:rPr>
          <w:rFonts w:ascii="Sylfaen" w:hAnsi="Sylfaen"/>
          <w:color w:val="000000"/>
          <w:lang w:val="hy-AM"/>
        </w:rPr>
        <w:t>սույն զեկույցը:</w:t>
      </w:r>
      <w:r w:rsidR="00840C77">
        <w:rPr>
          <w:rFonts w:ascii="Sylfaen" w:hAnsi="Sylfaen"/>
          <w:color w:val="000000"/>
          <w:lang w:val="hy-AM"/>
        </w:rPr>
        <w:t xml:space="preserve"> Սա </w:t>
      </w:r>
      <w:r w:rsidRPr="006A4B8E">
        <w:rPr>
          <w:rFonts w:ascii="Sylfaen" w:hAnsi="Sylfaen"/>
          <w:color w:val="000000"/>
          <w:lang w:val="hy-AM"/>
        </w:rPr>
        <w:t>ԽԱՊԿ-</w:t>
      </w:r>
      <w:r w:rsidRPr="00DB6AFC">
        <w:rPr>
          <w:rFonts w:ascii="Sylfaen" w:hAnsi="Sylfaen"/>
          <w:color w:val="000000"/>
          <w:lang w:val="hy-AM"/>
        </w:rPr>
        <w:t xml:space="preserve">ի </w:t>
      </w:r>
      <w:r w:rsidR="00B724D9" w:rsidRPr="00DB6AFC">
        <w:rPr>
          <w:rFonts w:ascii="Sylfaen" w:hAnsi="Sylfaen"/>
          <w:color w:val="000000"/>
          <w:lang w:val="hy-AM"/>
        </w:rPr>
        <w:t>չորրորդ</w:t>
      </w:r>
      <w:r w:rsidR="00E15960">
        <w:rPr>
          <w:rFonts w:ascii="Sylfaen" w:hAnsi="Sylfaen"/>
          <w:color w:val="000000"/>
          <w:lang w:val="hy-AM"/>
        </w:rPr>
        <w:t xml:space="preserve"> նման </w:t>
      </w:r>
      <w:r w:rsidRPr="006A4B8E">
        <w:rPr>
          <w:rFonts w:ascii="Sylfaen" w:hAnsi="Sylfaen"/>
          <w:color w:val="000000"/>
          <w:lang w:val="hy-AM"/>
        </w:rPr>
        <w:t>հետազոտությունն է</w:t>
      </w:r>
      <w:r w:rsidR="00E15960">
        <w:rPr>
          <w:rFonts w:ascii="Sylfaen" w:hAnsi="Sylfaen"/>
          <w:color w:val="000000"/>
          <w:lang w:val="hy-AM"/>
        </w:rPr>
        <w:t>։</w:t>
      </w:r>
      <w:r w:rsidRPr="006A4B8E">
        <w:rPr>
          <w:rFonts w:ascii="Sylfaen" w:hAnsi="Sylfaen"/>
          <w:color w:val="000000"/>
          <w:lang w:val="hy-AM"/>
        </w:rPr>
        <w:t xml:space="preserve"> </w:t>
      </w:r>
      <w:r w:rsidR="00E15960">
        <w:rPr>
          <w:rFonts w:ascii="Sylfaen" w:hAnsi="Sylfaen"/>
          <w:color w:val="000000"/>
          <w:lang w:val="hy-AM"/>
        </w:rPr>
        <w:t>Այս անգամ մշտադիտարկման</w:t>
      </w:r>
      <w:r w:rsidRPr="006A4B8E">
        <w:rPr>
          <w:rFonts w:ascii="Sylfaen" w:hAnsi="Sylfaen"/>
          <w:color w:val="000000"/>
          <w:lang w:val="hy-AM"/>
        </w:rPr>
        <w:t xml:space="preserve"> առարկան 202</w:t>
      </w:r>
      <w:r w:rsidR="00890F7C" w:rsidRPr="006A4B8E">
        <w:rPr>
          <w:rFonts w:ascii="Sylfaen" w:hAnsi="Sylfaen"/>
          <w:color w:val="000000"/>
          <w:lang w:val="hy-AM"/>
        </w:rPr>
        <w:t>2</w:t>
      </w:r>
      <w:r w:rsidRPr="006A4B8E">
        <w:rPr>
          <w:rFonts w:ascii="Sylfaen" w:hAnsi="Sylfaen"/>
          <w:color w:val="000000"/>
          <w:lang w:val="hy-AM"/>
        </w:rPr>
        <w:t xml:space="preserve"> և 202</w:t>
      </w:r>
      <w:r w:rsidR="00890F7C" w:rsidRPr="006A4B8E">
        <w:rPr>
          <w:rFonts w:ascii="Sylfaen" w:hAnsi="Sylfaen"/>
          <w:color w:val="000000"/>
          <w:lang w:val="hy-AM"/>
        </w:rPr>
        <w:t>3</w:t>
      </w:r>
      <w:r w:rsidRPr="006A4B8E">
        <w:rPr>
          <w:rFonts w:ascii="Sylfaen" w:hAnsi="Sylfaen"/>
          <w:color w:val="000000"/>
          <w:lang w:val="hy-AM"/>
        </w:rPr>
        <w:t xml:space="preserve"> թվականներին </w:t>
      </w:r>
      <w:r w:rsidR="009001F8" w:rsidRPr="006A4B8E">
        <w:rPr>
          <w:rFonts w:ascii="Sylfaen" w:hAnsi="Sylfaen"/>
          <w:color w:val="000000"/>
          <w:lang w:val="hy-AM"/>
        </w:rPr>
        <w:t xml:space="preserve">լրատվամիջոցների և լրագրողների դեմ հարուցված դատական գործերն են՝ </w:t>
      </w:r>
      <w:r w:rsidRPr="006A4B8E">
        <w:rPr>
          <w:rFonts w:ascii="Sylfaen" w:hAnsi="Sylfaen"/>
          <w:color w:val="000000"/>
          <w:lang w:val="hy-AM"/>
        </w:rPr>
        <w:t>վիրավորանքի և զրպարտության</w:t>
      </w:r>
      <w:r w:rsidR="009001F8" w:rsidRPr="006A4B8E">
        <w:rPr>
          <w:rFonts w:ascii="Sylfaen" w:hAnsi="Sylfaen"/>
          <w:color w:val="000000"/>
          <w:lang w:val="hy-AM"/>
        </w:rPr>
        <w:t xml:space="preserve"> հիմքով</w:t>
      </w:r>
      <w:r w:rsidR="009001F8" w:rsidRPr="006A4B8E">
        <w:rPr>
          <w:rStyle w:val="FootnoteReference"/>
          <w:rFonts w:ascii="Sylfaen" w:eastAsiaTheme="minorEastAsia" w:hAnsi="Sylfaen"/>
          <w:color w:val="000000"/>
          <w:lang w:val="hy-AM"/>
        </w:rPr>
        <w:footnoteReference w:id="1"/>
      </w:r>
      <w:r w:rsidRPr="006A4B8E">
        <w:rPr>
          <w:rFonts w:ascii="Sylfaen" w:hAnsi="Sylfaen"/>
          <w:color w:val="000000"/>
          <w:lang w:val="hy-AM"/>
        </w:rPr>
        <w:t xml:space="preserve">: </w:t>
      </w:r>
      <w:r w:rsidR="00395879">
        <w:rPr>
          <w:rFonts w:ascii="Sylfaen" w:hAnsi="Sylfaen"/>
          <w:color w:val="000000"/>
          <w:lang w:val="hy-AM"/>
        </w:rPr>
        <w:t xml:space="preserve">Վերլուծվել են նաև </w:t>
      </w:r>
      <w:r w:rsidR="00395879" w:rsidRPr="00B236A9">
        <w:rPr>
          <w:rFonts w:ascii="Sylfaen" w:hAnsi="Sylfaen"/>
          <w:color w:val="000000"/>
          <w:lang w:val="hy-AM"/>
        </w:rPr>
        <w:t xml:space="preserve">2021 </w:t>
      </w:r>
      <w:r w:rsidR="00395879">
        <w:rPr>
          <w:rFonts w:ascii="Sylfaen" w:hAnsi="Sylfaen"/>
          <w:color w:val="000000"/>
          <w:lang w:val="hy-AM"/>
        </w:rPr>
        <w:t xml:space="preserve">թվականին վարույթ ընդունված այն գործերը, որոնց վերաբերյալ վճիռներ են կայացվել </w:t>
      </w:r>
      <w:r w:rsidR="00395879" w:rsidRPr="00237A70">
        <w:rPr>
          <w:rFonts w:ascii="Sylfaen" w:hAnsi="Sylfaen"/>
          <w:color w:val="000000"/>
          <w:lang w:val="hy-AM"/>
        </w:rPr>
        <w:t>2023-</w:t>
      </w:r>
      <w:r w:rsidR="00395879">
        <w:rPr>
          <w:rFonts w:ascii="Sylfaen" w:hAnsi="Sylfaen"/>
          <w:color w:val="000000"/>
          <w:lang w:val="hy-AM"/>
        </w:rPr>
        <w:t>ին։</w:t>
      </w:r>
    </w:p>
    <w:p w14:paraId="52845980" w14:textId="1FB04C7F" w:rsidR="00890F7C" w:rsidRPr="006A4B8E" w:rsidRDefault="00395879" w:rsidP="00962690">
      <w:pPr>
        <w:pStyle w:val="NormalWeb"/>
        <w:spacing w:before="0" w:beforeAutospacing="0" w:after="0" w:afterAutospacing="0"/>
        <w:ind w:firstLine="720"/>
        <w:rPr>
          <w:rFonts w:ascii="Sylfaen" w:hAnsi="Sylfaen"/>
          <w:color w:val="000000"/>
          <w:lang w:val="hy-AM"/>
        </w:rPr>
      </w:pPr>
      <w:r>
        <w:rPr>
          <w:rFonts w:ascii="Sylfaen" w:hAnsi="Sylfaen"/>
          <w:color w:val="000000"/>
          <w:lang w:val="hy-AM"/>
        </w:rPr>
        <w:t>Մ</w:t>
      </w:r>
      <w:r w:rsidR="00D8572D" w:rsidRPr="006A4B8E">
        <w:rPr>
          <w:rFonts w:ascii="Sylfaen" w:hAnsi="Sylfaen"/>
          <w:color w:val="000000"/>
          <w:lang w:val="hy-AM"/>
        </w:rPr>
        <w:t xml:space="preserve">ոնիտորինգի շարունակականությունը կարևոր է՝ </w:t>
      </w:r>
      <w:r w:rsidR="00890F7C" w:rsidRPr="006A4B8E">
        <w:rPr>
          <w:rFonts w:ascii="Sylfaen" w:hAnsi="Sylfaen"/>
          <w:color w:val="000000"/>
          <w:lang w:val="hy-AM"/>
        </w:rPr>
        <w:t>պարզելու</w:t>
      </w:r>
      <w:r w:rsidR="00D8572D" w:rsidRPr="006A4B8E">
        <w:rPr>
          <w:rFonts w:ascii="Sylfaen" w:hAnsi="Sylfaen"/>
          <w:color w:val="000000"/>
          <w:lang w:val="hy-AM"/>
        </w:rPr>
        <w:t>,</w:t>
      </w:r>
      <w:r w:rsidR="00890F7C" w:rsidRPr="006A4B8E">
        <w:rPr>
          <w:rFonts w:ascii="Sylfaen" w:hAnsi="Sylfaen"/>
          <w:color w:val="000000"/>
          <w:lang w:val="hy-AM"/>
        </w:rPr>
        <w:t xml:space="preserve"> թե ինչ </w:t>
      </w:r>
      <w:r w:rsidR="00E207AA" w:rsidRPr="006A4B8E">
        <w:rPr>
          <w:rFonts w:ascii="Sylfaen" w:hAnsi="Sylfaen"/>
          <w:color w:val="000000"/>
          <w:lang w:val="hy-AM"/>
        </w:rPr>
        <w:t>միտումներ են նկատվում դատական պրակտիկայում</w:t>
      </w:r>
      <w:r w:rsidR="00750525" w:rsidRPr="006A4B8E">
        <w:rPr>
          <w:rFonts w:ascii="Sylfaen" w:hAnsi="Sylfaen"/>
          <w:color w:val="000000"/>
          <w:lang w:val="hy-AM"/>
        </w:rPr>
        <w:t xml:space="preserve"> և</w:t>
      </w:r>
      <w:r w:rsidR="00E207AA" w:rsidRPr="006A4B8E">
        <w:rPr>
          <w:rFonts w:ascii="Sylfaen" w:hAnsi="Sylfaen"/>
          <w:color w:val="000000"/>
          <w:lang w:val="hy-AM"/>
        </w:rPr>
        <w:t xml:space="preserve"> </w:t>
      </w:r>
      <w:r w:rsidR="00840C77">
        <w:rPr>
          <w:rFonts w:ascii="Sylfaen" w:hAnsi="Sylfaen"/>
          <w:color w:val="000000"/>
          <w:lang w:val="hy-AM"/>
        </w:rPr>
        <w:t xml:space="preserve">թե </w:t>
      </w:r>
      <w:r w:rsidR="00840C77" w:rsidRPr="006A4B8E">
        <w:rPr>
          <w:rFonts w:ascii="Sylfaen" w:hAnsi="Sylfaen"/>
          <w:color w:val="000000"/>
          <w:lang w:val="hy-AM"/>
        </w:rPr>
        <w:t xml:space="preserve">ինչ ազդեցություն են ունենում </w:t>
      </w:r>
      <w:r w:rsidR="00E207AA" w:rsidRPr="006A4B8E">
        <w:rPr>
          <w:rFonts w:ascii="Sylfaen" w:hAnsi="Sylfaen"/>
          <w:color w:val="000000"/>
          <w:lang w:val="hy-AM"/>
        </w:rPr>
        <w:t>իշխանության կողմից վերջին տարիներին հայտարարված լայնածավալ դատական բարեփոխումներ</w:t>
      </w:r>
      <w:r w:rsidR="00840C77">
        <w:rPr>
          <w:rFonts w:ascii="Sylfaen" w:hAnsi="Sylfaen"/>
          <w:color w:val="000000"/>
          <w:lang w:val="hy-AM"/>
        </w:rPr>
        <w:t>ը</w:t>
      </w:r>
      <w:r w:rsidR="00E207AA" w:rsidRPr="006A4B8E">
        <w:rPr>
          <w:rFonts w:ascii="Sylfaen" w:hAnsi="Sylfaen"/>
          <w:color w:val="000000"/>
          <w:lang w:val="hy-AM"/>
        </w:rPr>
        <w:t xml:space="preserve"> լրագրողներին</w:t>
      </w:r>
      <w:r>
        <w:rPr>
          <w:rFonts w:ascii="Sylfaen" w:hAnsi="Sylfaen"/>
          <w:color w:val="000000"/>
          <w:lang w:val="hy-AM"/>
        </w:rPr>
        <w:t xml:space="preserve"> և լրատվամիջոցներին</w:t>
      </w:r>
      <w:r w:rsidR="00E207AA" w:rsidRPr="006A4B8E">
        <w:rPr>
          <w:rFonts w:ascii="Sylfaen" w:hAnsi="Sylfaen"/>
          <w:color w:val="000000"/>
          <w:lang w:val="hy-AM"/>
        </w:rPr>
        <w:t xml:space="preserve"> առնչվող դատական գործերի վրա:</w:t>
      </w:r>
    </w:p>
    <w:p w14:paraId="4109A5E1" w14:textId="2FF9FE3C" w:rsidR="001D4547" w:rsidRPr="006A4B8E" w:rsidRDefault="00395879" w:rsidP="00962690">
      <w:pPr>
        <w:pStyle w:val="NormalWeb"/>
        <w:spacing w:before="0" w:beforeAutospacing="0" w:after="0" w:afterAutospacing="0"/>
        <w:ind w:firstLine="720"/>
        <w:rPr>
          <w:rFonts w:ascii="Sylfaen" w:hAnsi="Sylfaen"/>
          <w:color w:val="000000"/>
          <w:lang w:val="hy-AM"/>
        </w:rPr>
      </w:pPr>
      <w:r>
        <w:rPr>
          <w:rFonts w:ascii="Sylfaen" w:hAnsi="Sylfaen"/>
          <w:color w:val="000000"/>
          <w:lang w:val="hy-AM"/>
        </w:rPr>
        <w:t>Տվյալ հետազոտության</w:t>
      </w:r>
      <w:r w:rsidR="001D4547" w:rsidRPr="006A4B8E">
        <w:rPr>
          <w:rFonts w:ascii="Sylfaen" w:hAnsi="Sylfaen"/>
          <w:color w:val="000000"/>
          <w:lang w:val="hy-AM"/>
        </w:rPr>
        <w:t xml:space="preserve"> ընթացքում պարզել ենք, </w:t>
      </w:r>
      <w:r w:rsidR="0009445D" w:rsidRPr="006A4B8E">
        <w:rPr>
          <w:rFonts w:ascii="Sylfaen" w:hAnsi="Sylfaen"/>
          <w:color w:val="000000"/>
          <w:lang w:val="hy-AM"/>
        </w:rPr>
        <w:t>թե դատա</w:t>
      </w:r>
      <w:r>
        <w:rPr>
          <w:rFonts w:ascii="Sylfaen" w:hAnsi="Sylfaen"/>
          <w:color w:val="000000"/>
          <w:lang w:val="hy-AM"/>
        </w:rPr>
        <w:t>րան</w:t>
      </w:r>
      <w:r w:rsidR="0009445D" w:rsidRPr="006A4B8E">
        <w:rPr>
          <w:rFonts w:ascii="Sylfaen" w:hAnsi="Sylfaen"/>
          <w:color w:val="000000"/>
          <w:lang w:val="hy-AM"/>
        </w:rPr>
        <w:t>ները</w:t>
      </w:r>
      <w:r w:rsidR="00207B38">
        <w:rPr>
          <w:rFonts w:ascii="Sylfaen" w:hAnsi="Sylfaen"/>
          <w:color w:val="000000"/>
          <w:lang w:val="hy-AM"/>
        </w:rPr>
        <w:t xml:space="preserve"> վիրավորանքի ու զրպարտության առնչությամբ վեճերը քննելիս, դրանց վերաբերյալ վճիռներ ու որոշումներ կայացնելիս</w:t>
      </w:r>
      <w:r w:rsidR="0009445D" w:rsidRPr="006A4B8E">
        <w:rPr>
          <w:rFonts w:ascii="Sylfaen" w:hAnsi="Sylfaen"/>
          <w:color w:val="000000"/>
          <w:lang w:val="hy-AM"/>
        </w:rPr>
        <w:t xml:space="preserve"> որքանով են հետևում ԶԼՄ-ների</w:t>
      </w:r>
      <w:r w:rsidR="00207B38">
        <w:rPr>
          <w:rFonts w:ascii="Sylfaen" w:hAnsi="Sylfaen"/>
          <w:color w:val="000000"/>
          <w:lang w:val="hy-AM"/>
        </w:rPr>
        <w:t xml:space="preserve"> գործունեությունը կարգավորող</w:t>
      </w:r>
      <w:r w:rsidR="0009445D" w:rsidRPr="006A4B8E">
        <w:rPr>
          <w:rFonts w:ascii="Sylfaen" w:hAnsi="Sylfaen"/>
          <w:color w:val="000000"/>
          <w:lang w:val="hy-AM"/>
        </w:rPr>
        <w:t xml:space="preserve"> օրենսդր</w:t>
      </w:r>
      <w:r w:rsidR="00207B38">
        <w:rPr>
          <w:rFonts w:ascii="Sylfaen" w:hAnsi="Sylfaen"/>
          <w:color w:val="000000"/>
          <w:lang w:val="hy-AM"/>
        </w:rPr>
        <w:t>ությանը</w:t>
      </w:r>
      <w:r w:rsidR="0009445D" w:rsidRPr="006A4B8E">
        <w:rPr>
          <w:rFonts w:ascii="Sylfaen" w:hAnsi="Sylfaen"/>
          <w:color w:val="000000"/>
          <w:lang w:val="hy-AM"/>
        </w:rPr>
        <w:t>, միջազգային կոնվենցիաներին, Մարդու իրավունքների Եվրոպական դատարանի, ՀՀ Սահմանադրական և Վճռաբեկ դատարանների ակտերին</w:t>
      </w:r>
      <w:r w:rsidR="001D4547" w:rsidRPr="006A4B8E">
        <w:rPr>
          <w:rFonts w:ascii="Sylfaen" w:hAnsi="Sylfaen"/>
          <w:color w:val="000000"/>
          <w:lang w:val="hy-AM"/>
        </w:rPr>
        <w:t xml:space="preserve">: </w:t>
      </w:r>
      <w:r w:rsidR="0002588E">
        <w:rPr>
          <w:rFonts w:ascii="Sylfaen" w:hAnsi="Sylfaen"/>
          <w:color w:val="000000"/>
          <w:lang w:val="hy-AM"/>
        </w:rPr>
        <w:t>Ն</w:t>
      </w:r>
      <w:r w:rsidR="001D4547" w:rsidRPr="006A4B8E">
        <w:rPr>
          <w:rFonts w:ascii="Sylfaen" w:hAnsi="Sylfaen"/>
          <w:color w:val="000000"/>
          <w:lang w:val="hy-AM"/>
        </w:rPr>
        <w:t>ույնանման փաստերով գործեր</w:t>
      </w:r>
      <w:r w:rsidR="0002588E">
        <w:rPr>
          <w:rFonts w:ascii="Sylfaen" w:hAnsi="Sylfaen"/>
          <w:color w:val="000000"/>
          <w:lang w:val="hy-AM"/>
        </w:rPr>
        <w:t xml:space="preserve">ի </w:t>
      </w:r>
      <w:r w:rsidR="001D4547" w:rsidRPr="006A4B8E">
        <w:rPr>
          <w:rFonts w:ascii="Sylfaen" w:hAnsi="Sylfaen"/>
          <w:color w:val="000000"/>
          <w:lang w:val="hy-AM"/>
        </w:rPr>
        <w:t>միատեսակ իրավական մեկնաբանություններ</w:t>
      </w:r>
      <w:r w:rsidR="0002588E">
        <w:rPr>
          <w:rFonts w:ascii="Sylfaen" w:hAnsi="Sylfaen"/>
          <w:color w:val="000000"/>
          <w:lang w:val="hy-AM"/>
        </w:rPr>
        <w:t>ը</w:t>
      </w:r>
      <w:r w:rsidR="001D4547" w:rsidRPr="006A4B8E">
        <w:rPr>
          <w:rFonts w:ascii="Sylfaen" w:hAnsi="Sylfaen"/>
          <w:color w:val="000000"/>
          <w:lang w:val="hy-AM"/>
        </w:rPr>
        <w:t xml:space="preserve"> կանխատեսելի արդարադատության կարևոր ցուցիչներից է, </w:t>
      </w:r>
      <w:r w:rsidR="00840C77">
        <w:rPr>
          <w:rFonts w:ascii="Sylfaen" w:hAnsi="Sylfaen"/>
          <w:color w:val="000000"/>
          <w:lang w:val="hy-AM"/>
        </w:rPr>
        <w:t xml:space="preserve">ուստի այն ևս </w:t>
      </w:r>
      <w:r w:rsidR="0002588E">
        <w:rPr>
          <w:rFonts w:ascii="Sylfaen" w:hAnsi="Sylfaen"/>
          <w:color w:val="000000"/>
          <w:lang w:val="hy-AM"/>
        </w:rPr>
        <w:t>մոնիտորինգն իրականացնող խմբի</w:t>
      </w:r>
      <w:r w:rsidR="00840C77">
        <w:rPr>
          <w:rFonts w:ascii="Sylfaen" w:hAnsi="Sylfaen"/>
          <w:color w:val="000000"/>
          <w:lang w:val="hy-AM"/>
        </w:rPr>
        <w:t xml:space="preserve"> ուշադրության կենտրոնում է եղել․</w:t>
      </w:r>
      <w:r w:rsidR="0002588E">
        <w:rPr>
          <w:rFonts w:ascii="Sylfaen" w:hAnsi="Sylfaen"/>
          <w:color w:val="000000"/>
          <w:lang w:val="hy-AM"/>
        </w:rPr>
        <w:t xml:space="preserve"> </w:t>
      </w:r>
      <w:r w:rsidR="001D4547" w:rsidRPr="006A4B8E">
        <w:rPr>
          <w:rFonts w:ascii="Sylfaen" w:hAnsi="Sylfaen"/>
          <w:color w:val="000000"/>
          <w:lang w:val="hy-AM"/>
        </w:rPr>
        <w:t xml:space="preserve">բացահայտվել են դեպքեր, երբ դատարանները նույն </w:t>
      </w:r>
      <w:r w:rsidR="005C39CB" w:rsidRPr="006A4B8E">
        <w:rPr>
          <w:rFonts w:ascii="Sylfaen" w:hAnsi="Sylfaen"/>
          <w:color w:val="000000"/>
          <w:lang w:val="hy-AM"/>
        </w:rPr>
        <w:t>օրենքի դրույթներին</w:t>
      </w:r>
      <w:r w:rsidR="001D4547" w:rsidRPr="006A4B8E">
        <w:rPr>
          <w:rFonts w:ascii="Sylfaen" w:hAnsi="Sylfaen"/>
          <w:color w:val="000000"/>
          <w:lang w:val="hy-AM"/>
        </w:rPr>
        <w:t xml:space="preserve"> </w:t>
      </w:r>
      <w:r w:rsidR="0002588E">
        <w:rPr>
          <w:rFonts w:ascii="Sylfaen" w:hAnsi="Sylfaen"/>
          <w:color w:val="000000"/>
          <w:lang w:val="hy-AM"/>
        </w:rPr>
        <w:t>տվել են</w:t>
      </w:r>
      <w:r w:rsidR="001D4547" w:rsidRPr="006A4B8E">
        <w:rPr>
          <w:rFonts w:ascii="Sylfaen" w:hAnsi="Sylfaen"/>
          <w:color w:val="000000"/>
          <w:lang w:val="hy-AM"/>
        </w:rPr>
        <w:t xml:space="preserve"> տարբեր մեկնաբանություններ:</w:t>
      </w:r>
    </w:p>
    <w:p w14:paraId="73160477" w14:textId="2072FBFB" w:rsidR="0009445D" w:rsidRPr="006A4B8E" w:rsidRDefault="001D4547" w:rsidP="00962690">
      <w:pPr>
        <w:pStyle w:val="NormalWeb"/>
        <w:spacing w:before="0" w:beforeAutospacing="0" w:after="0" w:afterAutospacing="0"/>
        <w:ind w:firstLine="720"/>
        <w:rPr>
          <w:rFonts w:ascii="Sylfaen" w:hAnsi="Sylfaen"/>
          <w:color w:val="000000"/>
          <w:lang w:val="hy-AM"/>
        </w:rPr>
      </w:pPr>
      <w:r w:rsidRPr="006A4B8E">
        <w:rPr>
          <w:rFonts w:ascii="Sylfaen" w:hAnsi="Sylfaen"/>
          <w:color w:val="000000"/>
          <w:lang w:val="hy-AM"/>
        </w:rPr>
        <w:t>ԶԼՄ-ների և լրագրողների անկախ գործունեությունը կարևոր</w:t>
      </w:r>
      <w:r w:rsidR="00DF1E79">
        <w:rPr>
          <w:rFonts w:ascii="Sylfaen" w:hAnsi="Sylfaen"/>
          <w:color w:val="000000"/>
          <w:lang w:val="hy-AM"/>
        </w:rPr>
        <w:t xml:space="preserve"> նշանակություն ունի </w:t>
      </w:r>
      <w:r w:rsidR="003C6567">
        <w:rPr>
          <w:rFonts w:ascii="Sylfaen" w:hAnsi="Sylfaen"/>
          <w:color w:val="000000"/>
          <w:lang w:val="hy-AM"/>
        </w:rPr>
        <w:t>ժ</w:t>
      </w:r>
      <w:r w:rsidRPr="006A4B8E">
        <w:rPr>
          <w:rFonts w:ascii="Sylfaen" w:hAnsi="Sylfaen"/>
          <w:color w:val="000000"/>
          <w:lang w:val="hy-AM"/>
        </w:rPr>
        <w:t xml:space="preserve">ողովրդավարական հասարակարգում, </w:t>
      </w:r>
      <w:r w:rsidR="00DF1E79">
        <w:rPr>
          <w:rFonts w:ascii="Sylfaen" w:hAnsi="Sylfaen"/>
          <w:color w:val="000000"/>
          <w:lang w:val="hy-AM"/>
        </w:rPr>
        <w:t>հետևաբար</w:t>
      </w:r>
      <w:r w:rsidRPr="006A4B8E">
        <w:rPr>
          <w:rFonts w:ascii="Sylfaen" w:hAnsi="Sylfaen"/>
          <w:color w:val="000000"/>
          <w:lang w:val="hy-AM"/>
        </w:rPr>
        <w:t xml:space="preserve"> սույն </w:t>
      </w:r>
      <w:r w:rsidR="00DF1E79">
        <w:rPr>
          <w:rFonts w:ascii="Sylfaen" w:hAnsi="Sylfaen"/>
          <w:color w:val="000000"/>
          <w:lang w:val="hy-AM"/>
        </w:rPr>
        <w:t>հետազոտ</w:t>
      </w:r>
      <w:r w:rsidRPr="006A4B8E">
        <w:rPr>
          <w:rFonts w:ascii="Sylfaen" w:hAnsi="Sylfaen"/>
          <w:color w:val="000000"/>
          <w:lang w:val="hy-AM"/>
        </w:rPr>
        <w:t xml:space="preserve">ությամբ </w:t>
      </w:r>
      <w:r w:rsidR="002850D0">
        <w:rPr>
          <w:rFonts w:ascii="Sylfaen" w:hAnsi="Sylfaen"/>
          <w:color w:val="000000"/>
          <w:lang w:val="hy-AM"/>
        </w:rPr>
        <w:t xml:space="preserve">հարց </w:t>
      </w:r>
      <w:r w:rsidR="00DF1E79">
        <w:rPr>
          <w:rFonts w:ascii="Sylfaen" w:hAnsi="Sylfaen"/>
          <w:color w:val="000000"/>
          <w:lang w:val="hy-AM"/>
        </w:rPr>
        <w:t>է</w:t>
      </w:r>
      <w:r w:rsidR="002850D0">
        <w:rPr>
          <w:rFonts w:ascii="Sylfaen" w:hAnsi="Sylfaen"/>
          <w:color w:val="000000"/>
          <w:lang w:val="hy-AM"/>
        </w:rPr>
        <w:t xml:space="preserve"> բարձրաց</w:t>
      </w:r>
      <w:r w:rsidR="00DF1E79">
        <w:rPr>
          <w:rFonts w:ascii="Sylfaen" w:hAnsi="Sylfaen"/>
          <w:color w:val="000000"/>
          <w:lang w:val="hy-AM"/>
        </w:rPr>
        <w:t>վ</w:t>
      </w:r>
      <w:r w:rsidR="002850D0">
        <w:rPr>
          <w:rFonts w:ascii="Sylfaen" w:hAnsi="Sylfaen"/>
          <w:color w:val="000000"/>
          <w:lang w:val="hy-AM"/>
        </w:rPr>
        <w:t>ում</w:t>
      </w:r>
      <w:r w:rsidR="001A5143">
        <w:rPr>
          <w:rFonts w:ascii="Sylfaen" w:hAnsi="Sylfaen"/>
          <w:color w:val="000000"/>
          <w:lang w:val="hy-AM"/>
        </w:rPr>
        <w:t>՝</w:t>
      </w:r>
      <w:r w:rsidR="002850D0">
        <w:rPr>
          <w:rFonts w:ascii="Sylfaen" w:hAnsi="Sylfaen"/>
          <w:color w:val="000000"/>
          <w:lang w:val="hy-AM"/>
        </w:rPr>
        <w:t xml:space="preserve"> </w:t>
      </w:r>
      <w:r w:rsidRPr="006A4B8E">
        <w:rPr>
          <w:rFonts w:ascii="Sylfaen" w:hAnsi="Sylfaen"/>
          <w:color w:val="000000"/>
          <w:lang w:val="hy-AM"/>
        </w:rPr>
        <w:t>արդյո</w:t>
      </w:r>
      <w:r w:rsidR="003C6567">
        <w:rPr>
          <w:rFonts w:ascii="Sylfaen" w:hAnsi="Sylfaen"/>
          <w:color w:val="000000"/>
          <w:lang w:val="hy-AM"/>
        </w:rPr>
        <w:t>՞</w:t>
      </w:r>
      <w:r w:rsidRPr="006A4B8E">
        <w:rPr>
          <w:rFonts w:ascii="Sylfaen" w:hAnsi="Sylfaen"/>
          <w:color w:val="000000"/>
          <w:lang w:val="hy-AM"/>
        </w:rPr>
        <w:t xml:space="preserve">ք </w:t>
      </w:r>
      <w:r w:rsidR="0009445D" w:rsidRPr="006A4B8E">
        <w:rPr>
          <w:rFonts w:ascii="Sylfaen" w:hAnsi="Sylfaen"/>
          <w:color w:val="000000"/>
          <w:lang w:val="hy-AM"/>
        </w:rPr>
        <w:t xml:space="preserve">դատարանները հաշվի են առնում </w:t>
      </w:r>
      <w:r w:rsidR="00DF1E79">
        <w:rPr>
          <w:rFonts w:ascii="Sylfaen" w:hAnsi="Sylfaen"/>
          <w:color w:val="000000"/>
          <w:lang w:val="hy-AM"/>
        </w:rPr>
        <w:t xml:space="preserve">նրանց </w:t>
      </w:r>
      <w:r w:rsidR="0009445D" w:rsidRPr="006A4B8E">
        <w:rPr>
          <w:rFonts w:ascii="Sylfaen" w:hAnsi="Sylfaen"/>
          <w:color w:val="000000"/>
          <w:lang w:val="hy-AM"/>
        </w:rPr>
        <w:t>առաքելությունը, խոսքի ազատության չափանիշները և</w:t>
      </w:r>
      <w:r w:rsidR="00DF1E79">
        <w:rPr>
          <w:rFonts w:ascii="Sylfaen" w:hAnsi="Sylfaen"/>
          <w:color w:val="000000"/>
          <w:lang w:val="hy-AM"/>
        </w:rPr>
        <w:t xml:space="preserve"> դրա</w:t>
      </w:r>
      <w:r w:rsidR="0009445D" w:rsidRPr="006A4B8E">
        <w:rPr>
          <w:rFonts w:ascii="Sylfaen" w:hAnsi="Sylfaen"/>
          <w:color w:val="000000"/>
          <w:lang w:val="hy-AM"/>
        </w:rPr>
        <w:t xml:space="preserve"> հանրային շահը: </w:t>
      </w:r>
      <w:r w:rsidR="002850D0">
        <w:rPr>
          <w:rFonts w:ascii="Sylfaen" w:hAnsi="Sylfaen"/>
          <w:color w:val="000000"/>
          <w:lang w:val="hy-AM"/>
        </w:rPr>
        <w:br/>
      </w:r>
      <w:r w:rsidR="0009445D" w:rsidRPr="006A4B8E">
        <w:rPr>
          <w:rFonts w:ascii="Sylfaen" w:hAnsi="Sylfaen"/>
          <w:color w:val="000000"/>
          <w:lang w:val="hy-AM"/>
        </w:rPr>
        <w:lastRenderedPageBreak/>
        <w:t xml:space="preserve">Որոշ գործեր վերլուծելիս վկայակոչվել են </w:t>
      </w:r>
      <w:r w:rsidR="0009445D" w:rsidRPr="00DF1E79">
        <w:rPr>
          <w:rFonts w:ascii="Sylfaen" w:hAnsi="Sylfaen"/>
          <w:color w:val="000000"/>
          <w:lang w:val="hy-AM"/>
        </w:rPr>
        <w:t>«Տեղեկատվական վեճերի խորհուրդ» նախաձեռնության</w:t>
      </w:r>
      <w:r w:rsidR="0009445D" w:rsidRPr="006A4B8E">
        <w:rPr>
          <w:rFonts w:ascii="Sylfaen" w:hAnsi="Sylfaen"/>
          <w:color w:val="000000"/>
          <w:lang w:val="hy-AM"/>
        </w:rPr>
        <w:t xml:space="preserve"> </w:t>
      </w:r>
      <w:r w:rsidR="00DF1E79">
        <w:rPr>
          <w:rFonts w:ascii="Sylfaen" w:hAnsi="Sylfaen"/>
          <w:color w:val="000000"/>
          <w:lang w:val="hy-AM"/>
        </w:rPr>
        <w:t xml:space="preserve">փորձագիտական </w:t>
      </w:r>
      <w:r w:rsidR="0009445D" w:rsidRPr="006A4B8E">
        <w:rPr>
          <w:rFonts w:ascii="Sylfaen" w:hAnsi="Sylfaen"/>
          <w:color w:val="000000"/>
          <w:lang w:val="hy-AM"/>
        </w:rPr>
        <w:t>եզրակացություններն ու կարծիքները:</w:t>
      </w:r>
      <w:r w:rsidR="0009445D" w:rsidRPr="00237A70">
        <w:rPr>
          <w:rFonts w:ascii="Sylfaen" w:hAnsi="Sylfaen"/>
          <w:color w:val="000000"/>
          <w:shd w:val="clear" w:color="auto" w:fill="FFFFFF"/>
          <w:lang w:val="hy-AM"/>
        </w:rPr>
        <w:t xml:space="preserve"> </w:t>
      </w:r>
    </w:p>
    <w:p w14:paraId="66D52653" w14:textId="486ADC1A" w:rsidR="001D4547" w:rsidRPr="00237A70" w:rsidRDefault="0009445D" w:rsidP="00962690">
      <w:pPr>
        <w:pStyle w:val="NormalWeb"/>
        <w:spacing w:before="0" w:beforeAutospacing="0" w:after="0" w:afterAutospacing="0"/>
        <w:rPr>
          <w:rFonts w:ascii="Sylfaen" w:hAnsi="Sylfaen"/>
          <w:color w:val="000000"/>
          <w:shd w:val="clear" w:color="auto" w:fill="FFFFFF"/>
          <w:lang w:val="hy-AM"/>
        </w:rPr>
      </w:pPr>
      <w:r w:rsidRPr="00237A70">
        <w:rPr>
          <w:rFonts w:ascii="Sylfaen" w:hAnsi="Sylfaen"/>
          <w:color w:val="000000"/>
          <w:shd w:val="clear" w:color="auto" w:fill="FFFFFF"/>
          <w:lang w:val="hy-AM"/>
        </w:rPr>
        <w:tab/>
      </w:r>
      <w:r w:rsidR="00562576">
        <w:rPr>
          <w:rFonts w:ascii="Sylfaen" w:hAnsi="Sylfaen"/>
          <w:color w:val="000000"/>
          <w:shd w:val="clear" w:color="auto" w:fill="FFFFFF"/>
          <w:lang w:val="hy-AM"/>
        </w:rPr>
        <w:t>Հետազոտության ընթացքում դ</w:t>
      </w:r>
      <w:r w:rsidR="001D4547" w:rsidRPr="00237A70">
        <w:rPr>
          <w:rFonts w:ascii="Sylfaen" w:hAnsi="Sylfaen"/>
          <w:color w:val="000000"/>
          <w:shd w:val="clear" w:color="auto" w:fill="FFFFFF"/>
          <w:lang w:val="hy-AM"/>
        </w:rPr>
        <w:t>ատական գործերի վերլուծություն</w:t>
      </w:r>
      <w:r w:rsidR="00562576">
        <w:rPr>
          <w:rFonts w:ascii="Sylfaen" w:hAnsi="Sylfaen"/>
          <w:color w:val="000000"/>
          <w:shd w:val="clear" w:color="auto" w:fill="FFFFFF"/>
          <w:lang w:val="hy-AM"/>
        </w:rPr>
        <w:t>ն</w:t>
      </w:r>
      <w:r w:rsidR="001D4547" w:rsidRPr="00237A70">
        <w:rPr>
          <w:rFonts w:ascii="Sylfaen" w:hAnsi="Sylfaen"/>
          <w:color w:val="000000"/>
          <w:shd w:val="clear" w:color="auto" w:fill="FFFFFF"/>
          <w:lang w:val="hy-AM"/>
        </w:rPr>
        <w:t xml:space="preserve"> իրականացվել է հետևյալ </w:t>
      </w:r>
      <w:r w:rsidR="00562576">
        <w:rPr>
          <w:rFonts w:ascii="Sylfaen" w:hAnsi="Sylfaen"/>
          <w:color w:val="000000"/>
          <w:shd w:val="clear" w:color="auto" w:fill="FFFFFF"/>
          <w:lang w:val="hy-AM"/>
        </w:rPr>
        <w:t>բ</w:t>
      </w:r>
      <w:r w:rsidR="00562576" w:rsidRPr="0084428C">
        <w:rPr>
          <w:rFonts w:ascii="Sylfaen" w:hAnsi="Sylfaen"/>
          <w:color w:val="000000"/>
          <w:shd w:val="clear" w:color="auto" w:fill="FFFFFF"/>
          <w:lang w:val="hy-AM"/>
        </w:rPr>
        <w:t>ովանդակային</w:t>
      </w:r>
      <w:r w:rsidR="00562576">
        <w:rPr>
          <w:rFonts w:ascii="Sylfaen" w:hAnsi="Sylfaen"/>
          <w:color w:val="000000"/>
          <w:shd w:val="clear" w:color="auto" w:fill="FFFFFF"/>
          <w:lang w:val="hy-AM"/>
        </w:rPr>
        <w:t xml:space="preserve"> և</w:t>
      </w:r>
      <w:r w:rsidR="00562576" w:rsidRPr="00562576">
        <w:rPr>
          <w:rFonts w:ascii="Sylfaen" w:hAnsi="Sylfaen"/>
          <w:color w:val="000000"/>
          <w:shd w:val="clear" w:color="auto" w:fill="FFFFFF"/>
          <w:lang w:val="hy-AM"/>
        </w:rPr>
        <w:t xml:space="preserve"> </w:t>
      </w:r>
      <w:r w:rsidR="00562576">
        <w:rPr>
          <w:rFonts w:ascii="Sylfaen" w:hAnsi="Sylfaen"/>
          <w:color w:val="000000"/>
          <w:shd w:val="clear" w:color="auto" w:fill="FFFFFF"/>
          <w:lang w:val="hy-AM"/>
        </w:rPr>
        <w:t>դ</w:t>
      </w:r>
      <w:r w:rsidR="00562576" w:rsidRPr="006A4B8E">
        <w:rPr>
          <w:rFonts w:ascii="Sylfaen" w:hAnsi="Sylfaen"/>
          <w:lang w:val="hy-AM"/>
        </w:rPr>
        <w:t>ատավարական</w:t>
      </w:r>
      <w:r w:rsidR="00562576" w:rsidRPr="00562576">
        <w:rPr>
          <w:rFonts w:ascii="Sylfaen" w:hAnsi="Sylfaen"/>
          <w:color w:val="000000"/>
          <w:shd w:val="clear" w:color="auto" w:fill="FFFFFF"/>
          <w:lang w:val="hy-AM"/>
        </w:rPr>
        <w:t xml:space="preserve"> </w:t>
      </w:r>
      <w:r w:rsidR="001D4547" w:rsidRPr="00237A70">
        <w:rPr>
          <w:rFonts w:ascii="Sylfaen" w:hAnsi="Sylfaen"/>
          <w:color w:val="000000"/>
          <w:shd w:val="clear" w:color="auto" w:fill="FFFFFF"/>
          <w:lang w:val="hy-AM"/>
        </w:rPr>
        <w:t>չափանիշներով.</w:t>
      </w:r>
    </w:p>
    <w:p w14:paraId="6D98BDA9" w14:textId="77777777" w:rsidR="005C39CB" w:rsidRPr="00237A70" w:rsidRDefault="005C39CB" w:rsidP="00962690">
      <w:pPr>
        <w:pStyle w:val="NormalWeb"/>
        <w:spacing w:before="0" w:beforeAutospacing="0" w:after="0" w:afterAutospacing="0"/>
        <w:rPr>
          <w:rFonts w:ascii="Sylfaen" w:hAnsi="Sylfaen"/>
          <w:color w:val="000000"/>
          <w:shd w:val="clear" w:color="auto" w:fill="FFFFFF"/>
          <w:lang w:val="hy-AM"/>
        </w:rPr>
      </w:pPr>
    </w:p>
    <w:p w14:paraId="6E7EC215" w14:textId="7A3318D1" w:rsidR="0009445D" w:rsidRPr="006A4B8E" w:rsidRDefault="0009445D" w:rsidP="00962690">
      <w:pPr>
        <w:pStyle w:val="NormalWeb"/>
        <w:numPr>
          <w:ilvl w:val="0"/>
          <w:numId w:val="1"/>
        </w:numPr>
        <w:spacing w:before="0" w:beforeAutospacing="0" w:after="0" w:afterAutospacing="0"/>
        <w:ind w:left="1440" w:hanging="720"/>
        <w:rPr>
          <w:rFonts w:ascii="Sylfaen" w:hAnsi="Sylfaen"/>
        </w:rPr>
      </w:pPr>
      <w:r w:rsidRPr="006A4B8E">
        <w:rPr>
          <w:rFonts w:ascii="Sylfaen" w:hAnsi="Sylfaen"/>
          <w:color w:val="000000"/>
        </w:rPr>
        <w:t>տեղեկատվության արատավորող</w:t>
      </w:r>
      <w:r w:rsidRPr="006A4B8E">
        <w:rPr>
          <w:rFonts w:ascii="Sylfaen" w:hAnsi="Sylfaen"/>
          <w:color w:val="000000"/>
          <w:lang w:val="hy-AM"/>
        </w:rPr>
        <w:t xml:space="preserve"> </w:t>
      </w:r>
      <w:r w:rsidRPr="006A4B8E">
        <w:rPr>
          <w:rFonts w:ascii="Sylfaen" w:hAnsi="Sylfaen"/>
          <w:color w:val="000000"/>
        </w:rPr>
        <w:t>բնույթ</w:t>
      </w:r>
    </w:p>
    <w:p w14:paraId="55B15D24" w14:textId="154BFAD8" w:rsidR="005C39CB" w:rsidRPr="006A4B8E" w:rsidRDefault="005C39CB" w:rsidP="00962690">
      <w:pPr>
        <w:pStyle w:val="NormalWeb"/>
        <w:numPr>
          <w:ilvl w:val="0"/>
          <w:numId w:val="1"/>
        </w:numPr>
        <w:spacing w:before="0" w:beforeAutospacing="0" w:after="0" w:afterAutospacing="0"/>
        <w:ind w:left="1440" w:hanging="720"/>
        <w:rPr>
          <w:rFonts w:ascii="Sylfaen" w:hAnsi="Sylfaen"/>
          <w:lang w:val="hy-AM"/>
        </w:rPr>
      </w:pPr>
      <w:r w:rsidRPr="006A4B8E">
        <w:rPr>
          <w:rFonts w:ascii="Sylfaen" w:hAnsi="Sylfaen"/>
          <w:color w:val="000000"/>
          <w:lang w:val="hy-AM"/>
        </w:rPr>
        <w:t>փաստերի և գնահատող դատողությունների տարանջատում</w:t>
      </w:r>
    </w:p>
    <w:p w14:paraId="164B2717" w14:textId="03CE224B" w:rsidR="005C39CB" w:rsidRPr="006A4B8E" w:rsidRDefault="005C39CB" w:rsidP="00962690">
      <w:pPr>
        <w:pStyle w:val="NormalWeb"/>
        <w:numPr>
          <w:ilvl w:val="0"/>
          <w:numId w:val="1"/>
        </w:numPr>
        <w:spacing w:before="0" w:beforeAutospacing="0" w:after="0" w:afterAutospacing="0"/>
        <w:ind w:left="1440" w:hanging="720"/>
        <w:rPr>
          <w:rFonts w:ascii="Sylfaen" w:hAnsi="Sylfaen"/>
          <w:lang w:val="hy-AM"/>
        </w:rPr>
      </w:pPr>
      <w:r w:rsidRPr="006A4B8E">
        <w:rPr>
          <w:rFonts w:ascii="Sylfaen" w:hAnsi="Sylfaen"/>
          <w:color w:val="000000"/>
          <w:lang w:val="hy-AM"/>
        </w:rPr>
        <w:t>գույքային և ոչ գույքային փոխհատուցում</w:t>
      </w:r>
    </w:p>
    <w:p w14:paraId="0FE8889B" w14:textId="77777777" w:rsidR="0009445D" w:rsidRPr="006A4B8E" w:rsidRDefault="0009445D" w:rsidP="00962690">
      <w:pPr>
        <w:pStyle w:val="NormalWeb"/>
        <w:numPr>
          <w:ilvl w:val="0"/>
          <w:numId w:val="1"/>
        </w:numPr>
        <w:spacing w:before="0" w:beforeAutospacing="0" w:after="0" w:afterAutospacing="0"/>
        <w:ind w:left="1440" w:hanging="720"/>
        <w:rPr>
          <w:rFonts w:ascii="Sylfaen" w:hAnsi="Sylfaen"/>
        </w:rPr>
      </w:pPr>
      <w:r w:rsidRPr="006A4B8E">
        <w:rPr>
          <w:rFonts w:ascii="Sylfaen" w:hAnsi="Sylfaen"/>
          <w:color w:val="000000"/>
        </w:rPr>
        <w:t>պատշաճ պատասխանողի խնդիր</w:t>
      </w:r>
    </w:p>
    <w:p w14:paraId="7123F1E0" w14:textId="77777777" w:rsidR="0009445D" w:rsidRPr="006A4B8E" w:rsidRDefault="0009445D" w:rsidP="00962690">
      <w:pPr>
        <w:pStyle w:val="NormalWeb"/>
        <w:numPr>
          <w:ilvl w:val="0"/>
          <w:numId w:val="1"/>
        </w:numPr>
        <w:tabs>
          <w:tab w:val="left" w:pos="1800"/>
        </w:tabs>
        <w:spacing w:before="0" w:beforeAutospacing="0" w:after="0" w:afterAutospacing="0"/>
        <w:ind w:left="1440" w:hanging="720"/>
        <w:rPr>
          <w:rFonts w:ascii="Sylfaen" w:hAnsi="Sylfaen"/>
        </w:rPr>
      </w:pPr>
      <w:r w:rsidRPr="006A4B8E">
        <w:rPr>
          <w:rFonts w:ascii="Sylfaen" w:hAnsi="Sylfaen"/>
          <w:color w:val="000000"/>
          <w:shd w:val="clear" w:color="auto" w:fill="FFFFFF"/>
        </w:rPr>
        <w:t>դատական ակտերի պատճառաբանություններ</w:t>
      </w:r>
    </w:p>
    <w:p w14:paraId="0B030DCC" w14:textId="77777777" w:rsidR="0009445D" w:rsidRPr="006A4B8E" w:rsidRDefault="0009445D" w:rsidP="00962690">
      <w:pPr>
        <w:pStyle w:val="NormalWeb"/>
        <w:numPr>
          <w:ilvl w:val="0"/>
          <w:numId w:val="1"/>
        </w:numPr>
        <w:spacing w:before="0" w:beforeAutospacing="0" w:after="0" w:afterAutospacing="0"/>
        <w:ind w:left="1440" w:hanging="720"/>
        <w:rPr>
          <w:rFonts w:ascii="Sylfaen" w:hAnsi="Sylfaen"/>
        </w:rPr>
      </w:pPr>
      <w:r w:rsidRPr="006A4B8E">
        <w:rPr>
          <w:rFonts w:ascii="Sylfaen" w:hAnsi="Sylfaen"/>
          <w:color w:val="000000"/>
        </w:rPr>
        <w:t>հայցի ապահովման միջոցի կիրառում</w:t>
      </w:r>
    </w:p>
    <w:p w14:paraId="0F35027C" w14:textId="77777777" w:rsidR="0009445D" w:rsidRPr="006A4B8E" w:rsidRDefault="0009445D" w:rsidP="00962690">
      <w:pPr>
        <w:pStyle w:val="NormalWeb"/>
        <w:numPr>
          <w:ilvl w:val="0"/>
          <w:numId w:val="1"/>
        </w:numPr>
        <w:spacing w:before="0" w:beforeAutospacing="0" w:after="0" w:afterAutospacing="0"/>
        <w:ind w:left="1440" w:hanging="720"/>
        <w:rPr>
          <w:rFonts w:ascii="Sylfaen" w:hAnsi="Sylfaen"/>
          <w:lang w:val="hy-AM"/>
        </w:rPr>
      </w:pPr>
      <w:r w:rsidRPr="006A4B8E">
        <w:rPr>
          <w:rFonts w:ascii="Sylfaen" w:hAnsi="Sylfaen"/>
          <w:color w:val="000000"/>
        </w:rPr>
        <w:t>դատական ծախսեր (պետական տուրքի չափ, փաստաբանի վարձատրություն և այլն)</w:t>
      </w:r>
    </w:p>
    <w:p w14:paraId="7FAD0B6F" w14:textId="77777777" w:rsidR="0009445D" w:rsidRPr="006A4B8E" w:rsidRDefault="0009445D" w:rsidP="00962690">
      <w:pPr>
        <w:pStyle w:val="NormalWeb"/>
        <w:spacing w:before="0" w:beforeAutospacing="0" w:after="0" w:afterAutospacing="0"/>
        <w:ind w:firstLine="720"/>
        <w:rPr>
          <w:rFonts w:ascii="Sylfaen" w:hAnsi="Sylfaen"/>
          <w:color w:val="000000"/>
          <w:lang w:val="hy-AM"/>
        </w:rPr>
      </w:pPr>
    </w:p>
    <w:p w14:paraId="4DC1D5E1" w14:textId="77777777" w:rsidR="005C39CB" w:rsidRPr="006A4B8E" w:rsidRDefault="005C39CB" w:rsidP="00962690">
      <w:pPr>
        <w:pStyle w:val="NormalWeb"/>
        <w:spacing w:before="0" w:beforeAutospacing="0" w:after="0" w:afterAutospacing="0"/>
        <w:rPr>
          <w:rFonts w:ascii="Sylfaen" w:hAnsi="Sylfaen"/>
          <w:color w:val="000000"/>
          <w:lang w:val="hy-AM"/>
        </w:rPr>
      </w:pPr>
    </w:p>
    <w:p w14:paraId="2A95A1FA" w14:textId="63617BB5" w:rsidR="00D37711" w:rsidRPr="006A4B8E" w:rsidRDefault="00562576" w:rsidP="00962690">
      <w:pPr>
        <w:pStyle w:val="NormalWeb"/>
        <w:spacing w:before="0" w:beforeAutospacing="0" w:after="0" w:afterAutospacing="0"/>
        <w:ind w:firstLine="720"/>
        <w:rPr>
          <w:rFonts w:ascii="Sylfaen" w:hAnsi="Sylfaen"/>
          <w:color w:val="000000"/>
          <w:lang w:val="hy-AM"/>
        </w:rPr>
      </w:pPr>
      <w:r>
        <w:rPr>
          <w:rFonts w:ascii="Sylfaen" w:hAnsi="Sylfaen"/>
          <w:color w:val="000000"/>
          <w:lang w:val="hy-AM"/>
        </w:rPr>
        <w:t xml:space="preserve">Ընդդեմ լրագրողների ու լրատվամիջոցների </w:t>
      </w:r>
      <w:r w:rsidRPr="006A4B8E">
        <w:rPr>
          <w:rFonts w:ascii="Sylfaen" w:hAnsi="Sylfaen"/>
          <w:color w:val="000000"/>
          <w:lang w:val="hy-AM"/>
        </w:rPr>
        <w:t>դատական գործերի մշտադիտարկումները կարևոր նշանակություն ուն</w:t>
      </w:r>
      <w:r>
        <w:rPr>
          <w:rFonts w:ascii="Sylfaen" w:hAnsi="Sylfaen"/>
          <w:color w:val="000000"/>
          <w:lang w:val="hy-AM"/>
        </w:rPr>
        <w:t>են</w:t>
      </w:r>
      <w:r w:rsidRPr="006A4B8E">
        <w:rPr>
          <w:rFonts w:ascii="Sylfaen" w:hAnsi="Sylfaen"/>
          <w:color w:val="000000"/>
          <w:lang w:val="hy-AM"/>
        </w:rPr>
        <w:t xml:space="preserve"> </w:t>
      </w:r>
      <w:r>
        <w:rPr>
          <w:rFonts w:ascii="Sylfaen" w:hAnsi="Sylfaen"/>
          <w:color w:val="000000"/>
          <w:lang w:val="hy-AM"/>
        </w:rPr>
        <w:t>նախևառաջ խ</w:t>
      </w:r>
      <w:r w:rsidR="00D37711" w:rsidRPr="006A4B8E">
        <w:rPr>
          <w:rFonts w:ascii="Sylfaen" w:hAnsi="Sylfaen"/>
          <w:color w:val="000000"/>
          <w:lang w:val="hy-AM"/>
        </w:rPr>
        <w:t xml:space="preserve">ոսքի ազատության </w:t>
      </w:r>
      <w:r>
        <w:rPr>
          <w:rFonts w:ascii="Sylfaen" w:hAnsi="Sylfaen"/>
          <w:color w:val="000000"/>
          <w:lang w:val="hy-AM"/>
        </w:rPr>
        <w:t xml:space="preserve">հնարավոր </w:t>
      </w:r>
      <w:r w:rsidR="00D37711" w:rsidRPr="006A4B8E">
        <w:rPr>
          <w:rFonts w:ascii="Sylfaen" w:hAnsi="Sylfaen"/>
          <w:color w:val="000000"/>
          <w:lang w:val="hy-AM"/>
        </w:rPr>
        <w:t xml:space="preserve">սահմանափակումների իրավաչափությունը և համաչափությունը </w:t>
      </w:r>
      <w:r w:rsidR="001E0022">
        <w:rPr>
          <w:rFonts w:ascii="Sylfaen" w:hAnsi="Sylfaen"/>
          <w:color w:val="000000"/>
          <w:lang w:val="hy-AM"/>
        </w:rPr>
        <w:t>գնահատելու</w:t>
      </w:r>
      <w:r w:rsidR="003C6567">
        <w:rPr>
          <w:rFonts w:ascii="Sylfaen" w:hAnsi="Sylfaen"/>
          <w:color w:val="000000"/>
          <w:lang w:val="hy-AM"/>
        </w:rPr>
        <w:t>,</w:t>
      </w:r>
      <w:r w:rsidR="001E0022">
        <w:rPr>
          <w:rFonts w:ascii="Sylfaen" w:hAnsi="Sylfaen"/>
          <w:color w:val="000000"/>
          <w:lang w:val="hy-AM"/>
        </w:rPr>
        <w:t xml:space="preserve"> </w:t>
      </w:r>
      <w:r w:rsidR="00D37711" w:rsidRPr="006A4B8E">
        <w:rPr>
          <w:rFonts w:ascii="Sylfaen" w:hAnsi="Sylfaen"/>
          <w:color w:val="000000"/>
          <w:lang w:val="hy-AM"/>
        </w:rPr>
        <w:t>առկա խնդիրներ</w:t>
      </w:r>
      <w:r w:rsidR="001E0022">
        <w:rPr>
          <w:rFonts w:ascii="Sylfaen" w:hAnsi="Sylfaen"/>
          <w:color w:val="000000"/>
          <w:lang w:val="hy-AM"/>
        </w:rPr>
        <w:t>ը</w:t>
      </w:r>
      <w:r w:rsidR="00D37711" w:rsidRPr="006A4B8E">
        <w:rPr>
          <w:rFonts w:ascii="Sylfaen" w:hAnsi="Sylfaen"/>
          <w:color w:val="000000"/>
          <w:lang w:val="hy-AM"/>
        </w:rPr>
        <w:t xml:space="preserve"> </w:t>
      </w:r>
      <w:r w:rsidR="001E0022">
        <w:rPr>
          <w:rFonts w:ascii="Sylfaen" w:hAnsi="Sylfaen"/>
          <w:color w:val="000000"/>
          <w:lang w:val="hy-AM"/>
        </w:rPr>
        <w:t>վերհանելու,</w:t>
      </w:r>
      <w:r w:rsidR="00D37711" w:rsidRPr="006A4B8E">
        <w:rPr>
          <w:rFonts w:ascii="Sylfaen" w:hAnsi="Sylfaen"/>
          <w:color w:val="000000"/>
          <w:lang w:val="hy-AM"/>
        </w:rPr>
        <w:t xml:space="preserve"> դրան</w:t>
      </w:r>
      <w:r w:rsidR="003C6567">
        <w:rPr>
          <w:rFonts w:ascii="Sylfaen" w:hAnsi="Sylfaen"/>
          <w:color w:val="000000"/>
          <w:lang w:val="hy-AM"/>
        </w:rPr>
        <w:t>ք</w:t>
      </w:r>
      <w:r w:rsidR="00D37711" w:rsidRPr="006A4B8E">
        <w:rPr>
          <w:rFonts w:ascii="Sylfaen" w:hAnsi="Sylfaen"/>
          <w:color w:val="000000"/>
          <w:lang w:val="hy-AM"/>
        </w:rPr>
        <w:t xml:space="preserve"> հասցեա</w:t>
      </w:r>
      <w:r w:rsidR="001E0022">
        <w:rPr>
          <w:rFonts w:ascii="Sylfaen" w:hAnsi="Sylfaen"/>
          <w:color w:val="000000"/>
          <w:lang w:val="hy-AM"/>
        </w:rPr>
        <w:t>գրելու, ինչպես նաև լուծումներ առաջարկելու և դատական պրակտիկան բարելավելու համար</w:t>
      </w:r>
      <w:r w:rsidR="00D37711" w:rsidRPr="006A4B8E">
        <w:rPr>
          <w:rFonts w:ascii="Sylfaen" w:hAnsi="Sylfaen"/>
          <w:color w:val="000000"/>
          <w:lang w:val="hy-AM"/>
        </w:rPr>
        <w:t>:</w:t>
      </w:r>
      <w:r w:rsidR="001E0022">
        <w:rPr>
          <w:rFonts w:ascii="Sylfaen" w:hAnsi="Sylfaen"/>
          <w:color w:val="000000"/>
          <w:lang w:val="hy-AM"/>
        </w:rPr>
        <w:t xml:space="preserve"> Հետազոտությունը, որի արդյունքները ներկայացնում ենք ստորև, հետապնդել է հենց այդ նպատակը։</w:t>
      </w:r>
    </w:p>
    <w:p w14:paraId="123DAF27" w14:textId="77777777" w:rsidR="0009445D" w:rsidRPr="006A4B8E" w:rsidRDefault="0009445D" w:rsidP="00962690">
      <w:pPr>
        <w:pStyle w:val="NormalWeb"/>
        <w:spacing w:before="0" w:beforeAutospacing="0" w:after="0" w:afterAutospacing="0"/>
        <w:rPr>
          <w:rFonts w:ascii="Sylfaen" w:hAnsi="Sylfaen"/>
          <w:color w:val="000000"/>
          <w:lang w:val="hy-AM"/>
        </w:rPr>
      </w:pPr>
    </w:p>
    <w:p w14:paraId="63752037" w14:textId="77777777" w:rsidR="0009445D" w:rsidRPr="006A4B8E" w:rsidRDefault="0009445D" w:rsidP="00962690">
      <w:pPr>
        <w:pStyle w:val="NormalWeb"/>
        <w:spacing w:before="0" w:beforeAutospacing="0" w:after="0" w:afterAutospacing="0"/>
        <w:rPr>
          <w:rFonts w:ascii="Sylfaen" w:hAnsi="Sylfaen"/>
          <w:color w:val="000000"/>
          <w:lang w:val="hy-AM"/>
        </w:rPr>
      </w:pPr>
    </w:p>
    <w:p w14:paraId="1F61CEE6" w14:textId="77777777" w:rsidR="0009445D" w:rsidRPr="006A4B8E" w:rsidRDefault="0009445D" w:rsidP="00962690">
      <w:pPr>
        <w:pStyle w:val="NormalWeb"/>
        <w:spacing w:before="0" w:beforeAutospacing="0" w:after="0" w:afterAutospacing="0"/>
        <w:rPr>
          <w:rFonts w:ascii="Sylfaen" w:hAnsi="Sylfaen"/>
          <w:color w:val="000000"/>
          <w:lang w:val="hy-AM"/>
        </w:rPr>
      </w:pPr>
    </w:p>
    <w:p w14:paraId="064B1D22" w14:textId="77777777" w:rsidR="0009445D" w:rsidRPr="006A4B8E" w:rsidRDefault="0009445D" w:rsidP="00962690">
      <w:pPr>
        <w:pStyle w:val="NormalWeb"/>
        <w:spacing w:before="0" w:beforeAutospacing="0" w:after="0" w:afterAutospacing="0"/>
        <w:ind w:firstLine="720"/>
        <w:rPr>
          <w:rFonts w:ascii="Sylfaen" w:hAnsi="Sylfaen"/>
          <w:b/>
          <w:bCs/>
          <w:i/>
          <w:iCs/>
          <w:color w:val="000000"/>
          <w:sz w:val="32"/>
          <w:szCs w:val="32"/>
          <w:lang w:val="hy-AM"/>
        </w:rPr>
      </w:pPr>
    </w:p>
    <w:p w14:paraId="0AA95116" w14:textId="77777777" w:rsidR="0009445D" w:rsidRPr="006A4B8E" w:rsidRDefault="0009445D" w:rsidP="00962690">
      <w:pPr>
        <w:pStyle w:val="NormalWeb"/>
        <w:spacing w:before="0" w:beforeAutospacing="0" w:after="0" w:afterAutospacing="0"/>
        <w:ind w:firstLine="720"/>
        <w:rPr>
          <w:rFonts w:ascii="Sylfaen" w:hAnsi="Sylfaen"/>
          <w:b/>
          <w:bCs/>
          <w:i/>
          <w:iCs/>
          <w:color w:val="000000"/>
          <w:sz w:val="32"/>
          <w:szCs w:val="32"/>
          <w:lang w:val="hy-AM"/>
        </w:rPr>
      </w:pPr>
    </w:p>
    <w:p w14:paraId="1C986128" w14:textId="77777777" w:rsidR="0009445D" w:rsidRPr="00237A70" w:rsidRDefault="0009445D" w:rsidP="00962690">
      <w:pPr>
        <w:pStyle w:val="NormalWeb"/>
        <w:spacing w:before="0" w:beforeAutospacing="0" w:after="0" w:afterAutospacing="0"/>
        <w:ind w:firstLine="720"/>
        <w:rPr>
          <w:rFonts w:ascii="Sylfaen" w:hAnsi="Sylfaen"/>
          <w:bCs/>
          <w:iCs/>
          <w:color w:val="000000"/>
          <w:sz w:val="32"/>
          <w:szCs w:val="32"/>
          <w:lang w:val="hy-AM"/>
        </w:rPr>
      </w:pPr>
    </w:p>
    <w:p w14:paraId="1CD3FCCC" w14:textId="77777777" w:rsidR="0009445D" w:rsidRPr="006A4B8E" w:rsidRDefault="0009445D" w:rsidP="00962690">
      <w:pPr>
        <w:pStyle w:val="NormalWeb"/>
        <w:spacing w:before="0" w:beforeAutospacing="0" w:after="0" w:afterAutospacing="0"/>
        <w:ind w:firstLine="720"/>
        <w:rPr>
          <w:rFonts w:ascii="Sylfaen" w:hAnsi="Sylfaen"/>
          <w:b/>
          <w:bCs/>
          <w:i/>
          <w:iCs/>
          <w:color w:val="000000"/>
          <w:sz w:val="32"/>
          <w:szCs w:val="32"/>
          <w:lang w:val="hy-AM"/>
        </w:rPr>
      </w:pPr>
    </w:p>
    <w:p w14:paraId="0B95D99B" w14:textId="77777777" w:rsidR="0009445D" w:rsidRPr="006A4B8E" w:rsidRDefault="0009445D" w:rsidP="00962690">
      <w:pPr>
        <w:pStyle w:val="NormalWeb"/>
        <w:spacing w:before="0" w:beforeAutospacing="0" w:after="0" w:afterAutospacing="0"/>
        <w:ind w:firstLine="720"/>
        <w:rPr>
          <w:rFonts w:ascii="Sylfaen" w:hAnsi="Sylfaen"/>
          <w:b/>
          <w:bCs/>
          <w:i/>
          <w:iCs/>
          <w:color w:val="000000"/>
          <w:sz w:val="32"/>
          <w:szCs w:val="32"/>
          <w:lang w:val="hy-AM"/>
        </w:rPr>
      </w:pPr>
    </w:p>
    <w:p w14:paraId="0EC9CB54" w14:textId="77777777" w:rsidR="0009445D" w:rsidRPr="006A4B8E" w:rsidRDefault="0009445D" w:rsidP="00962690">
      <w:pPr>
        <w:pStyle w:val="NormalWeb"/>
        <w:spacing w:before="0" w:beforeAutospacing="0" w:after="0" w:afterAutospacing="0"/>
        <w:ind w:firstLine="720"/>
        <w:rPr>
          <w:rFonts w:ascii="Sylfaen" w:hAnsi="Sylfaen"/>
          <w:b/>
          <w:bCs/>
          <w:i/>
          <w:iCs/>
          <w:color w:val="000000"/>
          <w:sz w:val="32"/>
          <w:szCs w:val="32"/>
          <w:lang w:val="hy-AM"/>
        </w:rPr>
      </w:pPr>
    </w:p>
    <w:p w14:paraId="6E8A1BF2" w14:textId="77777777" w:rsidR="0009445D" w:rsidRPr="006A4B8E" w:rsidRDefault="0009445D" w:rsidP="00962690">
      <w:pPr>
        <w:pStyle w:val="NormalWeb"/>
        <w:spacing w:before="0" w:beforeAutospacing="0" w:after="0" w:afterAutospacing="0"/>
        <w:ind w:firstLine="720"/>
        <w:rPr>
          <w:rFonts w:ascii="Sylfaen" w:hAnsi="Sylfaen"/>
          <w:b/>
          <w:bCs/>
          <w:i/>
          <w:iCs/>
          <w:color w:val="000000"/>
          <w:sz w:val="32"/>
          <w:szCs w:val="32"/>
          <w:lang w:val="hy-AM"/>
        </w:rPr>
      </w:pPr>
    </w:p>
    <w:p w14:paraId="435F093A" w14:textId="77777777" w:rsidR="0009445D" w:rsidRPr="006A4B8E" w:rsidRDefault="0009445D" w:rsidP="00962690">
      <w:pPr>
        <w:pStyle w:val="NormalWeb"/>
        <w:spacing w:before="0" w:beforeAutospacing="0" w:after="0" w:afterAutospacing="0"/>
        <w:ind w:firstLine="720"/>
        <w:rPr>
          <w:rFonts w:ascii="Sylfaen" w:hAnsi="Sylfaen"/>
          <w:b/>
          <w:bCs/>
          <w:i/>
          <w:iCs/>
          <w:color w:val="000000"/>
          <w:sz w:val="32"/>
          <w:szCs w:val="32"/>
          <w:lang w:val="hy-AM"/>
        </w:rPr>
      </w:pPr>
    </w:p>
    <w:p w14:paraId="2FF1C8B8" w14:textId="77777777" w:rsidR="0009445D" w:rsidRPr="006A4B8E" w:rsidRDefault="0009445D" w:rsidP="00962690">
      <w:pPr>
        <w:pStyle w:val="NormalWeb"/>
        <w:spacing w:before="0" w:beforeAutospacing="0" w:after="0" w:afterAutospacing="0"/>
        <w:ind w:firstLine="720"/>
        <w:rPr>
          <w:rFonts w:ascii="Sylfaen" w:hAnsi="Sylfaen"/>
          <w:b/>
          <w:bCs/>
          <w:i/>
          <w:iCs/>
          <w:color w:val="000000"/>
          <w:sz w:val="32"/>
          <w:szCs w:val="32"/>
          <w:lang w:val="hy-AM"/>
        </w:rPr>
      </w:pPr>
    </w:p>
    <w:p w14:paraId="69ADFBBB" w14:textId="77777777" w:rsidR="0009445D" w:rsidRPr="006A4B8E" w:rsidRDefault="0009445D" w:rsidP="00962690">
      <w:pPr>
        <w:pStyle w:val="NormalWeb"/>
        <w:spacing w:before="0" w:beforeAutospacing="0" w:after="0" w:afterAutospacing="0"/>
        <w:ind w:firstLine="720"/>
        <w:rPr>
          <w:rFonts w:ascii="Sylfaen" w:hAnsi="Sylfaen"/>
          <w:b/>
          <w:bCs/>
          <w:i/>
          <w:iCs/>
          <w:color w:val="000000"/>
          <w:sz w:val="32"/>
          <w:szCs w:val="32"/>
          <w:lang w:val="hy-AM"/>
        </w:rPr>
      </w:pPr>
    </w:p>
    <w:p w14:paraId="529F1A50" w14:textId="77777777" w:rsidR="0009445D" w:rsidRPr="006A4B8E" w:rsidRDefault="0009445D" w:rsidP="00962690">
      <w:pPr>
        <w:pStyle w:val="NormalWeb"/>
        <w:spacing w:before="0" w:beforeAutospacing="0" w:after="0" w:afterAutospacing="0"/>
        <w:ind w:firstLine="720"/>
        <w:rPr>
          <w:rFonts w:ascii="Sylfaen" w:hAnsi="Sylfaen"/>
          <w:b/>
          <w:bCs/>
          <w:i/>
          <w:iCs/>
          <w:color w:val="000000"/>
          <w:sz w:val="32"/>
          <w:szCs w:val="32"/>
          <w:lang w:val="hy-AM"/>
        </w:rPr>
      </w:pPr>
    </w:p>
    <w:p w14:paraId="3CC13FB0" w14:textId="77777777" w:rsidR="0009445D" w:rsidRPr="006A4B8E" w:rsidRDefault="0009445D" w:rsidP="00962690">
      <w:pPr>
        <w:pStyle w:val="NormalWeb"/>
        <w:spacing w:before="0" w:beforeAutospacing="0" w:after="0" w:afterAutospacing="0"/>
        <w:ind w:firstLine="720"/>
        <w:rPr>
          <w:rFonts w:ascii="Sylfaen" w:hAnsi="Sylfaen"/>
          <w:b/>
          <w:bCs/>
          <w:i/>
          <w:iCs/>
          <w:color w:val="000000"/>
          <w:sz w:val="32"/>
          <w:szCs w:val="32"/>
          <w:lang w:val="hy-AM"/>
        </w:rPr>
      </w:pPr>
    </w:p>
    <w:p w14:paraId="5CB5077F" w14:textId="77777777" w:rsidR="0009445D" w:rsidRPr="006A4B8E" w:rsidRDefault="0009445D" w:rsidP="00962690">
      <w:pPr>
        <w:pStyle w:val="NormalWeb"/>
        <w:spacing w:before="0" w:beforeAutospacing="0" w:after="0" w:afterAutospacing="0"/>
        <w:ind w:firstLine="720"/>
        <w:rPr>
          <w:rFonts w:ascii="Sylfaen" w:hAnsi="Sylfaen"/>
          <w:b/>
          <w:bCs/>
          <w:i/>
          <w:iCs/>
          <w:color w:val="000000"/>
          <w:sz w:val="32"/>
          <w:szCs w:val="32"/>
          <w:lang w:val="hy-AM"/>
        </w:rPr>
      </w:pPr>
    </w:p>
    <w:p w14:paraId="76F983CE" w14:textId="2B890B09" w:rsidR="0009445D" w:rsidRPr="006A4B8E" w:rsidRDefault="00575A67" w:rsidP="00962690">
      <w:pPr>
        <w:pStyle w:val="NormalWeb"/>
        <w:spacing w:before="0" w:beforeAutospacing="0" w:after="0" w:afterAutospacing="0"/>
        <w:ind w:firstLine="720"/>
        <w:rPr>
          <w:rFonts w:ascii="Sylfaen" w:hAnsi="Sylfaen"/>
          <w:i/>
          <w:color w:val="000000"/>
          <w:sz w:val="32"/>
          <w:szCs w:val="32"/>
          <w:lang w:val="hy-AM"/>
        </w:rPr>
      </w:pPr>
      <w:r w:rsidRPr="006A4B8E">
        <w:rPr>
          <w:rFonts w:ascii="Sylfaen" w:hAnsi="Sylfaen"/>
          <w:b/>
          <w:bCs/>
          <w:i/>
          <w:iCs/>
          <w:color w:val="000000"/>
          <w:sz w:val="32"/>
          <w:szCs w:val="32"/>
          <w:lang w:val="hy-AM"/>
        </w:rPr>
        <w:t xml:space="preserve">                   </w:t>
      </w:r>
      <w:r w:rsidR="0009445D" w:rsidRPr="006A4B8E">
        <w:rPr>
          <w:rFonts w:ascii="Sylfaen" w:hAnsi="Sylfaen"/>
          <w:b/>
          <w:bCs/>
          <w:i/>
          <w:iCs/>
          <w:color w:val="000000"/>
          <w:sz w:val="32"/>
          <w:szCs w:val="32"/>
          <w:lang w:val="hy-AM"/>
        </w:rPr>
        <w:t xml:space="preserve">ՀԵՏԱԶՈՏՈՒԹՅԱՆ ԱՐԴՅՈՒՆՔՆԵՐԸ </w:t>
      </w:r>
      <w:r w:rsidR="0009445D" w:rsidRPr="006A4B8E">
        <w:rPr>
          <w:rFonts w:ascii="Sylfaen" w:hAnsi="Sylfaen"/>
          <w:i/>
          <w:color w:val="000000"/>
          <w:sz w:val="32"/>
          <w:szCs w:val="32"/>
          <w:lang w:val="hy-AM"/>
        </w:rPr>
        <w:br/>
      </w:r>
    </w:p>
    <w:p w14:paraId="7BE98AA4" w14:textId="6871D1AC" w:rsidR="0009445D" w:rsidRPr="006A4B8E" w:rsidRDefault="00D37711" w:rsidP="00962690">
      <w:pPr>
        <w:pStyle w:val="NormalWeb"/>
        <w:spacing w:before="0" w:beforeAutospacing="0" w:after="0" w:afterAutospacing="0"/>
        <w:rPr>
          <w:rFonts w:ascii="Sylfaen" w:hAnsi="Sylfaen"/>
          <w:color w:val="000000"/>
          <w:lang w:val="hy-AM"/>
        </w:rPr>
      </w:pPr>
      <w:r w:rsidRPr="0010426C">
        <w:rPr>
          <w:rFonts w:ascii="Sylfaen" w:hAnsi="Sylfaen"/>
          <w:color w:val="000000"/>
          <w:lang w:val="hy-AM"/>
        </w:rPr>
        <w:t>Ուսումնասիրությ</w:t>
      </w:r>
      <w:r w:rsidR="00FB0E61" w:rsidRPr="0010426C">
        <w:rPr>
          <w:rFonts w:ascii="Sylfaen" w:hAnsi="Sylfaen"/>
          <w:color w:val="000000"/>
          <w:lang w:val="hy-AM"/>
        </w:rPr>
        <w:t>ու</w:t>
      </w:r>
      <w:r w:rsidRPr="0010426C">
        <w:rPr>
          <w:rFonts w:ascii="Sylfaen" w:hAnsi="Sylfaen"/>
          <w:color w:val="000000"/>
          <w:lang w:val="hy-AM"/>
        </w:rPr>
        <w:t>ն</w:t>
      </w:r>
      <w:r w:rsidR="00FB0E61" w:rsidRPr="0010426C">
        <w:rPr>
          <w:rFonts w:ascii="Sylfaen" w:hAnsi="Sylfaen"/>
          <w:color w:val="000000"/>
          <w:lang w:val="hy-AM"/>
        </w:rPr>
        <w:t>ը ներառել է</w:t>
      </w:r>
      <w:r w:rsidR="0009445D" w:rsidRPr="0010426C">
        <w:rPr>
          <w:rFonts w:ascii="Sylfaen" w:hAnsi="Sylfaen"/>
          <w:color w:val="000000"/>
          <w:lang w:val="hy-AM"/>
        </w:rPr>
        <w:t xml:space="preserve"> ընդդեմ ԶԼՄ-ների ու լրագրողների </w:t>
      </w:r>
      <w:r w:rsidR="005E26C6" w:rsidRPr="0010426C">
        <w:rPr>
          <w:rFonts w:ascii="Sylfaen" w:hAnsi="Sylfaen"/>
          <w:color w:val="000000"/>
          <w:lang w:val="hy-AM"/>
        </w:rPr>
        <w:t xml:space="preserve">2022 և 2023 թվականներին </w:t>
      </w:r>
      <w:r w:rsidR="0009445D" w:rsidRPr="0010426C">
        <w:rPr>
          <w:rFonts w:ascii="Sylfaen" w:hAnsi="Sylfaen"/>
          <w:color w:val="000000"/>
          <w:lang w:val="hy-AM"/>
        </w:rPr>
        <w:t>ներկայացվ</w:t>
      </w:r>
      <w:r w:rsidR="00FB0E61" w:rsidRPr="0010426C">
        <w:rPr>
          <w:rFonts w:ascii="Sylfaen" w:hAnsi="Sylfaen"/>
          <w:color w:val="000000"/>
          <w:lang w:val="hy-AM"/>
        </w:rPr>
        <w:t>ած</w:t>
      </w:r>
      <w:r w:rsidRPr="0010426C">
        <w:rPr>
          <w:rFonts w:ascii="Sylfaen" w:hAnsi="Sylfaen"/>
          <w:color w:val="000000"/>
          <w:lang w:val="hy-AM"/>
        </w:rPr>
        <w:t xml:space="preserve">  </w:t>
      </w:r>
      <w:r w:rsidR="0009445D" w:rsidRPr="0010426C">
        <w:rPr>
          <w:rFonts w:ascii="Sylfaen" w:hAnsi="Sylfaen"/>
          <w:color w:val="000000"/>
          <w:lang w:val="hy-AM"/>
        </w:rPr>
        <w:t xml:space="preserve">դատական </w:t>
      </w:r>
      <w:r w:rsidR="00785835" w:rsidRPr="0010426C">
        <w:rPr>
          <w:rFonts w:ascii="Sylfaen" w:hAnsi="Sylfaen"/>
          <w:color w:val="000000"/>
          <w:lang w:val="hy-AM"/>
        </w:rPr>
        <w:t>գործ</w:t>
      </w:r>
      <w:r w:rsidR="005E26C6" w:rsidRPr="0010426C">
        <w:rPr>
          <w:rFonts w:ascii="Sylfaen" w:hAnsi="Sylfaen"/>
          <w:color w:val="000000"/>
          <w:lang w:val="hy-AM"/>
        </w:rPr>
        <w:t xml:space="preserve">երը։ Ընդհանուր առմամբ </w:t>
      </w:r>
      <w:r w:rsidR="00203420" w:rsidRPr="0010426C">
        <w:rPr>
          <w:rFonts w:ascii="Sylfaen" w:hAnsi="Sylfaen"/>
          <w:color w:val="000000"/>
          <w:lang w:val="hy-AM"/>
        </w:rPr>
        <w:t xml:space="preserve">այդ 2 տարում </w:t>
      </w:r>
      <w:r w:rsidR="006D0B54" w:rsidRPr="0010426C">
        <w:rPr>
          <w:rFonts w:ascii="Sylfaen" w:hAnsi="Sylfaen" w:cs="Sylfaen"/>
          <w:color w:val="000000"/>
          <w:lang w:val="hy-AM"/>
        </w:rPr>
        <w:t>ներկայացվել</w:t>
      </w:r>
      <w:r w:rsidR="006D0B54" w:rsidRPr="0010426C">
        <w:rPr>
          <w:rFonts w:ascii="Sylfaen" w:hAnsi="Sylfaen"/>
          <w:color w:val="000000"/>
          <w:lang w:val="hy-AM"/>
        </w:rPr>
        <w:t xml:space="preserve"> </w:t>
      </w:r>
      <w:r w:rsidR="006D0B54" w:rsidRPr="0010426C">
        <w:rPr>
          <w:rFonts w:ascii="Sylfaen" w:hAnsi="Sylfaen" w:cs="Sylfaen"/>
          <w:color w:val="000000"/>
          <w:lang w:val="hy-AM"/>
        </w:rPr>
        <w:t>է</w:t>
      </w:r>
      <w:r w:rsidR="006D0B54" w:rsidRPr="0010426C">
        <w:rPr>
          <w:rFonts w:ascii="Sylfaen" w:hAnsi="Sylfaen"/>
          <w:color w:val="000000"/>
          <w:lang w:val="hy-AM"/>
        </w:rPr>
        <w:t xml:space="preserve"> </w:t>
      </w:r>
      <w:r w:rsidR="00A119D8" w:rsidRPr="0010426C">
        <w:rPr>
          <w:rFonts w:ascii="Sylfaen" w:hAnsi="Sylfaen"/>
          <w:color w:val="000000"/>
          <w:lang w:val="hy-AM"/>
        </w:rPr>
        <w:t>71</w:t>
      </w:r>
      <w:r w:rsidR="001F1F94" w:rsidRPr="0010426C">
        <w:rPr>
          <w:rFonts w:ascii="Sylfaen" w:hAnsi="Sylfaen"/>
          <w:color w:val="000000"/>
          <w:lang w:val="hy-AM"/>
        </w:rPr>
        <w:t xml:space="preserve"> </w:t>
      </w:r>
      <w:r w:rsidR="003A2208" w:rsidRPr="0010426C">
        <w:rPr>
          <w:rFonts w:ascii="Sylfaen" w:hAnsi="Sylfaen"/>
          <w:color w:val="000000"/>
          <w:lang w:val="hy-AM"/>
        </w:rPr>
        <w:t>նոր</w:t>
      </w:r>
      <w:r w:rsidR="005E26C6" w:rsidRPr="0010426C">
        <w:rPr>
          <w:rFonts w:ascii="Sylfaen" w:hAnsi="Sylfaen"/>
          <w:color w:val="000000"/>
          <w:lang w:val="hy-AM"/>
        </w:rPr>
        <w:t xml:space="preserve"> </w:t>
      </w:r>
      <w:r w:rsidR="006D0B54" w:rsidRPr="0010426C">
        <w:rPr>
          <w:rFonts w:ascii="Sylfaen" w:hAnsi="Sylfaen"/>
          <w:color w:val="000000"/>
          <w:lang w:val="hy-AM"/>
        </w:rPr>
        <w:t>հայց</w:t>
      </w:r>
      <w:r w:rsidR="00C6382A" w:rsidRPr="0010426C">
        <w:rPr>
          <w:rFonts w:ascii="Sylfaen" w:hAnsi="Sylfaen"/>
          <w:color w:val="000000"/>
          <w:lang w:val="hy-AM"/>
        </w:rPr>
        <w:t xml:space="preserve"> (35-ը</w:t>
      </w:r>
      <w:r w:rsidR="00A86AC3" w:rsidRPr="0010426C">
        <w:rPr>
          <w:rFonts w:ascii="Sylfaen" w:hAnsi="Sylfaen"/>
          <w:color w:val="000000"/>
          <w:lang w:val="hy-AM"/>
        </w:rPr>
        <w:t>՝</w:t>
      </w:r>
      <w:r w:rsidR="00C6382A" w:rsidRPr="0010426C">
        <w:rPr>
          <w:rFonts w:ascii="Sylfaen" w:hAnsi="Sylfaen"/>
          <w:color w:val="000000"/>
          <w:lang w:val="hy-AM"/>
        </w:rPr>
        <w:t xml:space="preserve"> 2022</w:t>
      </w:r>
      <w:r w:rsidR="006D0B54" w:rsidRPr="0010426C">
        <w:rPr>
          <w:rFonts w:ascii="Sylfaen" w:hAnsi="Sylfaen"/>
          <w:color w:val="000000"/>
          <w:lang w:val="hy-AM"/>
        </w:rPr>
        <w:t>-ին</w:t>
      </w:r>
      <w:r w:rsidR="00C6382A" w:rsidRPr="0010426C">
        <w:rPr>
          <w:rFonts w:ascii="Sylfaen" w:hAnsi="Sylfaen"/>
          <w:color w:val="000000"/>
          <w:lang w:val="hy-AM"/>
        </w:rPr>
        <w:t>, 36-ը</w:t>
      </w:r>
      <w:r w:rsidR="00A86AC3" w:rsidRPr="0010426C">
        <w:rPr>
          <w:rFonts w:ascii="Sylfaen" w:hAnsi="Sylfaen"/>
          <w:color w:val="000000"/>
          <w:lang w:val="hy-AM"/>
        </w:rPr>
        <w:t xml:space="preserve">՝ </w:t>
      </w:r>
      <w:r w:rsidR="00C6382A" w:rsidRPr="0010426C">
        <w:rPr>
          <w:rFonts w:ascii="Sylfaen" w:hAnsi="Sylfaen"/>
          <w:color w:val="000000"/>
          <w:lang w:val="hy-AM"/>
        </w:rPr>
        <w:t>2023</w:t>
      </w:r>
      <w:r w:rsidR="006D0B54" w:rsidRPr="0010426C">
        <w:rPr>
          <w:rFonts w:ascii="Sylfaen" w:hAnsi="Sylfaen"/>
          <w:color w:val="000000"/>
          <w:lang w:val="hy-AM"/>
        </w:rPr>
        <w:t>-ին</w:t>
      </w:r>
      <w:r w:rsidR="00C6382A" w:rsidRPr="0010426C">
        <w:rPr>
          <w:rFonts w:ascii="Sylfaen" w:hAnsi="Sylfaen"/>
          <w:color w:val="000000"/>
          <w:lang w:val="hy-AM"/>
        </w:rPr>
        <w:t>)</w:t>
      </w:r>
      <w:r w:rsidR="005E26C6" w:rsidRPr="0010426C">
        <w:rPr>
          <w:rFonts w:ascii="Sylfaen" w:hAnsi="Sylfaen"/>
          <w:color w:val="000000"/>
          <w:lang w:val="hy-AM"/>
        </w:rPr>
        <w:t>,</w:t>
      </w:r>
      <w:r w:rsidR="0009445D" w:rsidRPr="0010426C">
        <w:rPr>
          <w:rFonts w:ascii="Sylfaen" w:hAnsi="Sylfaen"/>
          <w:color w:val="000000"/>
          <w:lang w:val="hy-AM"/>
        </w:rPr>
        <w:t xml:space="preserve"> որոնցից</w:t>
      </w:r>
      <w:r w:rsidR="00C6382A" w:rsidRPr="0010426C">
        <w:rPr>
          <w:rFonts w:ascii="Sylfaen" w:hAnsi="Sylfaen"/>
          <w:color w:val="000000"/>
          <w:lang w:val="hy-AM"/>
        </w:rPr>
        <w:t xml:space="preserve"> վարույթ են ընդունվել 56-ը</w:t>
      </w:r>
      <w:r w:rsidR="00C6382A" w:rsidRPr="0010426C">
        <w:rPr>
          <w:color w:val="000000"/>
          <w:lang w:val="hy-AM"/>
        </w:rPr>
        <w:t>․</w:t>
      </w:r>
      <w:r w:rsidR="0009445D" w:rsidRPr="0010426C">
        <w:rPr>
          <w:rFonts w:ascii="Sylfaen" w:hAnsi="Sylfaen"/>
          <w:color w:val="000000"/>
          <w:lang w:val="hy-AM"/>
        </w:rPr>
        <w:t xml:space="preserve"> </w:t>
      </w:r>
      <w:r w:rsidR="00A119D8" w:rsidRPr="0010426C">
        <w:rPr>
          <w:rFonts w:ascii="Sylfaen" w:hAnsi="Sylfaen"/>
          <w:color w:val="000000"/>
          <w:lang w:val="hy-AM"/>
        </w:rPr>
        <w:t>25</w:t>
      </w:r>
      <w:r w:rsidR="0009445D" w:rsidRPr="0010426C">
        <w:rPr>
          <w:rFonts w:ascii="Sylfaen" w:hAnsi="Sylfaen"/>
          <w:color w:val="000000"/>
          <w:lang w:val="hy-AM"/>
        </w:rPr>
        <w:t>-ը</w:t>
      </w:r>
      <w:r w:rsidR="001F1F94" w:rsidRPr="0010426C">
        <w:rPr>
          <w:rFonts w:ascii="Sylfaen" w:hAnsi="Sylfaen"/>
          <w:color w:val="000000"/>
          <w:lang w:val="hy-AM"/>
        </w:rPr>
        <w:t>՝</w:t>
      </w:r>
      <w:r w:rsidR="00785835" w:rsidRPr="0010426C">
        <w:rPr>
          <w:rFonts w:ascii="Sylfaen" w:hAnsi="Sylfaen"/>
          <w:color w:val="000000"/>
          <w:lang w:val="hy-AM"/>
        </w:rPr>
        <w:t xml:space="preserve"> </w:t>
      </w:r>
      <w:r w:rsidR="0009445D" w:rsidRPr="0010426C">
        <w:rPr>
          <w:rFonts w:ascii="Sylfaen" w:hAnsi="Sylfaen"/>
          <w:color w:val="000000"/>
          <w:lang w:val="hy-AM"/>
        </w:rPr>
        <w:t>202</w:t>
      </w:r>
      <w:r w:rsidRPr="0010426C">
        <w:rPr>
          <w:rFonts w:ascii="Sylfaen" w:hAnsi="Sylfaen"/>
          <w:color w:val="000000"/>
          <w:lang w:val="hy-AM"/>
        </w:rPr>
        <w:t>2</w:t>
      </w:r>
      <w:r w:rsidR="0009445D" w:rsidRPr="0010426C">
        <w:rPr>
          <w:rFonts w:ascii="Sylfaen" w:hAnsi="Sylfaen"/>
          <w:color w:val="000000"/>
          <w:lang w:val="hy-AM"/>
        </w:rPr>
        <w:t xml:space="preserve"> թվականին, </w:t>
      </w:r>
      <w:r w:rsidR="0072048A" w:rsidRPr="0010426C">
        <w:rPr>
          <w:rFonts w:ascii="Sylfaen" w:hAnsi="Sylfaen"/>
          <w:color w:val="000000"/>
          <w:lang w:val="hy-AM"/>
        </w:rPr>
        <w:t>31</w:t>
      </w:r>
      <w:r w:rsidR="0009445D" w:rsidRPr="0010426C">
        <w:rPr>
          <w:rFonts w:ascii="Sylfaen" w:hAnsi="Sylfaen"/>
          <w:b/>
          <w:color w:val="000000"/>
          <w:lang w:val="hy-AM"/>
        </w:rPr>
        <w:t>-</w:t>
      </w:r>
      <w:r w:rsidR="0009445D" w:rsidRPr="0010426C">
        <w:rPr>
          <w:rFonts w:ascii="Sylfaen" w:hAnsi="Sylfaen"/>
          <w:color w:val="000000"/>
          <w:lang w:val="hy-AM"/>
        </w:rPr>
        <w:t>ը՝ 202</w:t>
      </w:r>
      <w:r w:rsidRPr="0010426C">
        <w:rPr>
          <w:rFonts w:ascii="Sylfaen" w:hAnsi="Sylfaen"/>
          <w:color w:val="000000"/>
          <w:lang w:val="hy-AM"/>
        </w:rPr>
        <w:t>3</w:t>
      </w:r>
      <w:r w:rsidR="0009445D" w:rsidRPr="0010426C">
        <w:rPr>
          <w:rFonts w:ascii="Sylfaen" w:hAnsi="Sylfaen"/>
          <w:color w:val="000000"/>
          <w:lang w:val="hy-AM"/>
        </w:rPr>
        <w:t xml:space="preserve">-ին։ </w:t>
      </w:r>
    </w:p>
    <w:p w14:paraId="1885CB83" w14:textId="77777777" w:rsidR="00785835" w:rsidRDefault="00785835" w:rsidP="00962690">
      <w:pPr>
        <w:spacing w:after="0" w:line="240" w:lineRule="auto"/>
        <w:rPr>
          <w:rFonts w:ascii="Sylfaen" w:hAnsi="Sylfaen"/>
          <w:color w:val="000000"/>
          <w:sz w:val="24"/>
          <w:szCs w:val="24"/>
          <w:lang w:val="hy-AM"/>
        </w:rPr>
      </w:pPr>
    </w:p>
    <w:p w14:paraId="4978BD20" w14:textId="552A0F77" w:rsidR="0009445D" w:rsidRDefault="001F1F94" w:rsidP="00962690">
      <w:pPr>
        <w:spacing w:after="0" w:line="240" w:lineRule="auto"/>
        <w:rPr>
          <w:rFonts w:ascii="Sylfaen" w:hAnsi="Sylfaen"/>
          <w:color w:val="000000"/>
          <w:sz w:val="24"/>
          <w:szCs w:val="24"/>
          <w:lang w:val="hy-AM"/>
        </w:rPr>
      </w:pPr>
      <w:r w:rsidRPr="0010426C">
        <w:rPr>
          <w:rFonts w:ascii="Sylfaen" w:hAnsi="Sylfaen"/>
          <w:color w:val="000000"/>
          <w:sz w:val="24"/>
          <w:szCs w:val="24"/>
          <w:lang w:val="hy-AM"/>
        </w:rPr>
        <w:t>Վ</w:t>
      </w:r>
      <w:r w:rsidR="0009445D" w:rsidRPr="0010426C">
        <w:rPr>
          <w:rFonts w:ascii="Sylfaen" w:hAnsi="Sylfaen"/>
          <w:color w:val="000000"/>
          <w:sz w:val="24"/>
          <w:szCs w:val="24"/>
          <w:lang w:val="hy-AM"/>
        </w:rPr>
        <w:t xml:space="preserve">արույթ ընդունված </w:t>
      </w:r>
      <w:r w:rsidR="006541AE" w:rsidRPr="0010426C">
        <w:rPr>
          <w:rFonts w:ascii="Sylfaen" w:hAnsi="Sylfaen"/>
          <w:color w:val="000000"/>
          <w:sz w:val="24"/>
          <w:szCs w:val="24"/>
          <w:lang w:val="hy-AM"/>
        </w:rPr>
        <w:t>56</w:t>
      </w:r>
      <w:r w:rsidR="0009445D" w:rsidRPr="0010426C">
        <w:rPr>
          <w:rFonts w:ascii="Sylfaen" w:hAnsi="Sylfaen"/>
          <w:color w:val="000000"/>
          <w:sz w:val="24"/>
          <w:szCs w:val="24"/>
          <w:lang w:val="hy-AM"/>
        </w:rPr>
        <w:t xml:space="preserve"> գործերից  </w:t>
      </w:r>
      <w:r w:rsidR="003A2208" w:rsidRPr="0010426C">
        <w:rPr>
          <w:rFonts w:ascii="Sylfaen" w:hAnsi="Sylfaen"/>
          <w:color w:val="000000"/>
          <w:sz w:val="24"/>
          <w:szCs w:val="24"/>
          <w:lang w:val="hy-AM"/>
        </w:rPr>
        <w:t>3</w:t>
      </w:r>
      <w:r w:rsidR="003A20DE" w:rsidRPr="0010426C">
        <w:rPr>
          <w:rFonts w:ascii="Sylfaen" w:hAnsi="Sylfaen"/>
          <w:color w:val="000000"/>
          <w:sz w:val="24"/>
          <w:szCs w:val="24"/>
          <w:lang w:val="hy-AM"/>
        </w:rPr>
        <w:t>2</w:t>
      </w:r>
      <w:r w:rsidR="00CF7136" w:rsidRPr="0010426C">
        <w:rPr>
          <w:rFonts w:ascii="Sylfaen" w:hAnsi="Sylfaen"/>
          <w:color w:val="000000"/>
          <w:sz w:val="24"/>
          <w:szCs w:val="24"/>
          <w:lang w:val="hy-AM"/>
        </w:rPr>
        <w:t>-ում (</w:t>
      </w:r>
      <w:r w:rsidRPr="0010426C">
        <w:rPr>
          <w:rFonts w:ascii="Sylfaen" w:hAnsi="Sylfaen"/>
          <w:color w:val="000000"/>
          <w:lang w:val="hy-AM"/>
        </w:rPr>
        <w:t>2022-ին</w:t>
      </w:r>
      <w:r w:rsidR="0010426C" w:rsidRPr="0010426C">
        <w:rPr>
          <w:rFonts w:ascii="Sylfaen" w:hAnsi="Sylfaen"/>
          <w:color w:val="000000"/>
          <w:lang w:val="hy-AM"/>
        </w:rPr>
        <w:t xml:space="preserve">՝ </w:t>
      </w:r>
      <w:r w:rsidR="0072048A" w:rsidRPr="0010426C">
        <w:rPr>
          <w:rFonts w:ascii="Sylfaen" w:hAnsi="Sylfaen"/>
          <w:color w:val="000000"/>
          <w:sz w:val="24"/>
          <w:szCs w:val="24"/>
          <w:lang w:val="hy-AM"/>
        </w:rPr>
        <w:t>11</w:t>
      </w:r>
      <w:r w:rsidR="0010426C" w:rsidRPr="0010426C">
        <w:rPr>
          <w:rFonts w:ascii="Sylfaen" w:hAnsi="Sylfaen"/>
          <w:color w:val="000000"/>
          <w:sz w:val="24"/>
          <w:szCs w:val="24"/>
          <w:lang w:val="hy-AM"/>
        </w:rPr>
        <w:t>,</w:t>
      </w:r>
      <w:r w:rsidRPr="0010426C">
        <w:rPr>
          <w:rFonts w:ascii="Sylfaen" w:hAnsi="Sylfaen"/>
          <w:color w:val="000000"/>
          <w:sz w:val="24"/>
          <w:szCs w:val="24"/>
          <w:lang w:val="hy-AM"/>
        </w:rPr>
        <w:t xml:space="preserve"> </w:t>
      </w:r>
      <w:r w:rsidRPr="0010426C">
        <w:rPr>
          <w:rFonts w:ascii="Sylfaen" w:hAnsi="Sylfaen"/>
          <w:color w:val="000000"/>
          <w:lang w:val="hy-AM"/>
        </w:rPr>
        <w:t>2023-ին</w:t>
      </w:r>
      <w:r w:rsidRPr="0010426C">
        <w:rPr>
          <w:rFonts w:ascii="Sylfaen" w:hAnsi="Sylfaen"/>
          <w:color w:val="000000"/>
          <w:sz w:val="24"/>
          <w:szCs w:val="24"/>
          <w:lang w:val="hy-AM"/>
        </w:rPr>
        <w:t>՝</w:t>
      </w:r>
      <w:r w:rsidR="0010426C" w:rsidRPr="0010426C">
        <w:rPr>
          <w:rFonts w:ascii="Sylfaen" w:hAnsi="Sylfaen"/>
          <w:color w:val="000000"/>
          <w:sz w:val="24"/>
          <w:szCs w:val="24"/>
          <w:lang w:val="hy-AM"/>
        </w:rPr>
        <w:t xml:space="preserve"> </w:t>
      </w:r>
      <w:r w:rsidR="003A2208" w:rsidRPr="0010426C">
        <w:rPr>
          <w:rFonts w:ascii="Sylfaen" w:hAnsi="Sylfaen"/>
          <w:color w:val="000000"/>
          <w:sz w:val="24"/>
          <w:szCs w:val="24"/>
          <w:lang w:val="hy-AM"/>
        </w:rPr>
        <w:t>2</w:t>
      </w:r>
      <w:r w:rsidR="003A20DE" w:rsidRPr="0010426C">
        <w:rPr>
          <w:rFonts w:ascii="Sylfaen" w:hAnsi="Sylfaen"/>
          <w:color w:val="000000"/>
          <w:sz w:val="24"/>
          <w:szCs w:val="24"/>
          <w:lang w:val="hy-AM"/>
        </w:rPr>
        <w:t>1</w:t>
      </w:r>
      <w:r w:rsidR="00CF7136" w:rsidRPr="0010426C">
        <w:rPr>
          <w:rFonts w:ascii="Sylfaen" w:hAnsi="Sylfaen"/>
          <w:color w:val="000000"/>
          <w:sz w:val="24"/>
          <w:szCs w:val="24"/>
          <w:lang w:val="hy-AM"/>
        </w:rPr>
        <w:t xml:space="preserve">) </w:t>
      </w:r>
      <w:r w:rsidR="0009445D" w:rsidRPr="0010426C">
        <w:rPr>
          <w:rFonts w:ascii="Sylfaen" w:hAnsi="Sylfaen"/>
          <w:color w:val="000000"/>
          <w:sz w:val="24"/>
          <w:szCs w:val="24"/>
          <w:lang w:val="hy-AM"/>
        </w:rPr>
        <w:t>հայցվորները</w:t>
      </w:r>
      <w:r w:rsidR="0009445D" w:rsidRPr="006A4B8E">
        <w:rPr>
          <w:rFonts w:ascii="Sylfaen" w:hAnsi="Sylfaen"/>
          <w:color w:val="000000"/>
          <w:sz w:val="24"/>
          <w:szCs w:val="24"/>
          <w:lang w:val="hy-AM"/>
        </w:rPr>
        <w:t xml:space="preserve"> ներկա կամ նախկին պաշտոնյաներ են</w:t>
      </w:r>
      <w:r w:rsidR="003A2208">
        <w:rPr>
          <w:rFonts w:ascii="Sylfaen" w:hAnsi="Sylfaen"/>
          <w:color w:val="000000"/>
          <w:sz w:val="24"/>
          <w:szCs w:val="24"/>
          <w:lang w:val="hy-AM"/>
        </w:rPr>
        <w:t xml:space="preserve">, </w:t>
      </w:r>
      <w:r w:rsidR="0009445D" w:rsidRPr="006A4B8E">
        <w:rPr>
          <w:rFonts w:ascii="Sylfaen" w:hAnsi="Sylfaen"/>
          <w:color w:val="000000"/>
          <w:sz w:val="24"/>
          <w:szCs w:val="24"/>
          <w:lang w:val="hy-AM"/>
        </w:rPr>
        <w:t>քաղաքական գործիչներ</w:t>
      </w:r>
      <w:r>
        <w:rPr>
          <w:rFonts w:ascii="Sylfaen" w:hAnsi="Sylfaen"/>
          <w:color w:val="000000"/>
          <w:sz w:val="24"/>
          <w:szCs w:val="24"/>
          <w:lang w:val="hy-AM"/>
        </w:rPr>
        <w:t xml:space="preserve"> կամ պետական կազմակերպություն</w:t>
      </w:r>
      <w:r w:rsidR="0009445D" w:rsidRPr="006A4B8E">
        <w:rPr>
          <w:rFonts w:ascii="Sylfaen" w:hAnsi="Sylfaen"/>
          <w:color w:val="000000"/>
          <w:sz w:val="24"/>
          <w:szCs w:val="24"/>
          <w:lang w:val="hy-AM"/>
        </w:rPr>
        <w:t xml:space="preserve">, </w:t>
      </w:r>
      <w:r w:rsidR="003A20DE" w:rsidRPr="0010426C">
        <w:rPr>
          <w:rFonts w:ascii="Sylfaen" w:hAnsi="Sylfaen"/>
          <w:color w:val="000000"/>
          <w:sz w:val="24"/>
          <w:szCs w:val="24"/>
          <w:lang w:val="hy-AM"/>
        </w:rPr>
        <w:t>1</w:t>
      </w:r>
      <w:r w:rsidR="008230D0" w:rsidRPr="0010426C">
        <w:rPr>
          <w:rFonts w:ascii="Sylfaen" w:hAnsi="Sylfaen"/>
          <w:color w:val="000000"/>
          <w:sz w:val="24"/>
          <w:szCs w:val="24"/>
          <w:lang w:val="hy-AM"/>
        </w:rPr>
        <w:t>4</w:t>
      </w:r>
      <w:r w:rsidR="0009445D" w:rsidRPr="0010426C">
        <w:rPr>
          <w:rFonts w:ascii="Sylfaen" w:hAnsi="Sylfaen"/>
          <w:color w:val="000000"/>
          <w:sz w:val="24"/>
          <w:szCs w:val="24"/>
          <w:lang w:val="hy-AM"/>
        </w:rPr>
        <w:t>-ում</w:t>
      </w:r>
      <w:r w:rsidR="0009445D" w:rsidRPr="006A4B8E">
        <w:rPr>
          <w:rFonts w:ascii="Sylfaen" w:hAnsi="Sylfaen"/>
          <w:color w:val="000000"/>
          <w:sz w:val="24"/>
          <w:szCs w:val="24"/>
          <w:lang w:val="hy-AM"/>
        </w:rPr>
        <w:t xml:space="preserve"> (</w:t>
      </w:r>
      <w:r w:rsidR="0009445D" w:rsidRPr="0010426C">
        <w:rPr>
          <w:rFonts w:ascii="Sylfaen" w:hAnsi="Sylfaen"/>
          <w:color w:val="000000"/>
          <w:sz w:val="24"/>
          <w:szCs w:val="24"/>
          <w:lang w:val="hy-AM"/>
        </w:rPr>
        <w:t xml:space="preserve">համապատասխանաբար </w:t>
      </w:r>
      <w:r w:rsidR="0072048A" w:rsidRPr="0010426C">
        <w:rPr>
          <w:rFonts w:ascii="Sylfaen" w:hAnsi="Sylfaen"/>
          <w:color w:val="000000"/>
          <w:sz w:val="24"/>
          <w:szCs w:val="24"/>
          <w:lang w:val="hy-AM"/>
        </w:rPr>
        <w:t>6</w:t>
      </w:r>
      <w:r w:rsidR="0009445D" w:rsidRPr="0010426C">
        <w:rPr>
          <w:rFonts w:ascii="Sylfaen" w:hAnsi="Sylfaen"/>
          <w:color w:val="000000"/>
          <w:sz w:val="24"/>
          <w:szCs w:val="24"/>
          <w:lang w:val="hy-AM"/>
        </w:rPr>
        <w:t xml:space="preserve"> և </w:t>
      </w:r>
      <w:r w:rsidR="008230D0" w:rsidRPr="0010426C">
        <w:rPr>
          <w:rFonts w:ascii="Sylfaen" w:hAnsi="Sylfaen"/>
          <w:color w:val="000000"/>
          <w:sz w:val="24"/>
          <w:szCs w:val="24"/>
          <w:lang w:val="hy-AM"/>
        </w:rPr>
        <w:t>8</w:t>
      </w:r>
      <w:r w:rsidR="0009445D" w:rsidRPr="0010426C">
        <w:rPr>
          <w:rFonts w:ascii="Sylfaen" w:hAnsi="Sylfaen"/>
          <w:color w:val="000000"/>
          <w:sz w:val="24"/>
          <w:szCs w:val="24"/>
          <w:lang w:val="hy-AM"/>
        </w:rPr>
        <w:t>)՝ գործարարներ</w:t>
      </w:r>
      <w:r w:rsidR="0009445D" w:rsidRPr="006A4B8E">
        <w:rPr>
          <w:rFonts w:ascii="Sylfaen" w:hAnsi="Sylfaen"/>
          <w:color w:val="000000"/>
          <w:sz w:val="24"/>
          <w:szCs w:val="24"/>
          <w:lang w:val="hy-AM"/>
        </w:rPr>
        <w:t xml:space="preserve"> կամ տնտեսվարող </w:t>
      </w:r>
      <w:r w:rsidR="0009445D" w:rsidRPr="0010426C">
        <w:rPr>
          <w:rFonts w:ascii="Sylfaen" w:hAnsi="Sylfaen"/>
          <w:color w:val="000000"/>
          <w:sz w:val="24"/>
          <w:szCs w:val="24"/>
          <w:lang w:val="hy-AM"/>
        </w:rPr>
        <w:t>ընկերություններ,</w:t>
      </w:r>
      <w:r w:rsidR="00237A70" w:rsidRPr="0010426C" w:rsidDel="00237A70">
        <w:rPr>
          <w:rFonts w:ascii="Sylfaen" w:hAnsi="Sylfaen"/>
          <w:color w:val="000000"/>
          <w:sz w:val="24"/>
          <w:szCs w:val="24"/>
          <w:lang w:val="hy-AM"/>
        </w:rPr>
        <w:t xml:space="preserve"> </w:t>
      </w:r>
      <w:r w:rsidR="003A20DE" w:rsidRPr="0010426C">
        <w:rPr>
          <w:rFonts w:ascii="Sylfaen" w:hAnsi="Sylfaen"/>
          <w:color w:val="000000"/>
          <w:sz w:val="24"/>
          <w:szCs w:val="24"/>
          <w:lang w:val="hy-AM"/>
        </w:rPr>
        <w:t>5</w:t>
      </w:r>
      <w:r w:rsidR="0009445D" w:rsidRPr="0010426C">
        <w:rPr>
          <w:rFonts w:ascii="Sylfaen" w:hAnsi="Sylfaen"/>
          <w:color w:val="000000"/>
          <w:sz w:val="24"/>
          <w:szCs w:val="24"/>
          <w:lang w:val="hy-AM"/>
        </w:rPr>
        <w:t>-ում (</w:t>
      </w:r>
      <w:r w:rsidR="0072048A" w:rsidRPr="0010426C">
        <w:rPr>
          <w:rFonts w:ascii="Sylfaen" w:hAnsi="Sylfaen"/>
          <w:color w:val="000000"/>
          <w:sz w:val="24"/>
          <w:szCs w:val="24"/>
          <w:lang w:val="hy-AM"/>
        </w:rPr>
        <w:t>4</w:t>
      </w:r>
      <w:r w:rsidR="0009445D" w:rsidRPr="0010426C">
        <w:rPr>
          <w:rFonts w:ascii="Sylfaen" w:hAnsi="Sylfaen"/>
          <w:color w:val="000000"/>
          <w:sz w:val="24"/>
          <w:szCs w:val="24"/>
          <w:lang w:val="hy-AM"/>
        </w:rPr>
        <w:t xml:space="preserve"> և </w:t>
      </w:r>
      <w:r w:rsidR="003A20DE" w:rsidRPr="0010426C">
        <w:rPr>
          <w:rFonts w:ascii="Sylfaen" w:hAnsi="Sylfaen"/>
          <w:color w:val="000000"/>
          <w:sz w:val="24"/>
          <w:szCs w:val="24"/>
          <w:lang w:val="hy-AM"/>
        </w:rPr>
        <w:t>1</w:t>
      </w:r>
      <w:r w:rsidR="0009445D" w:rsidRPr="0010426C">
        <w:rPr>
          <w:rFonts w:ascii="Sylfaen" w:hAnsi="Sylfaen"/>
          <w:color w:val="000000"/>
          <w:sz w:val="24"/>
          <w:szCs w:val="24"/>
          <w:lang w:val="hy-AM"/>
        </w:rPr>
        <w:t>)՝</w:t>
      </w:r>
      <w:r w:rsidR="0009445D" w:rsidRPr="006A4B8E">
        <w:rPr>
          <w:rFonts w:ascii="Sylfaen" w:hAnsi="Sylfaen"/>
          <w:color w:val="000000"/>
          <w:sz w:val="24"/>
          <w:szCs w:val="24"/>
          <w:lang w:val="hy-AM"/>
        </w:rPr>
        <w:t xml:space="preserve"> </w:t>
      </w:r>
      <w:r w:rsidR="00575A67" w:rsidRPr="006A4B8E">
        <w:rPr>
          <w:rFonts w:ascii="Sylfaen" w:hAnsi="Sylfaen"/>
          <w:color w:val="000000"/>
          <w:sz w:val="24"/>
          <w:szCs w:val="24"/>
          <w:lang w:val="hy-AM"/>
        </w:rPr>
        <w:t>ֆիզիկական անձինք</w:t>
      </w:r>
      <w:r w:rsidR="0009445D" w:rsidRPr="0010426C">
        <w:rPr>
          <w:rFonts w:ascii="Sylfaen" w:hAnsi="Sylfaen"/>
          <w:color w:val="000000"/>
          <w:sz w:val="24"/>
          <w:szCs w:val="24"/>
          <w:lang w:val="hy-AM"/>
        </w:rPr>
        <w:t xml:space="preserve">, </w:t>
      </w:r>
      <w:r w:rsidR="003A20DE" w:rsidRPr="0010426C">
        <w:rPr>
          <w:rFonts w:ascii="Sylfaen" w:hAnsi="Sylfaen"/>
          <w:color w:val="000000"/>
          <w:sz w:val="24"/>
          <w:szCs w:val="24"/>
          <w:lang w:val="hy-AM"/>
        </w:rPr>
        <w:t>1</w:t>
      </w:r>
      <w:r w:rsidR="0009445D" w:rsidRPr="0010426C">
        <w:rPr>
          <w:rFonts w:ascii="Sylfaen" w:hAnsi="Sylfaen"/>
          <w:color w:val="000000"/>
          <w:sz w:val="24"/>
          <w:szCs w:val="24"/>
          <w:lang w:val="hy-AM"/>
        </w:rPr>
        <w:t>-ում (</w:t>
      </w:r>
      <w:r w:rsidR="0072048A" w:rsidRPr="0010426C">
        <w:rPr>
          <w:rFonts w:ascii="Sylfaen" w:hAnsi="Sylfaen"/>
          <w:color w:val="000000"/>
          <w:sz w:val="24"/>
          <w:szCs w:val="24"/>
          <w:lang w:val="hy-AM"/>
        </w:rPr>
        <w:t>1</w:t>
      </w:r>
      <w:r w:rsidR="0009445D" w:rsidRPr="0010426C">
        <w:rPr>
          <w:rFonts w:ascii="Sylfaen" w:hAnsi="Sylfaen"/>
          <w:color w:val="000000"/>
          <w:sz w:val="24"/>
          <w:szCs w:val="24"/>
          <w:lang w:val="hy-AM"/>
        </w:rPr>
        <w:t xml:space="preserve"> և </w:t>
      </w:r>
      <w:r w:rsidR="003A20DE" w:rsidRPr="0010426C">
        <w:rPr>
          <w:rFonts w:ascii="Sylfaen" w:hAnsi="Sylfaen"/>
          <w:color w:val="000000"/>
          <w:sz w:val="24"/>
          <w:szCs w:val="24"/>
          <w:lang w:val="hy-AM"/>
        </w:rPr>
        <w:t>0</w:t>
      </w:r>
      <w:r w:rsidR="0009445D" w:rsidRPr="0010426C">
        <w:rPr>
          <w:rFonts w:ascii="Sylfaen" w:hAnsi="Sylfaen"/>
          <w:color w:val="000000"/>
          <w:sz w:val="24"/>
          <w:szCs w:val="24"/>
          <w:lang w:val="hy-AM"/>
        </w:rPr>
        <w:t>)՝</w:t>
      </w:r>
      <w:r w:rsidR="0009445D" w:rsidRPr="006A4B8E">
        <w:rPr>
          <w:rFonts w:ascii="Sylfaen" w:hAnsi="Sylfaen"/>
          <w:color w:val="000000"/>
          <w:sz w:val="24"/>
          <w:szCs w:val="24"/>
          <w:lang w:val="hy-AM"/>
        </w:rPr>
        <w:t xml:space="preserve"> քաղհասարակության կազմակերպությունների </w:t>
      </w:r>
      <w:r w:rsidR="0009445D" w:rsidRPr="0010426C">
        <w:rPr>
          <w:rFonts w:ascii="Sylfaen" w:hAnsi="Sylfaen"/>
          <w:color w:val="000000"/>
          <w:sz w:val="24"/>
          <w:szCs w:val="24"/>
          <w:lang w:val="hy-AM"/>
        </w:rPr>
        <w:t xml:space="preserve">ներկայացուցիչ, </w:t>
      </w:r>
      <w:r w:rsidR="003A20DE" w:rsidRPr="0010426C">
        <w:rPr>
          <w:rFonts w:ascii="Sylfaen" w:hAnsi="Sylfaen"/>
          <w:color w:val="000000"/>
          <w:sz w:val="24"/>
          <w:szCs w:val="24"/>
          <w:lang w:val="hy-AM"/>
        </w:rPr>
        <w:t>4</w:t>
      </w:r>
      <w:r w:rsidR="0009445D" w:rsidRPr="0010426C">
        <w:rPr>
          <w:rFonts w:ascii="Sylfaen" w:hAnsi="Sylfaen"/>
          <w:color w:val="000000"/>
          <w:sz w:val="24"/>
          <w:szCs w:val="24"/>
          <w:lang w:val="hy-AM"/>
        </w:rPr>
        <w:t>-ում (</w:t>
      </w:r>
      <w:r w:rsidR="0072048A" w:rsidRPr="0010426C">
        <w:rPr>
          <w:rFonts w:ascii="Sylfaen" w:hAnsi="Sylfaen"/>
          <w:color w:val="000000"/>
          <w:sz w:val="24"/>
          <w:szCs w:val="24"/>
          <w:lang w:val="hy-AM"/>
        </w:rPr>
        <w:t>3</w:t>
      </w:r>
      <w:r w:rsidR="0009445D" w:rsidRPr="0010426C">
        <w:rPr>
          <w:rFonts w:ascii="Sylfaen" w:hAnsi="Sylfaen"/>
          <w:color w:val="000000"/>
          <w:sz w:val="24"/>
          <w:szCs w:val="24"/>
          <w:lang w:val="hy-AM"/>
        </w:rPr>
        <w:t xml:space="preserve"> և </w:t>
      </w:r>
      <w:r w:rsidR="003A20DE" w:rsidRPr="0010426C">
        <w:rPr>
          <w:rFonts w:ascii="Sylfaen" w:hAnsi="Sylfaen"/>
          <w:color w:val="000000"/>
          <w:sz w:val="24"/>
          <w:szCs w:val="24"/>
          <w:lang w:val="hy-AM"/>
        </w:rPr>
        <w:t>1</w:t>
      </w:r>
      <w:r w:rsidR="0009445D" w:rsidRPr="0010426C">
        <w:rPr>
          <w:rFonts w:ascii="Sylfaen" w:hAnsi="Sylfaen"/>
          <w:color w:val="000000"/>
          <w:sz w:val="24"/>
          <w:szCs w:val="24"/>
          <w:lang w:val="hy-AM"/>
        </w:rPr>
        <w:t>)</w:t>
      </w:r>
      <w:r w:rsidRPr="0010426C">
        <w:rPr>
          <w:rFonts w:ascii="Sylfaen" w:hAnsi="Sylfaen"/>
          <w:color w:val="000000"/>
          <w:sz w:val="24"/>
          <w:szCs w:val="24"/>
          <w:lang w:val="hy-AM"/>
        </w:rPr>
        <w:t>՝</w:t>
      </w:r>
      <w:r w:rsidR="0009445D" w:rsidRPr="006A4B8E">
        <w:rPr>
          <w:rFonts w:ascii="Sylfaen" w:hAnsi="Sylfaen"/>
          <w:color w:val="000000"/>
          <w:sz w:val="24"/>
          <w:szCs w:val="24"/>
          <w:lang w:val="hy-AM"/>
        </w:rPr>
        <w:t xml:space="preserve"> լրատվամիջոցներ։</w:t>
      </w:r>
    </w:p>
    <w:p w14:paraId="12025933" w14:textId="47CD1010" w:rsidR="006D3E87" w:rsidRDefault="006D3E87" w:rsidP="00962690">
      <w:pPr>
        <w:spacing w:after="0" w:line="240" w:lineRule="auto"/>
        <w:rPr>
          <w:rFonts w:ascii="Sylfaen" w:hAnsi="Sylfaen"/>
          <w:color w:val="000000"/>
          <w:sz w:val="24"/>
          <w:szCs w:val="24"/>
          <w:lang w:val="hy-AM"/>
        </w:rPr>
      </w:pPr>
    </w:p>
    <w:p w14:paraId="6E3121B0" w14:textId="02918D08" w:rsidR="001263F4" w:rsidRPr="002E48A0" w:rsidRDefault="006D3E87" w:rsidP="00962690">
      <w:pPr>
        <w:spacing w:after="0" w:line="240" w:lineRule="auto"/>
        <w:rPr>
          <w:rFonts w:ascii="Sylfaen" w:hAnsi="Sylfaen"/>
          <w:color w:val="000000"/>
          <w:sz w:val="24"/>
          <w:szCs w:val="24"/>
          <w:lang w:val="hy-AM"/>
        </w:rPr>
      </w:pPr>
      <w:r w:rsidRPr="00DB6AFC">
        <w:rPr>
          <w:rFonts w:ascii="Sylfaen" w:hAnsi="Sylfaen"/>
          <w:color w:val="000000"/>
          <w:sz w:val="24"/>
          <w:szCs w:val="24"/>
          <w:lang w:val="hy-AM"/>
        </w:rPr>
        <w:t>Հաշվի առնելով, որ 2023 թվականին վճիռներ են կայացվել նաև այն գործերով, որոնք հարուցվել են 2021թ</w:t>
      </w:r>
      <w:r w:rsidR="00DB6AFC">
        <w:rPr>
          <w:rFonts w:ascii="Times New Roman" w:hAnsi="Times New Roman" w:cs="Times New Roman"/>
          <w:color w:val="000000"/>
          <w:sz w:val="24"/>
          <w:szCs w:val="24"/>
          <w:lang w:val="hy-AM"/>
        </w:rPr>
        <w:t>․</w:t>
      </w:r>
      <w:r w:rsidRPr="00DB6AFC">
        <w:rPr>
          <w:rFonts w:ascii="Sylfaen" w:hAnsi="Sylfaen"/>
          <w:color w:val="000000"/>
          <w:sz w:val="24"/>
          <w:szCs w:val="24"/>
          <w:lang w:val="hy-AM"/>
        </w:rPr>
        <w:t>-ին, մոնիտորինգային խումբը հետազոտության մեջ</w:t>
      </w:r>
      <w:r w:rsidR="00DB6AFC">
        <w:rPr>
          <w:rFonts w:ascii="Sylfaen" w:hAnsi="Sylfaen"/>
          <w:color w:val="000000"/>
          <w:sz w:val="24"/>
          <w:szCs w:val="24"/>
          <w:lang w:val="hy-AM"/>
        </w:rPr>
        <w:t xml:space="preserve"> է</w:t>
      </w:r>
      <w:r w:rsidRPr="00DB6AFC">
        <w:rPr>
          <w:rFonts w:ascii="Sylfaen" w:hAnsi="Sylfaen"/>
          <w:color w:val="000000"/>
          <w:sz w:val="24"/>
          <w:szCs w:val="24"/>
          <w:lang w:val="hy-AM"/>
        </w:rPr>
        <w:t xml:space="preserve"> ներառել</w:t>
      </w:r>
      <w:r w:rsidR="00976DC4" w:rsidRPr="00DB6AFC">
        <w:rPr>
          <w:rFonts w:ascii="Sylfaen" w:hAnsi="Sylfaen"/>
          <w:color w:val="000000"/>
          <w:sz w:val="24"/>
          <w:szCs w:val="24"/>
          <w:lang w:val="hy-AM"/>
        </w:rPr>
        <w:t xml:space="preserve"> նաև</w:t>
      </w:r>
      <w:r w:rsidR="001263F4" w:rsidRPr="00DB6AFC">
        <w:rPr>
          <w:rFonts w:ascii="Sylfaen" w:hAnsi="Sylfaen"/>
          <w:color w:val="000000"/>
          <w:sz w:val="24"/>
          <w:szCs w:val="24"/>
          <w:lang w:val="hy-AM"/>
        </w:rPr>
        <w:t xml:space="preserve"> դրանք</w:t>
      </w:r>
      <w:r w:rsidR="001263F4" w:rsidRPr="00DB6AFC">
        <w:rPr>
          <w:rFonts w:ascii="Times New Roman" w:hAnsi="Times New Roman" w:cs="Times New Roman"/>
          <w:color w:val="000000"/>
          <w:sz w:val="24"/>
          <w:szCs w:val="24"/>
          <w:lang w:val="hy-AM"/>
        </w:rPr>
        <w:t>․</w:t>
      </w:r>
      <w:r w:rsidR="001263F4" w:rsidRPr="00DB6AFC">
        <w:rPr>
          <w:rFonts w:ascii="Sylfaen" w:hAnsi="Sylfaen"/>
          <w:color w:val="000000"/>
          <w:sz w:val="24"/>
          <w:szCs w:val="24"/>
          <w:lang w:val="hy-AM"/>
        </w:rPr>
        <w:t xml:space="preserve"> այդպիսիք 10-ն են։ Եվ</w:t>
      </w:r>
      <w:r w:rsidR="00DB6AFC">
        <w:rPr>
          <w:rFonts w:ascii="Sylfaen" w:hAnsi="Sylfaen"/>
          <w:color w:val="000000"/>
          <w:sz w:val="24"/>
          <w:szCs w:val="24"/>
          <w:lang w:val="hy-AM"/>
        </w:rPr>
        <w:t>ս</w:t>
      </w:r>
      <w:r w:rsidR="001263F4" w:rsidRPr="00DB6AFC">
        <w:rPr>
          <w:rFonts w:ascii="Sylfaen" w:hAnsi="Sylfaen"/>
          <w:color w:val="000000"/>
          <w:sz w:val="24"/>
          <w:szCs w:val="24"/>
          <w:lang w:val="hy-AM"/>
        </w:rPr>
        <w:t xml:space="preserve"> 5 վերլուծված գործով հայցերը ներկայացվել են 2022 թվականին։</w:t>
      </w:r>
      <w:r w:rsidR="00DB6AFC">
        <w:rPr>
          <w:rFonts w:ascii="Sylfaen" w:hAnsi="Sylfaen"/>
          <w:color w:val="000000"/>
          <w:sz w:val="24"/>
          <w:szCs w:val="24"/>
          <w:lang w:val="hy-AM"/>
        </w:rPr>
        <w:t xml:space="preserve"> Այսպիսով՝</w:t>
      </w:r>
      <w:r w:rsidR="001263F4" w:rsidRPr="00DB6AFC">
        <w:rPr>
          <w:rFonts w:ascii="Sylfaen" w:hAnsi="Sylfaen"/>
          <w:color w:val="000000"/>
          <w:sz w:val="24"/>
          <w:szCs w:val="24"/>
          <w:lang w:val="hy-AM"/>
        </w:rPr>
        <w:t xml:space="preserve"> </w:t>
      </w:r>
      <w:r w:rsidR="00DB6AFC">
        <w:rPr>
          <w:rFonts w:ascii="Sylfaen" w:hAnsi="Sylfaen"/>
          <w:color w:val="000000"/>
          <w:sz w:val="24"/>
          <w:szCs w:val="24"/>
          <w:lang w:val="hy-AM"/>
        </w:rPr>
        <w:t>ո</w:t>
      </w:r>
      <w:r w:rsidR="001263F4" w:rsidRPr="00DB6AFC">
        <w:rPr>
          <w:rFonts w:ascii="Sylfaen" w:hAnsi="Sylfaen"/>
          <w:color w:val="000000"/>
          <w:sz w:val="24"/>
          <w:szCs w:val="24"/>
          <w:lang w:val="hy-AM"/>
        </w:rPr>
        <w:t xml:space="preserve">ւսումնասիրության ընթացքում վերլուծության առարկա են դարձել ընդհանուր առմամբ 15 գործեր, որոնց վերաբերյալ ընդունվել է առնվազն մեկ դատական ակտ։ Ընդ որում՝ դրանցից </w:t>
      </w:r>
      <w:r w:rsidR="00DB6AFC">
        <w:rPr>
          <w:rFonts w:ascii="Sylfaen" w:hAnsi="Sylfaen"/>
          <w:color w:val="000000"/>
          <w:sz w:val="24"/>
          <w:szCs w:val="24"/>
          <w:lang w:val="hy-AM"/>
        </w:rPr>
        <w:t>7</w:t>
      </w:r>
      <w:r w:rsidR="0094583D">
        <w:rPr>
          <w:rFonts w:ascii="Sylfaen" w:hAnsi="Sylfaen"/>
          <w:color w:val="000000"/>
          <w:sz w:val="24"/>
          <w:szCs w:val="24"/>
          <w:lang w:val="hy-AM"/>
        </w:rPr>
        <w:t>-</w:t>
      </w:r>
      <w:r w:rsidR="001263F4" w:rsidRPr="00DB6AFC">
        <w:rPr>
          <w:rFonts w:ascii="Sylfaen" w:hAnsi="Sylfaen"/>
          <w:color w:val="000000"/>
          <w:sz w:val="24"/>
          <w:szCs w:val="24"/>
          <w:lang w:val="hy-AM"/>
        </w:rPr>
        <w:t xml:space="preserve">ով կայացված ակտերը մտել են օրինական ուժի մեջ, այսինքն՝ վեճերը հանգուցալուծվել են, իսկ </w:t>
      </w:r>
      <w:r w:rsidR="00DB6AFC">
        <w:rPr>
          <w:rFonts w:ascii="Sylfaen" w:hAnsi="Sylfaen"/>
          <w:color w:val="000000"/>
          <w:sz w:val="24"/>
          <w:szCs w:val="24"/>
          <w:lang w:val="hy-AM"/>
        </w:rPr>
        <w:t>8</w:t>
      </w:r>
      <w:r w:rsidR="001263F4" w:rsidRPr="00DB6AFC">
        <w:rPr>
          <w:rFonts w:ascii="Sylfaen" w:hAnsi="Sylfaen"/>
          <w:color w:val="000000"/>
          <w:sz w:val="24"/>
          <w:szCs w:val="24"/>
          <w:lang w:val="hy-AM"/>
        </w:rPr>
        <w:t>-ի առնչությամբ ընդունվել է 1 և ավելի ակտ, բայց դատական գործընթացները սույն հետազոտությունը հրապարակելու պահին ընթացքի մեջ են եղել։</w:t>
      </w:r>
    </w:p>
    <w:p w14:paraId="358AA167" w14:textId="74E1F443" w:rsidR="00976DC4" w:rsidRDefault="00976DC4" w:rsidP="00962690">
      <w:pPr>
        <w:pStyle w:val="NormalWeb"/>
        <w:spacing w:before="0" w:beforeAutospacing="0" w:after="0" w:afterAutospacing="0"/>
        <w:rPr>
          <w:rFonts w:ascii="Sylfaen" w:hAnsi="Sylfaen"/>
          <w:color w:val="000000"/>
          <w:lang w:val="hy-AM"/>
        </w:rPr>
      </w:pPr>
    </w:p>
    <w:p w14:paraId="21D5A81A" w14:textId="0007D43F" w:rsidR="0044389F" w:rsidRDefault="00724C3D" w:rsidP="00962690">
      <w:pPr>
        <w:spacing w:after="0" w:line="240" w:lineRule="auto"/>
        <w:rPr>
          <w:rFonts w:ascii="Sylfaen" w:hAnsi="Sylfaen"/>
          <w:color w:val="000000"/>
          <w:sz w:val="24"/>
          <w:szCs w:val="24"/>
          <w:lang w:val="hy-AM"/>
        </w:rPr>
      </w:pPr>
      <w:r>
        <w:rPr>
          <w:rFonts w:ascii="Sylfaen" w:hAnsi="Sylfaen"/>
          <w:color w:val="000000"/>
          <w:sz w:val="24"/>
          <w:szCs w:val="24"/>
          <w:lang w:val="hy-AM"/>
        </w:rPr>
        <w:t xml:space="preserve">Դիտարկվող ժամանակահատվածում՝ </w:t>
      </w:r>
      <w:r w:rsidR="0009445D" w:rsidRPr="006A4B8E">
        <w:rPr>
          <w:rFonts w:ascii="Sylfaen" w:hAnsi="Sylfaen"/>
          <w:color w:val="000000"/>
          <w:sz w:val="24"/>
          <w:szCs w:val="24"/>
          <w:lang w:val="hy-AM"/>
        </w:rPr>
        <w:t>202</w:t>
      </w:r>
      <w:r w:rsidR="00575A67" w:rsidRPr="006A4B8E">
        <w:rPr>
          <w:rFonts w:ascii="Sylfaen" w:hAnsi="Sylfaen"/>
          <w:color w:val="000000"/>
          <w:sz w:val="24"/>
          <w:szCs w:val="24"/>
          <w:lang w:val="hy-AM"/>
        </w:rPr>
        <w:t>2</w:t>
      </w:r>
      <w:r w:rsidR="0009445D" w:rsidRPr="006A4B8E">
        <w:rPr>
          <w:rFonts w:ascii="Sylfaen" w:hAnsi="Sylfaen"/>
          <w:color w:val="000000"/>
          <w:sz w:val="24"/>
          <w:szCs w:val="24"/>
          <w:lang w:val="hy-AM"/>
        </w:rPr>
        <w:t xml:space="preserve"> և 202</w:t>
      </w:r>
      <w:r w:rsidR="00575A67" w:rsidRPr="006A4B8E">
        <w:rPr>
          <w:rFonts w:ascii="Sylfaen" w:hAnsi="Sylfaen"/>
          <w:color w:val="000000"/>
          <w:sz w:val="24"/>
          <w:szCs w:val="24"/>
          <w:lang w:val="hy-AM"/>
        </w:rPr>
        <w:t>3</w:t>
      </w:r>
      <w:r w:rsidR="002850D0">
        <w:rPr>
          <w:rFonts w:ascii="Sylfaen" w:hAnsi="Sylfaen"/>
          <w:color w:val="000000"/>
          <w:sz w:val="24"/>
          <w:szCs w:val="24"/>
          <w:lang w:val="hy-AM"/>
        </w:rPr>
        <w:t>թթ</w:t>
      </w:r>
      <w:r w:rsidR="002850D0" w:rsidRPr="002850D0">
        <w:rPr>
          <w:rFonts w:ascii="Times New Roman" w:hAnsi="Times New Roman" w:cs="Times New Roman"/>
          <w:color w:val="000000"/>
          <w:sz w:val="24"/>
          <w:szCs w:val="24"/>
          <w:lang w:val="hy-AM"/>
        </w:rPr>
        <w:t>․</w:t>
      </w:r>
      <w:r w:rsidR="002850D0" w:rsidRPr="00237A70">
        <w:rPr>
          <w:rFonts w:ascii="Sylfaen" w:hAnsi="Sylfaen"/>
          <w:color w:val="000000"/>
          <w:sz w:val="24"/>
          <w:szCs w:val="24"/>
          <w:lang w:val="hy-AM"/>
        </w:rPr>
        <w:t xml:space="preserve"> դատական հայցերով</w:t>
      </w:r>
      <w:r w:rsidR="002850D0" w:rsidRPr="007B35B0">
        <w:rPr>
          <w:rFonts w:ascii="Sylfaen" w:hAnsi="Sylfaen"/>
          <w:color w:val="000000"/>
          <w:sz w:val="24"/>
          <w:szCs w:val="24"/>
          <w:lang w:val="hy-AM"/>
        </w:rPr>
        <w:t xml:space="preserve"> </w:t>
      </w:r>
      <w:r w:rsidR="0009445D" w:rsidRPr="007B35B0">
        <w:rPr>
          <w:rFonts w:ascii="Sylfaen" w:hAnsi="Sylfaen"/>
          <w:color w:val="000000"/>
          <w:sz w:val="24"/>
          <w:szCs w:val="24"/>
          <w:lang w:val="hy-AM"/>
        </w:rPr>
        <w:t xml:space="preserve">կնքվել է </w:t>
      </w:r>
      <w:r w:rsidR="00E93843" w:rsidRPr="007B35B0">
        <w:rPr>
          <w:rFonts w:ascii="Sylfaen" w:hAnsi="Sylfaen"/>
          <w:color w:val="000000"/>
          <w:sz w:val="24"/>
          <w:szCs w:val="24"/>
          <w:lang w:val="hy-AM"/>
        </w:rPr>
        <w:t>1</w:t>
      </w:r>
      <w:r w:rsidR="00087942" w:rsidRPr="007B35B0">
        <w:rPr>
          <w:rFonts w:ascii="Sylfaen" w:hAnsi="Sylfaen"/>
          <w:color w:val="000000"/>
          <w:sz w:val="24"/>
          <w:szCs w:val="24"/>
          <w:lang w:val="hy-AM"/>
        </w:rPr>
        <w:t xml:space="preserve"> </w:t>
      </w:r>
      <w:r w:rsidR="0009445D" w:rsidRPr="00A971C0">
        <w:rPr>
          <w:rFonts w:ascii="Sylfaen" w:hAnsi="Sylfaen"/>
          <w:color w:val="000000"/>
          <w:sz w:val="24"/>
          <w:szCs w:val="24"/>
          <w:lang w:val="hy-AM"/>
        </w:rPr>
        <w:t>հաշտության</w:t>
      </w:r>
      <w:r w:rsidR="0009445D" w:rsidRPr="007B35B0">
        <w:rPr>
          <w:rFonts w:ascii="Sylfaen" w:hAnsi="Sylfaen"/>
          <w:color w:val="000000"/>
          <w:sz w:val="24"/>
          <w:szCs w:val="24"/>
          <w:lang w:val="hy-AM"/>
        </w:rPr>
        <w:t xml:space="preserve"> համաձայնություն</w:t>
      </w:r>
      <w:r w:rsidR="00E93843" w:rsidRPr="007B35B0">
        <w:rPr>
          <w:rFonts w:ascii="Sylfaen" w:hAnsi="Sylfaen"/>
          <w:color w:val="000000"/>
          <w:sz w:val="24"/>
          <w:szCs w:val="24"/>
          <w:lang w:val="hy-AM"/>
        </w:rPr>
        <w:t>՝</w:t>
      </w:r>
      <w:r w:rsidR="00B46852" w:rsidRPr="00237A70">
        <w:rPr>
          <w:rFonts w:ascii="Sylfaen" w:hAnsi="Sylfaen"/>
          <w:color w:val="000000"/>
          <w:sz w:val="24"/>
          <w:szCs w:val="24"/>
          <w:lang w:val="hy-AM"/>
        </w:rPr>
        <w:t xml:space="preserve"> </w:t>
      </w:r>
      <w:r w:rsidR="00E93843" w:rsidRPr="00A971C0">
        <w:rPr>
          <w:rFonts w:ascii="Sylfaen" w:hAnsi="Sylfaen"/>
          <w:color w:val="000000"/>
          <w:sz w:val="24"/>
          <w:szCs w:val="24"/>
          <w:lang w:val="hy-AM"/>
        </w:rPr>
        <w:t>2022թ</w:t>
      </w:r>
      <w:r w:rsidR="00E93843" w:rsidRPr="007B35B0">
        <w:rPr>
          <w:rFonts w:ascii="Sylfaen" w:hAnsi="Sylfaen"/>
          <w:color w:val="000000"/>
          <w:sz w:val="24"/>
          <w:szCs w:val="24"/>
          <w:lang w:val="hy-AM"/>
        </w:rPr>
        <w:t>․ գործերում</w:t>
      </w:r>
      <w:r w:rsidR="0009445D" w:rsidRPr="007B35B0">
        <w:rPr>
          <w:rFonts w:ascii="Sylfaen" w:hAnsi="Sylfaen"/>
          <w:color w:val="000000"/>
          <w:sz w:val="24"/>
          <w:szCs w:val="24"/>
          <w:lang w:val="hy-AM"/>
        </w:rPr>
        <w:t>, ինչի</w:t>
      </w:r>
      <w:r w:rsidR="0009445D" w:rsidRPr="006A4B8E">
        <w:rPr>
          <w:rFonts w:ascii="Sylfaen" w:hAnsi="Sylfaen"/>
          <w:color w:val="000000"/>
          <w:sz w:val="24"/>
          <w:szCs w:val="24"/>
          <w:lang w:val="hy-AM"/>
        </w:rPr>
        <w:t xml:space="preserve"> հիմքով էլ </w:t>
      </w:r>
      <w:r w:rsidR="002850D0">
        <w:rPr>
          <w:rFonts w:ascii="Sylfaen" w:hAnsi="Sylfaen"/>
          <w:color w:val="000000"/>
          <w:sz w:val="24"/>
          <w:szCs w:val="24"/>
          <w:lang w:val="hy-AM"/>
        </w:rPr>
        <w:t>գործը</w:t>
      </w:r>
      <w:r w:rsidR="002850D0" w:rsidRPr="006A4B8E">
        <w:rPr>
          <w:rFonts w:ascii="Sylfaen" w:hAnsi="Sylfaen"/>
          <w:color w:val="000000"/>
          <w:sz w:val="24"/>
          <w:szCs w:val="24"/>
          <w:lang w:val="hy-AM"/>
        </w:rPr>
        <w:t xml:space="preserve"> </w:t>
      </w:r>
      <w:r w:rsidR="0009445D" w:rsidRPr="006A4B8E">
        <w:rPr>
          <w:rFonts w:ascii="Sylfaen" w:hAnsi="Sylfaen"/>
          <w:color w:val="000000"/>
          <w:sz w:val="24"/>
          <w:szCs w:val="24"/>
          <w:lang w:val="hy-AM"/>
        </w:rPr>
        <w:t xml:space="preserve">կարճվել </w:t>
      </w:r>
      <w:r>
        <w:rPr>
          <w:rFonts w:ascii="Sylfaen" w:hAnsi="Sylfaen"/>
          <w:color w:val="000000"/>
          <w:sz w:val="24"/>
          <w:szCs w:val="24"/>
          <w:lang w:val="hy-AM"/>
        </w:rPr>
        <w:t>է</w:t>
      </w:r>
      <w:r w:rsidR="0009445D" w:rsidRPr="006A4B8E">
        <w:rPr>
          <w:rFonts w:ascii="Sylfaen" w:hAnsi="Sylfaen"/>
          <w:color w:val="000000"/>
          <w:sz w:val="24"/>
          <w:szCs w:val="24"/>
          <w:lang w:val="hy-AM"/>
        </w:rPr>
        <w:t xml:space="preserve">: Հայցադիմումները վերադարձվել և </w:t>
      </w:r>
      <w:r w:rsidR="0044389F" w:rsidRPr="006A4B8E">
        <w:rPr>
          <w:rFonts w:ascii="Sylfaen" w:hAnsi="Sylfaen"/>
          <w:color w:val="000000"/>
          <w:sz w:val="24"/>
          <w:szCs w:val="24"/>
          <w:lang w:val="hy-AM"/>
        </w:rPr>
        <w:t xml:space="preserve">հետագայում </w:t>
      </w:r>
      <w:r w:rsidR="00AA3D4F">
        <w:rPr>
          <w:rFonts w:ascii="Sylfaen" w:hAnsi="Sylfaen"/>
          <w:color w:val="000000"/>
          <w:sz w:val="24"/>
          <w:szCs w:val="24"/>
          <w:lang w:val="hy-AM"/>
        </w:rPr>
        <w:t>էլ վարույթ չեն ընդունվել</w:t>
      </w:r>
      <w:r w:rsidR="0009445D" w:rsidRPr="006A4B8E">
        <w:rPr>
          <w:rFonts w:ascii="Sylfaen" w:hAnsi="Sylfaen"/>
          <w:color w:val="000000"/>
          <w:sz w:val="24"/>
          <w:szCs w:val="24"/>
          <w:lang w:val="hy-AM"/>
        </w:rPr>
        <w:t xml:space="preserve"> (դրանով իսկ դատական գործերը ավարտվել </w:t>
      </w:r>
      <w:r w:rsidR="0009445D" w:rsidRPr="00F476AA">
        <w:rPr>
          <w:rFonts w:ascii="Sylfaen" w:hAnsi="Sylfaen"/>
          <w:color w:val="000000"/>
          <w:sz w:val="24"/>
          <w:szCs w:val="24"/>
          <w:lang w:val="hy-AM"/>
        </w:rPr>
        <w:t xml:space="preserve">են) </w:t>
      </w:r>
      <w:r w:rsidR="00087942" w:rsidRPr="00F476AA">
        <w:rPr>
          <w:rFonts w:ascii="Sylfaen" w:hAnsi="Sylfaen"/>
          <w:b/>
          <w:color w:val="000000"/>
          <w:sz w:val="24"/>
          <w:szCs w:val="24"/>
          <w:lang w:val="hy-AM"/>
        </w:rPr>
        <w:t>10</w:t>
      </w:r>
      <w:r w:rsidR="0009445D" w:rsidRPr="00F476AA">
        <w:rPr>
          <w:rFonts w:ascii="Sylfaen" w:hAnsi="Sylfaen"/>
          <w:b/>
          <w:color w:val="000000"/>
          <w:sz w:val="24"/>
          <w:szCs w:val="24"/>
          <w:lang w:val="hy-AM"/>
        </w:rPr>
        <w:t xml:space="preserve"> </w:t>
      </w:r>
      <w:r w:rsidR="0009445D" w:rsidRPr="00F476AA">
        <w:rPr>
          <w:rFonts w:ascii="Sylfaen" w:hAnsi="Sylfaen"/>
          <w:color w:val="000000"/>
          <w:sz w:val="24"/>
          <w:szCs w:val="24"/>
          <w:lang w:val="hy-AM"/>
        </w:rPr>
        <w:t xml:space="preserve">դեպքում, որոնցից </w:t>
      </w:r>
      <w:r w:rsidR="00087942" w:rsidRPr="00F476AA">
        <w:rPr>
          <w:rFonts w:ascii="Sylfaen" w:hAnsi="Sylfaen"/>
          <w:b/>
          <w:color w:val="000000"/>
          <w:sz w:val="24"/>
          <w:szCs w:val="24"/>
          <w:lang w:val="hy-AM"/>
        </w:rPr>
        <w:t>7</w:t>
      </w:r>
      <w:r w:rsidR="0009445D" w:rsidRPr="00F476AA">
        <w:rPr>
          <w:rFonts w:ascii="Sylfaen" w:hAnsi="Sylfaen"/>
          <w:color w:val="000000"/>
          <w:sz w:val="24"/>
          <w:szCs w:val="24"/>
          <w:lang w:val="hy-AM"/>
        </w:rPr>
        <w:t>-ը 202</w:t>
      </w:r>
      <w:r w:rsidR="0044389F" w:rsidRPr="00F476AA">
        <w:rPr>
          <w:rFonts w:ascii="Sylfaen" w:hAnsi="Sylfaen"/>
          <w:color w:val="000000"/>
          <w:sz w:val="24"/>
          <w:szCs w:val="24"/>
          <w:lang w:val="hy-AM"/>
        </w:rPr>
        <w:t>2</w:t>
      </w:r>
      <w:r w:rsidR="0009445D" w:rsidRPr="00F476AA">
        <w:rPr>
          <w:rFonts w:ascii="Sylfaen" w:hAnsi="Sylfaen"/>
          <w:color w:val="000000"/>
          <w:sz w:val="24"/>
          <w:szCs w:val="24"/>
          <w:lang w:val="hy-AM"/>
        </w:rPr>
        <w:t xml:space="preserve">, իսկ </w:t>
      </w:r>
      <w:r w:rsidR="00087942" w:rsidRPr="00F476AA">
        <w:rPr>
          <w:rFonts w:ascii="Sylfaen" w:hAnsi="Sylfaen"/>
          <w:b/>
          <w:color w:val="000000"/>
          <w:sz w:val="24"/>
          <w:szCs w:val="24"/>
          <w:lang w:val="hy-AM"/>
        </w:rPr>
        <w:t>3</w:t>
      </w:r>
      <w:r w:rsidR="0009445D" w:rsidRPr="00F476AA">
        <w:rPr>
          <w:rFonts w:ascii="Sylfaen" w:hAnsi="Sylfaen"/>
          <w:color w:val="000000"/>
          <w:sz w:val="24"/>
          <w:szCs w:val="24"/>
          <w:lang w:val="hy-AM"/>
        </w:rPr>
        <w:t>-ը՝ 202</w:t>
      </w:r>
      <w:r w:rsidR="0044389F" w:rsidRPr="00F476AA">
        <w:rPr>
          <w:rFonts w:ascii="Sylfaen" w:hAnsi="Sylfaen"/>
          <w:color w:val="000000"/>
          <w:sz w:val="24"/>
          <w:szCs w:val="24"/>
          <w:lang w:val="hy-AM"/>
        </w:rPr>
        <w:t>3</w:t>
      </w:r>
      <w:r w:rsidR="0009445D" w:rsidRPr="00F476AA">
        <w:rPr>
          <w:rFonts w:ascii="Sylfaen" w:hAnsi="Sylfaen"/>
          <w:color w:val="000000"/>
          <w:sz w:val="24"/>
          <w:szCs w:val="24"/>
          <w:lang w:val="hy-AM"/>
        </w:rPr>
        <w:t xml:space="preserve"> թվականին։ </w:t>
      </w:r>
      <w:r w:rsidR="0044389F" w:rsidRPr="00F476AA">
        <w:rPr>
          <w:rFonts w:ascii="Sylfaen" w:hAnsi="Sylfaen"/>
          <w:color w:val="000000"/>
          <w:sz w:val="24"/>
          <w:szCs w:val="24"/>
          <w:lang w:val="hy-AM"/>
        </w:rPr>
        <w:t xml:space="preserve"> </w:t>
      </w:r>
      <w:r w:rsidR="0009445D" w:rsidRPr="00F476AA">
        <w:rPr>
          <w:rFonts w:ascii="Sylfaen" w:hAnsi="Sylfaen"/>
          <w:color w:val="000000"/>
          <w:sz w:val="24"/>
          <w:szCs w:val="24"/>
          <w:lang w:val="hy-AM"/>
        </w:rPr>
        <w:t xml:space="preserve">Հայցից հրաժարվելու հիմքով կարճված գործերի քանակը </w:t>
      </w:r>
      <w:r w:rsidR="00402FBF" w:rsidRPr="00F476AA">
        <w:rPr>
          <w:rFonts w:ascii="Sylfaen" w:hAnsi="Sylfaen"/>
          <w:b/>
          <w:color w:val="000000"/>
          <w:sz w:val="24"/>
          <w:szCs w:val="24"/>
          <w:lang w:val="hy-AM"/>
        </w:rPr>
        <w:t>3</w:t>
      </w:r>
      <w:r w:rsidR="0009445D" w:rsidRPr="00F476AA">
        <w:rPr>
          <w:rFonts w:ascii="Sylfaen" w:hAnsi="Sylfaen"/>
          <w:b/>
          <w:color w:val="000000"/>
          <w:sz w:val="24"/>
          <w:szCs w:val="24"/>
          <w:lang w:val="hy-AM"/>
        </w:rPr>
        <w:t>-</w:t>
      </w:r>
      <w:r w:rsidR="0009445D" w:rsidRPr="00F476AA">
        <w:rPr>
          <w:rFonts w:ascii="Sylfaen" w:hAnsi="Sylfaen"/>
          <w:color w:val="000000"/>
          <w:sz w:val="24"/>
          <w:szCs w:val="24"/>
          <w:lang w:val="hy-AM"/>
        </w:rPr>
        <w:t xml:space="preserve">ն է, </w:t>
      </w:r>
      <w:r w:rsidR="00402FBF" w:rsidRPr="00F476AA">
        <w:rPr>
          <w:rFonts w:ascii="Sylfaen" w:hAnsi="Sylfaen"/>
          <w:color w:val="000000"/>
          <w:sz w:val="24"/>
          <w:szCs w:val="24"/>
          <w:lang w:val="hy-AM"/>
        </w:rPr>
        <w:t>բոլորն</w:t>
      </w:r>
      <w:r w:rsidR="00402FBF">
        <w:rPr>
          <w:rFonts w:ascii="Sylfaen" w:hAnsi="Sylfaen"/>
          <w:color w:val="000000"/>
          <w:sz w:val="24"/>
          <w:szCs w:val="24"/>
          <w:lang w:val="hy-AM"/>
        </w:rPr>
        <w:t xml:space="preserve"> էլ՝ </w:t>
      </w:r>
      <w:r w:rsidR="0009445D" w:rsidRPr="006A4B8E">
        <w:rPr>
          <w:rFonts w:ascii="Sylfaen" w:hAnsi="Sylfaen"/>
          <w:color w:val="000000"/>
          <w:sz w:val="24"/>
          <w:szCs w:val="24"/>
          <w:lang w:val="hy-AM"/>
        </w:rPr>
        <w:t>202</w:t>
      </w:r>
      <w:r w:rsidR="0044389F" w:rsidRPr="006A4B8E">
        <w:rPr>
          <w:rFonts w:ascii="Sylfaen" w:hAnsi="Sylfaen"/>
          <w:color w:val="000000"/>
          <w:sz w:val="24"/>
          <w:szCs w:val="24"/>
          <w:lang w:val="hy-AM"/>
        </w:rPr>
        <w:t>2</w:t>
      </w:r>
      <w:r w:rsidR="00402FBF">
        <w:rPr>
          <w:rFonts w:ascii="Sylfaen" w:hAnsi="Sylfaen"/>
          <w:color w:val="000000"/>
          <w:sz w:val="24"/>
          <w:szCs w:val="24"/>
          <w:lang w:val="hy-AM"/>
        </w:rPr>
        <w:t>-ի</w:t>
      </w:r>
      <w:r w:rsidR="00B46852">
        <w:rPr>
          <w:rFonts w:ascii="Sylfaen" w:hAnsi="Sylfaen"/>
          <w:color w:val="000000"/>
          <w:sz w:val="24"/>
          <w:szCs w:val="24"/>
          <w:lang w:val="hy-AM"/>
        </w:rPr>
        <w:t>ն</w:t>
      </w:r>
      <w:r w:rsidR="00402FBF">
        <w:rPr>
          <w:rFonts w:ascii="Sylfaen" w:hAnsi="Sylfaen"/>
          <w:color w:val="000000"/>
          <w:sz w:val="24"/>
          <w:szCs w:val="24"/>
          <w:lang w:val="hy-AM"/>
        </w:rPr>
        <w:t>։</w:t>
      </w:r>
      <w:r w:rsidR="0009445D" w:rsidRPr="006A4B8E">
        <w:rPr>
          <w:rFonts w:ascii="Sylfaen" w:hAnsi="Sylfaen"/>
          <w:color w:val="000000"/>
          <w:sz w:val="24"/>
          <w:szCs w:val="24"/>
          <w:lang w:val="hy-AM"/>
        </w:rPr>
        <w:t xml:space="preserve"> </w:t>
      </w:r>
    </w:p>
    <w:p w14:paraId="1991E925" w14:textId="2DC8927E" w:rsidR="00F476AA" w:rsidRDefault="00F476AA" w:rsidP="00962690">
      <w:pPr>
        <w:spacing w:after="0" w:line="240" w:lineRule="auto"/>
        <w:rPr>
          <w:rFonts w:ascii="Sylfaen" w:hAnsi="Sylfaen"/>
          <w:color w:val="000000"/>
          <w:sz w:val="24"/>
          <w:szCs w:val="24"/>
          <w:lang w:val="hy-AM"/>
        </w:rPr>
      </w:pPr>
    </w:p>
    <w:p w14:paraId="0D7DA08D" w14:textId="55AB46FE" w:rsidR="00191A0E" w:rsidRPr="00191A0E" w:rsidRDefault="0009445D" w:rsidP="00962690">
      <w:pPr>
        <w:spacing w:line="240" w:lineRule="auto"/>
        <w:rPr>
          <w:rFonts w:ascii="Sylfaen" w:hAnsi="Sylfaen" w:cs="Times New Roman"/>
          <w:sz w:val="24"/>
          <w:szCs w:val="24"/>
          <w:lang w:val="hy-AM"/>
        </w:rPr>
      </w:pPr>
      <w:r w:rsidRPr="006A4B8E">
        <w:rPr>
          <w:rFonts w:ascii="Sylfaen" w:hAnsi="Sylfaen"/>
          <w:color w:val="000000"/>
          <w:sz w:val="24"/>
          <w:szCs w:val="24"/>
          <w:lang w:val="hy-AM"/>
        </w:rPr>
        <w:t xml:space="preserve">Հայցային վաղեմության մեկամսյա ժամկետի խախտմամբ հայցադիմումների </w:t>
      </w:r>
      <w:r w:rsidRPr="00A971C0">
        <w:rPr>
          <w:rFonts w:ascii="Sylfaen" w:hAnsi="Sylfaen"/>
          <w:color w:val="000000"/>
          <w:sz w:val="24"/>
          <w:szCs w:val="24"/>
          <w:lang w:val="hy-AM"/>
        </w:rPr>
        <w:t xml:space="preserve">ներկայացման </w:t>
      </w:r>
      <w:r w:rsidR="00D7255F" w:rsidRPr="00237A70">
        <w:rPr>
          <w:rFonts w:ascii="Sylfaen" w:hAnsi="Sylfaen"/>
          <w:b/>
          <w:color w:val="000000"/>
          <w:sz w:val="24"/>
          <w:szCs w:val="24"/>
          <w:lang w:val="hy-AM"/>
        </w:rPr>
        <w:t>3</w:t>
      </w:r>
      <w:r w:rsidRPr="00A971C0">
        <w:rPr>
          <w:rFonts w:ascii="Sylfaen" w:hAnsi="Sylfaen"/>
          <w:color w:val="000000"/>
          <w:sz w:val="24"/>
          <w:szCs w:val="24"/>
          <w:lang w:val="hy-AM"/>
        </w:rPr>
        <w:t xml:space="preserve"> դեպք</w:t>
      </w:r>
      <w:r w:rsidRPr="006A4B8E">
        <w:rPr>
          <w:rFonts w:ascii="Sylfaen" w:hAnsi="Sylfaen"/>
          <w:color w:val="000000"/>
          <w:sz w:val="24"/>
          <w:szCs w:val="24"/>
          <w:lang w:val="hy-AM"/>
        </w:rPr>
        <w:t xml:space="preserve"> է արձանագրվել, </w:t>
      </w:r>
      <w:r w:rsidR="00A27BA7">
        <w:rPr>
          <w:rFonts w:ascii="Sylfaen" w:hAnsi="Sylfaen"/>
          <w:color w:val="000000"/>
          <w:sz w:val="24"/>
          <w:szCs w:val="24"/>
          <w:lang w:val="hy-AM"/>
        </w:rPr>
        <w:t>և</w:t>
      </w:r>
      <w:r w:rsidR="00A27BA7" w:rsidRPr="006A4B8E">
        <w:rPr>
          <w:rFonts w:ascii="Sylfaen" w:hAnsi="Sylfaen"/>
          <w:color w:val="000000"/>
          <w:sz w:val="24"/>
          <w:szCs w:val="24"/>
          <w:lang w:val="hy-AM"/>
        </w:rPr>
        <w:t xml:space="preserve"> </w:t>
      </w:r>
      <w:r w:rsidRPr="006A4B8E">
        <w:rPr>
          <w:rFonts w:ascii="Sylfaen" w:hAnsi="Sylfaen"/>
          <w:color w:val="000000"/>
          <w:sz w:val="24"/>
          <w:szCs w:val="24"/>
          <w:lang w:val="hy-AM"/>
        </w:rPr>
        <w:t>պատասխանողների միջնորդությունների հիման վրա դատարանները մերժել են</w:t>
      </w:r>
      <w:r w:rsidR="00A27BA7">
        <w:rPr>
          <w:rFonts w:ascii="Sylfaen" w:hAnsi="Sylfaen"/>
          <w:color w:val="000000"/>
          <w:sz w:val="24"/>
          <w:szCs w:val="24"/>
          <w:lang w:val="hy-AM"/>
        </w:rPr>
        <w:t xml:space="preserve"> այդ </w:t>
      </w:r>
      <w:r w:rsidR="00A27BA7" w:rsidRPr="00024EAE">
        <w:rPr>
          <w:rFonts w:ascii="Sylfaen" w:hAnsi="Sylfaen"/>
          <w:color w:val="000000"/>
          <w:sz w:val="24"/>
          <w:szCs w:val="24"/>
          <w:lang w:val="hy-AM"/>
        </w:rPr>
        <w:t>հայցերը</w:t>
      </w:r>
      <w:r w:rsidRPr="00024EAE">
        <w:rPr>
          <w:rFonts w:ascii="Sylfaen" w:hAnsi="Sylfaen"/>
          <w:color w:val="000000"/>
          <w:sz w:val="24"/>
          <w:szCs w:val="24"/>
          <w:lang w:val="hy-AM"/>
        </w:rPr>
        <w:t xml:space="preserve">: </w:t>
      </w:r>
      <w:r w:rsidR="00191A0E" w:rsidRPr="00024EAE">
        <w:rPr>
          <w:rFonts w:ascii="Sylfaen" w:hAnsi="Sylfaen"/>
          <w:color w:val="000000"/>
          <w:sz w:val="24"/>
          <w:szCs w:val="24"/>
          <w:lang w:val="hy-AM"/>
        </w:rPr>
        <w:t xml:space="preserve">Իրարամերժ դատական ակտեր են կայացվել </w:t>
      </w:r>
      <w:r w:rsidR="00191A0E" w:rsidRPr="00024EAE">
        <w:rPr>
          <w:rFonts w:ascii="Sylfaen" w:hAnsi="Sylfaen" w:cs="Times New Roman"/>
          <w:sz w:val="24"/>
          <w:szCs w:val="24"/>
          <w:lang w:val="hy-AM"/>
        </w:rPr>
        <w:t>«Հայաստանի պետական հետաքրքրությունների ֆոնդ» ՓԲԸ-ն ընդդեմ «168 ժամ» ՍՊԸ-ի (թիվ Ե</w:t>
      </w:r>
      <w:hyperlink r:id="rId10" w:history="1">
        <w:r w:rsidR="00191A0E" w:rsidRPr="00024EAE">
          <w:rPr>
            <w:rFonts w:ascii="Sylfaen" w:hAnsi="Sylfaen" w:cs="Times New Roman"/>
            <w:sz w:val="24"/>
            <w:szCs w:val="24"/>
            <w:lang w:val="hy-AM"/>
          </w:rPr>
          <w:t>Դ/21745/02/21</w:t>
        </w:r>
      </w:hyperlink>
      <w:r w:rsidR="00191A0E" w:rsidRPr="00024EAE">
        <w:rPr>
          <w:rFonts w:ascii="Sylfaen" w:hAnsi="Sylfaen" w:cs="Times New Roman"/>
          <w:sz w:val="24"/>
          <w:szCs w:val="24"/>
          <w:lang w:val="hy-AM"/>
        </w:rPr>
        <w:t xml:space="preserve">) դատական գործով, որտեղ </w:t>
      </w:r>
      <w:r w:rsidR="00F80ECD">
        <w:rPr>
          <w:rFonts w:ascii="Sylfaen" w:hAnsi="Sylfaen" w:cs="Times New Roman"/>
          <w:sz w:val="24"/>
          <w:szCs w:val="24"/>
          <w:lang w:val="hy-AM"/>
        </w:rPr>
        <w:t>վեճը</w:t>
      </w:r>
      <w:r w:rsidR="00191A0E" w:rsidRPr="00024EAE">
        <w:rPr>
          <w:rFonts w:ascii="Sylfaen" w:hAnsi="Sylfaen" w:cs="Times New Roman"/>
          <w:sz w:val="24"/>
          <w:szCs w:val="24"/>
          <w:lang w:val="hy-AM"/>
        </w:rPr>
        <w:t xml:space="preserve"> քննած 5 </w:t>
      </w:r>
      <w:r w:rsidR="00191A0E" w:rsidRPr="00024EAE">
        <w:rPr>
          <w:rFonts w:ascii="Sylfaen" w:hAnsi="Sylfaen" w:cs="Times New Roman"/>
          <w:sz w:val="24"/>
          <w:szCs w:val="24"/>
          <w:lang w:val="hy-AM"/>
        </w:rPr>
        <w:lastRenderedPageBreak/>
        <w:t xml:space="preserve">դատավորներից 3-ը գտել են, որ ժամկետը սկսում է հոսել </w:t>
      </w:r>
      <w:r w:rsidR="0027490F">
        <w:rPr>
          <w:rFonts w:ascii="Sylfaen" w:hAnsi="Sylfaen" w:cs="Times New Roman"/>
          <w:sz w:val="24"/>
          <w:szCs w:val="24"/>
          <w:lang w:val="hy-AM"/>
        </w:rPr>
        <w:t>խնդրո առարկա</w:t>
      </w:r>
      <w:r w:rsidR="00191A0E" w:rsidRPr="00024EAE">
        <w:rPr>
          <w:rFonts w:ascii="Sylfaen" w:hAnsi="Sylfaen" w:cs="Times New Roman"/>
          <w:sz w:val="24"/>
          <w:szCs w:val="24"/>
          <w:lang w:val="hy-AM"/>
        </w:rPr>
        <w:t xml:space="preserve"> հոդվածի հրապարակման օրվանից, իսկ Վերաքննիչ դատարանի երկու դատավորներ գտել են, որ սկիզբը պետք է հաշվել հրապարակման հաջորդ օրվանից:</w:t>
      </w:r>
      <w:r w:rsidR="00191A0E" w:rsidRPr="00191A0E">
        <w:rPr>
          <w:rFonts w:ascii="Sylfaen" w:hAnsi="Sylfaen" w:cs="Times New Roman"/>
          <w:sz w:val="24"/>
          <w:szCs w:val="24"/>
          <w:lang w:val="hy-AM"/>
        </w:rPr>
        <w:t xml:space="preserve"> </w:t>
      </w:r>
    </w:p>
    <w:p w14:paraId="2394DA90" w14:textId="1885A6C7" w:rsidR="0009445D" w:rsidRPr="006A4B8E" w:rsidRDefault="0009445D" w:rsidP="00962690">
      <w:pPr>
        <w:spacing w:line="240" w:lineRule="auto"/>
        <w:rPr>
          <w:rFonts w:ascii="Sylfaen" w:hAnsi="Sylfaen"/>
          <w:sz w:val="24"/>
          <w:szCs w:val="24"/>
          <w:lang w:val="hy-AM"/>
        </w:rPr>
      </w:pPr>
      <w:r w:rsidRPr="006A4B8E">
        <w:rPr>
          <w:rFonts w:ascii="Sylfaen" w:hAnsi="Sylfaen"/>
          <w:color w:val="000000"/>
          <w:sz w:val="24"/>
          <w:szCs w:val="24"/>
          <w:lang w:val="hy-AM"/>
        </w:rPr>
        <w:t>Ինչպես նշվեց նախաբանում, վարույթ ընդունված դատական գործերի ճնշող մեծամասնությունը ԶԼՄ-ների հրապարակումներում վիրավորանքի և/կամ զրպարտության</w:t>
      </w:r>
      <w:r w:rsidR="0044389F" w:rsidRPr="006A4B8E">
        <w:rPr>
          <w:rFonts w:ascii="Sylfaen" w:hAnsi="Sylfaen"/>
          <w:color w:val="000000"/>
          <w:sz w:val="24"/>
          <w:szCs w:val="24"/>
          <w:lang w:val="hy-AM"/>
        </w:rPr>
        <w:t xml:space="preserve"> </w:t>
      </w:r>
      <w:r w:rsidRPr="006A4B8E">
        <w:rPr>
          <w:rFonts w:ascii="Sylfaen" w:hAnsi="Sylfaen"/>
          <w:color w:val="000000"/>
          <w:sz w:val="24"/>
          <w:szCs w:val="24"/>
          <w:lang w:val="hy-AM"/>
        </w:rPr>
        <w:t>հիմքով են</w:t>
      </w:r>
      <w:r w:rsidRPr="006A4B8E">
        <w:rPr>
          <w:rFonts w:ascii="Times New Roman" w:hAnsi="Times New Roman" w:cs="Times New Roman"/>
          <w:color w:val="000000"/>
          <w:sz w:val="24"/>
          <w:szCs w:val="24"/>
          <w:lang w:val="hy-AM"/>
        </w:rPr>
        <w:t>․</w:t>
      </w:r>
      <w:r w:rsidRPr="006A4B8E">
        <w:rPr>
          <w:rFonts w:ascii="Sylfaen" w:hAnsi="Sylfaen"/>
          <w:color w:val="000000"/>
          <w:sz w:val="24"/>
          <w:szCs w:val="24"/>
          <w:lang w:val="hy-AM"/>
        </w:rPr>
        <w:t xml:space="preserve"> 202</w:t>
      </w:r>
      <w:r w:rsidR="0044389F" w:rsidRPr="006A4B8E">
        <w:rPr>
          <w:rFonts w:ascii="Sylfaen" w:hAnsi="Sylfaen"/>
          <w:color w:val="000000"/>
          <w:sz w:val="24"/>
          <w:szCs w:val="24"/>
          <w:lang w:val="hy-AM"/>
        </w:rPr>
        <w:t>2</w:t>
      </w:r>
      <w:r w:rsidRPr="006A4B8E">
        <w:rPr>
          <w:rFonts w:ascii="Sylfaen" w:hAnsi="Sylfaen"/>
          <w:color w:val="000000"/>
          <w:sz w:val="24"/>
          <w:szCs w:val="24"/>
          <w:lang w:val="hy-AM"/>
        </w:rPr>
        <w:t xml:space="preserve">-ին դրանց </w:t>
      </w:r>
      <w:r w:rsidRPr="004B768B">
        <w:rPr>
          <w:rFonts w:ascii="Sylfaen" w:hAnsi="Sylfaen"/>
          <w:color w:val="000000"/>
          <w:sz w:val="24"/>
          <w:szCs w:val="24"/>
          <w:lang w:val="hy-AM"/>
        </w:rPr>
        <w:t>թիվը</w:t>
      </w:r>
      <w:r w:rsidR="00237A70" w:rsidRPr="004B768B">
        <w:rPr>
          <w:rFonts w:ascii="Sylfaen" w:hAnsi="Sylfaen"/>
          <w:color w:val="000000"/>
          <w:sz w:val="24"/>
          <w:szCs w:val="24"/>
          <w:lang w:val="hy-AM"/>
        </w:rPr>
        <w:t xml:space="preserve"> </w:t>
      </w:r>
      <w:r w:rsidR="003A44CD" w:rsidRPr="004B768B">
        <w:rPr>
          <w:rFonts w:ascii="Sylfaen" w:hAnsi="Sylfaen"/>
          <w:b/>
          <w:color w:val="000000"/>
          <w:sz w:val="24"/>
          <w:szCs w:val="24"/>
          <w:lang w:val="hy-AM"/>
        </w:rPr>
        <w:t>22</w:t>
      </w:r>
      <w:r w:rsidR="00191A0E" w:rsidRPr="004B768B">
        <w:rPr>
          <w:rFonts w:ascii="Sylfaen" w:hAnsi="Sylfaen"/>
          <w:b/>
          <w:color w:val="000000"/>
          <w:sz w:val="24"/>
          <w:szCs w:val="24"/>
          <w:lang w:val="hy-AM"/>
        </w:rPr>
        <w:t xml:space="preserve"> </w:t>
      </w:r>
      <w:r w:rsidRPr="004B768B">
        <w:rPr>
          <w:rFonts w:ascii="Sylfaen" w:hAnsi="Sylfaen"/>
          <w:color w:val="000000"/>
          <w:sz w:val="24"/>
          <w:szCs w:val="24"/>
          <w:lang w:val="hy-AM"/>
        </w:rPr>
        <w:t>է, 202</w:t>
      </w:r>
      <w:r w:rsidR="0044389F" w:rsidRPr="004B768B">
        <w:rPr>
          <w:rFonts w:ascii="Sylfaen" w:hAnsi="Sylfaen"/>
          <w:color w:val="000000"/>
          <w:sz w:val="24"/>
          <w:szCs w:val="24"/>
          <w:lang w:val="hy-AM"/>
        </w:rPr>
        <w:t>3</w:t>
      </w:r>
      <w:r w:rsidRPr="004B768B">
        <w:rPr>
          <w:rFonts w:ascii="Sylfaen" w:hAnsi="Sylfaen"/>
          <w:color w:val="000000"/>
          <w:sz w:val="24"/>
          <w:szCs w:val="24"/>
          <w:lang w:val="hy-AM"/>
        </w:rPr>
        <w:t xml:space="preserve">-ին՝ </w:t>
      </w:r>
      <w:r w:rsidR="003A44CD" w:rsidRPr="004B768B">
        <w:rPr>
          <w:rFonts w:ascii="Sylfaen" w:hAnsi="Sylfaen"/>
          <w:b/>
          <w:color w:val="000000"/>
          <w:sz w:val="24"/>
          <w:szCs w:val="24"/>
          <w:lang w:val="hy-AM"/>
        </w:rPr>
        <w:t>29</w:t>
      </w:r>
      <w:r w:rsidRPr="004B768B">
        <w:rPr>
          <w:rFonts w:ascii="Sylfaen" w:hAnsi="Sylfaen"/>
          <w:color w:val="000000"/>
          <w:sz w:val="24"/>
          <w:szCs w:val="24"/>
          <w:lang w:val="hy-AM"/>
        </w:rPr>
        <w:t>։  Ընդդեմ ԶԼՄ-ների ներկայացված այլ բնույթի վարույթ ընդունված գործերի թիվը 202</w:t>
      </w:r>
      <w:r w:rsidR="0044389F" w:rsidRPr="004B768B">
        <w:rPr>
          <w:rFonts w:ascii="Sylfaen" w:hAnsi="Sylfaen"/>
          <w:color w:val="000000"/>
          <w:sz w:val="24"/>
          <w:szCs w:val="24"/>
          <w:lang w:val="hy-AM"/>
        </w:rPr>
        <w:t>2</w:t>
      </w:r>
      <w:r w:rsidRPr="004B768B">
        <w:rPr>
          <w:rFonts w:ascii="Sylfaen" w:hAnsi="Sylfaen"/>
          <w:color w:val="000000"/>
          <w:sz w:val="24"/>
          <w:szCs w:val="24"/>
          <w:lang w:val="hy-AM"/>
        </w:rPr>
        <w:t xml:space="preserve">-ին </w:t>
      </w:r>
      <w:r w:rsidR="003A44CD" w:rsidRPr="004B768B">
        <w:rPr>
          <w:rFonts w:ascii="Sylfaen" w:hAnsi="Sylfaen"/>
          <w:b/>
          <w:color w:val="000000"/>
          <w:sz w:val="24"/>
          <w:szCs w:val="24"/>
          <w:lang w:val="hy-AM"/>
        </w:rPr>
        <w:t>3</w:t>
      </w:r>
      <w:r w:rsidRPr="004B768B">
        <w:rPr>
          <w:rFonts w:ascii="Sylfaen" w:hAnsi="Sylfaen"/>
          <w:color w:val="000000"/>
          <w:sz w:val="24"/>
          <w:szCs w:val="24"/>
          <w:lang w:val="hy-AM"/>
        </w:rPr>
        <w:t xml:space="preserve"> է, 202</w:t>
      </w:r>
      <w:r w:rsidR="0044389F" w:rsidRPr="004B768B">
        <w:rPr>
          <w:rFonts w:ascii="Sylfaen" w:hAnsi="Sylfaen"/>
          <w:color w:val="000000"/>
          <w:sz w:val="24"/>
          <w:szCs w:val="24"/>
          <w:lang w:val="hy-AM"/>
        </w:rPr>
        <w:t>3</w:t>
      </w:r>
      <w:r w:rsidRPr="004B768B">
        <w:rPr>
          <w:rFonts w:ascii="Sylfaen" w:hAnsi="Sylfaen"/>
          <w:color w:val="000000"/>
          <w:sz w:val="24"/>
          <w:szCs w:val="24"/>
          <w:lang w:val="hy-AM"/>
        </w:rPr>
        <w:t xml:space="preserve">-ին՝ </w:t>
      </w:r>
      <w:r w:rsidR="003A44CD" w:rsidRPr="004B768B">
        <w:rPr>
          <w:rFonts w:ascii="Sylfaen" w:hAnsi="Sylfaen"/>
          <w:b/>
          <w:color w:val="000000"/>
          <w:sz w:val="24"/>
          <w:szCs w:val="24"/>
          <w:lang w:val="hy-AM"/>
        </w:rPr>
        <w:t>2</w:t>
      </w:r>
      <w:r w:rsidRPr="004B768B">
        <w:rPr>
          <w:rFonts w:ascii="Sylfaen" w:hAnsi="Sylfaen"/>
          <w:color w:val="000000"/>
          <w:sz w:val="24"/>
          <w:szCs w:val="24"/>
          <w:lang w:val="hy-AM"/>
        </w:rPr>
        <w:t xml:space="preserve"> (տես գրաֆիկ </w:t>
      </w:r>
      <w:r w:rsidR="00665A28" w:rsidRPr="004B768B">
        <w:rPr>
          <w:rFonts w:ascii="Sylfaen" w:hAnsi="Sylfaen"/>
          <w:color w:val="000000"/>
          <w:sz w:val="24"/>
          <w:szCs w:val="24"/>
          <w:lang w:val="hy-AM"/>
        </w:rPr>
        <w:t>1</w:t>
      </w:r>
      <w:r w:rsidRPr="004B768B">
        <w:rPr>
          <w:rFonts w:ascii="Sylfaen" w:hAnsi="Sylfaen"/>
          <w:color w:val="000000"/>
          <w:sz w:val="24"/>
          <w:szCs w:val="24"/>
          <w:lang w:val="hy-AM"/>
        </w:rPr>
        <w:t>)։</w:t>
      </w:r>
    </w:p>
    <w:p w14:paraId="20919537" w14:textId="77777777" w:rsidR="008641E2" w:rsidRPr="006A4B8E" w:rsidRDefault="0009445D" w:rsidP="00962690">
      <w:pPr>
        <w:spacing w:after="0" w:line="240" w:lineRule="auto"/>
        <w:rPr>
          <w:rFonts w:ascii="Sylfaen" w:hAnsi="Sylfaen"/>
          <w:color w:val="000000"/>
          <w:sz w:val="24"/>
          <w:szCs w:val="24"/>
          <w:lang w:val="hy-AM"/>
        </w:rPr>
      </w:pPr>
      <w:r w:rsidRPr="006A4B8E">
        <w:rPr>
          <w:rFonts w:ascii="Sylfaen" w:hAnsi="Sylfaen"/>
          <w:color w:val="000000"/>
          <w:sz w:val="24"/>
          <w:szCs w:val="24"/>
          <w:lang w:val="hy-AM"/>
        </w:rPr>
        <w:t xml:space="preserve">   </w:t>
      </w:r>
    </w:p>
    <w:p w14:paraId="0C161CBA" w14:textId="72DBE938" w:rsidR="0009445D" w:rsidRPr="006A4B8E" w:rsidRDefault="0009445D" w:rsidP="00962690">
      <w:pPr>
        <w:spacing w:after="0" w:line="240" w:lineRule="auto"/>
        <w:rPr>
          <w:rFonts w:ascii="Sylfaen" w:hAnsi="Sylfaen"/>
          <w:color w:val="000000"/>
          <w:sz w:val="24"/>
          <w:szCs w:val="24"/>
          <w:shd w:val="clear" w:color="auto" w:fill="FFFFFF"/>
          <w:lang w:val="hy-AM"/>
        </w:rPr>
      </w:pPr>
      <w:r w:rsidRPr="006A4B8E">
        <w:rPr>
          <w:rFonts w:ascii="Sylfaen" w:hAnsi="Sylfaen"/>
          <w:color w:val="000000"/>
          <w:sz w:val="24"/>
          <w:szCs w:val="24"/>
          <w:lang w:val="hy-AM"/>
        </w:rPr>
        <w:t xml:space="preserve">Գրաֆիկ </w:t>
      </w:r>
      <w:r w:rsidR="00665A28">
        <w:rPr>
          <w:rFonts w:ascii="Sylfaen" w:hAnsi="Sylfaen"/>
          <w:color w:val="000000"/>
          <w:sz w:val="24"/>
          <w:szCs w:val="24"/>
          <w:lang w:val="hy-AM"/>
        </w:rPr>
        <w:t>1</w:t>
      </w:r>
      <w:r w:rsidRPr="006A4B8E">
        <w:rPr>
          <w:rFonts w:ascii="Sylfaen" w:hAnsi="Sylfaen"/>
          <w:color w:val="000000"/>
          <w:sz w:val="24"/>
          <w:szCs w:val="24"/>
          <w:shd w:val="clear" w:color="auto" w:fill="FFFFFF"/>
          <w:lang w:val="hy-AM"/>
        </w:rPr>
        <w:t> </w:t>
      </w:r>
      <w:r w:rsidRPr="006A4B8E">
        <w:rPr>
          <w:rFonts w:ascii="Sylfaen" w:hAnsi="Sylfaen"/>
          <w:color w:val="000000"/>
          <w:sz w:val="24"/>
          <w:szCs w:val="24"/>
          <w:shd w:val="clear" w:color="auto" w:fill="FFFFFF"/>
          <w:lang w:val="hy-AM"/>
        </w:rPr>
        <w:tab/>
      </w:r>
      <w:r w:rsidR="008641E2" w:rsidRPr="006A4B8E">
        <w:rPr>
          <w:rFonts w:ascii="Sylfaen" w:hAnsi="Sylfaen"/>
          <w:color w:val="000000"/>
          <w:sz w:val="24"/>
          <w:szCs w:val="24"/>
          <w:shd w:val="clear" w:color="auto" w:fill="FFFFFF"/>
          <w:lang w:val="hy-AM"/>
        </w:rPr>
        <w:br/>
      </w:r>
    </w:p>
    <w:p w14:paraId="4758B275" w14:textId="77777777" w:rsidR="0009445D" w:rsidRPr="006A4B8E" w:rsidRDefault="0009445D" w:rsidP="00962690">
      <w:pPr>
        <w:spacing w:after="0" w:line="240" w:lineRule="auto"/>
        <w:rPr>
          <w:rFonts w:ascii="Sylfaen" w:hAnsi="Sylfaen"/>
          <w:color w:val="000000"/>
          <w:sz w:val="24"/>
          <w:szCs w:val="24"/>
          <w:lang w:val="hy-AM"/>
        </w:rPr>
      </w:pPr>
      <w:r w:rsidRPr="006A4B8E">
        <w:rPr>
          <w:rFonts w:ascii="Sylfaen" w:hAnsi="Sylfaen"/>
          <w:color w:val="000000"/>
          <w:sz w:val="24"/>
          <w:szCs w:val="24"/>
          <w:lang w:val="hy-AM"/>
        </w:rPr>
        <w:t xml:space="preserve">   </w:t>
      </w:r>
      <w:r w:rsidRPr="006A4B8E">
        <w:rPr>
          <w:rFonts w:ascii="Sylfaen" w:hAnsi="Sylfaen"/>
          <w:noProof/>
          <w:color w:val="000000"/>
          <w:sz w:val="24"/>
          <w:szCs w:val="24"/>
        </w:rPr>
        <w:drawing>
          <wp:inline distT="0" distB="0" distL="0" distR="0" wp14:anchorId="35A4835F" wp14:editId="4A5449CB">
            <wp:extent cx="2534285" cy="3094493"/>
            <wp:effectExtent l="0" t="0" r="18415" b="10795"/>
            <wp:docPr id="7"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30C316C2" w14:textId="77777777" w:rsidR="008641E2" w:rsidRPr="006A4B8E" w:rsidRDefault="008641E2" w:rsidP="00962690">
      <w:pPr>
        <w:spacing w:line="240" w:lineRule="auto"/>
        <w:rPr>
          <w:rFonts w:ascii="Sylfaen" w:hAnsi="Sylfaen"/>
          <w:color w:val="000000"/>
          <w:sz w:val="24"/>
          <w:szCs w:val="24"/>
          <w:lang w:val="hy-AM"/>
        </w:rPr>
      </w:pPr>
    </w:p>
    <w:p w14:paraId="474CEBAA" w14:textId="0C2B2EDD" w:rsidR="0009445D" w:rsidRPr="006A4B8E" w:rsidRDefault="0009445D" w:rsidP="00962690">
      <w:pPr>
        <w:spacing w:line="240" w:lineRule="auto"/>
        <w:rPr>
          <w:rFonts w:ascii="Sylfaen" w:hAnsi="Sylfaen"/>
          <w:color w:val="000000"/>
          <w:sz w:val="24"/>
          <w:szCs w:val="24"/>
          <w:lang w:val="hy-AM"/>
        </w:rPr>
      </w:pPr>
      <w:r w:rsidRPr="00F476AA">
        <w:rPr>
          <w:rFonts w:ascii="Sylfaen" w:hAnsi="Sylfaen"/>
          <w:color w:val="000000"/>
          <w:sz w:val="24"/>
          <w:szCs w:val="24"/>
          <w:lang w:val="hy-AM"/>
        </w:rPr>
        <w:t>Ընդհանուր առմամբ</w:t>
      </w:r>
      <w:r w:rsidR="003A44CD" w:rsidRPr="00F476AA">
        <w:rPr>
          <w:rFonts w:ascii="Sylfaen" w:hAnsi="Sylfaen"/>
          <w:color w:val="000000"/>
          <w:sz w:val="24"/>
          <w:szCs w:val="24"/>
          <w:lang w:val="hy-AM"/>
        </w:rPr>
        <w:t xml:space="preserve"> վիրավորանքի և զրպարտության հիմքով</w:t>
      </w:r>
      <w:r w:rsidRPr="00F476AA">
        <w:rPr>
          <w:rFonts w:ascii="Sylfaen" w:hAnsi="Sylfaen"/>
          <w:color w:val="000000"/>
          <w:sz w:val="24"/>
          <w:szCs w:val="24"/>
          <w:lang w:val="hy-AM"/>
        </w:rPr>
        <w:t xml:space="preserve"> </w:t>
      </w:r>
      <w:r w:rsidR="003A44CD" w:rsidRPr="00F476AA">
        <w:rPr>
          <w:rFonts w:ascii="Sylfaen" w:hAnsi="Sylfaen"/>
          <w:b/>
          <w:color w:val="000000"/>
          <w:sz w:val="24"/>
          <w:szCs w:val="24"/>
          <w:lang w:val="hy-AM"/>
        </w:rPr>
        <w:t>51</w:t>
      </w:r>
      <w:r w:rsidRPr="00F476AA">
        <w:rPr>
          <w:rFonts w:ascii="Sylfaen" w:hAnsi="Sylfaen"/>
          <w:color w:val="000000"/>
          <w:sz w:val="24"/>
          <w:szCs w:val="24"/>
          <w:lang w:val="hy-AM"/>
        </w:rPr>
        <w:t xml:space="preserve"> վարույթ ընդունված գործերից </w:t>
      </w:r>
      <w:r w:rsidR="009C0A89" w:rsidRPr="00F476AA">
        <w:rPr>
          <w:rFonts w:ascii="Sylfaen" w:hAnsi="Sylfaen"/>
          <w:b/>
          <w:color w:val="000000"/>
          <w:sz w:val="24"/>
          <w:szCs w:val="24"/>
          <w:lang w:val="hy-AM"/>
        </w:rPr>
        <w:t>5</w:t>
      </w:r>
      <w:r w:rsidRPr="00F476AA">
        <w:rPr>
          <w:rFonts w:ascii="Sylfaen" w:hAnsi="Sylfaen"/>
          <w:color w:val="000000"/>
          <w:sz w:val="24"/>
          <w:szCs w:val="24"/>
          <w:lang w:val="hy-AM"/>
        </w:rPr>
        <w:t xml:space="preserve">-ում ԶԼՄ-ների հիմնադիրները </w:t>
      </w:r>
      <w:r w:rsidR="00A27BA7" w:rsidRPr="00F476AA">
        <w:rPr>
          <w:rFonts w:ascii="Sylfaen" w:hAnsi="Sylfaen"/>
          <w:color w:val="000000"/>
          <w:sz w:val="24"/>
          <w:szCs w:val="24"/>
          <w:lang w:val="hy-AM"/>
        </w:rPr>
        <w:t xml:space="preserve">ներգրավվել են </w:t>
      </w:r>
      <w:r w:rsidRPr="00F476AA">
        <w:rPr>
          <w:rFonts w:ascii="Sylfaen" w:hAnsi="Sylfaen"/>
          <w:color w:val="000000"/>
          <w:sz w:val="24"/>
          <w:szCs w:val="24"/>
          <w:lang w:val="hy-AM"/>
        </w:rPr>
        <w:t xml:space="preserve">ոչ թե </w:t>
      </w:r>
      <w:r w:rsidR="00A27BA7" w:rsidRPr="00F476AA">
        <w:rPr>
          <w:rFonts w:ascii="Sylfaen" w:hAnsi="Sylfaen"/>
          <w:color w:val="000000"/>
          <w:sz w:val="24"/>
          <w:szCs w:val="24"/>
          <w:lang w:val="hy-AM"/>
        </w:rPr>
        <w:t xml:space="preserve">որպես </w:t>
      </w:r>
      <w:r w:rsidRPr="00F476AA">
        <w:rPr>
          <w:rFonts w:ascii="Sylfaen" w:hAnsi="Sylfaen"/>
          <w:color w:val="000000"/>
          <w:sz w:val="24"/>
          <w:szCs w:val="24"/>
          <w:lang w:val="hy-AM"/>
        </w:rPr>
        <w:t>պատասխանող, այլ</w:t>
      </w:r>
      <w:r w:rsidR="00A27BA7" w:rsidRPr="00F476AA">
        <w:rPr>
          <w:rFonts w:ascii="Sylfaen" w:hAnsi="Sylfaen"/>
          <w:color w:val="000000"/>
          <w:sz w:val="24"/>
          <w:szCs w:val="24"/>
          <w:lang w:val="hy-AM"/>
        </w:rPr>
        <w:t>՝</w:t>
      </w:r>
      <w:r w:rsidRPr="00F476AA">
        <w:rPr>
          <w:rFonts w:ascii="Sylfaen" w:hAnsi="Sylfaen"/>
          <w:color w:val="000000"/>
          <w:sz w:val="24"/>
          <w:szCs w:val="24"/>
          <w:lang w:val="hy-AM"/>
        </w:rPr>
        <w:t xml:space="preserve"> երրորդ անձ</w:t>
      </w:r>
      <w:r w:rsidRPr="00F476AA">
        <w:rPr>
          <w:rFonts w:ascii="Times New Roman" w:hAnsi="Times New Roman" w:cs="Times New Roman"/>
          <w:color w:val="000000"/>
          <w:sz w:val="24"/>
          <w:szCs w:val="24"/>
          <w:lang w:val="hy-AM"/>
        </w:rPr>
        <w:t>․</w:t>
      </w:r>
      <w:r w:rsidRPr="00F476AA">
        <w:rPr>
          <w:rFonts w:ascii="Sylfaen" w:hAnsi="Sylfaen"/>
          <w:color w:val="000000"/>
          <w:sz w:val="24"/>
          <w:szCs w:val="24"/>
          <w:lang w:val="hy-AM"/>
        </w:rPr>
        <w:t xml:space="preserve"> 202</w:t>
      </w:r>
      <w:r w:rsidR="008277DF" w:rsidRPr="00F476AA">
        <w:rPr>
          <w:rFonts w:ascii="Sylfaen" w:hAnsi="Sylfaen"/>
          <w:color w:val="000000"/>
          <w:sz w:val="24"/>
          <w:szCs w:val="24"/>
          <w:lang w:val="hy-AM"/>
        </w:rPr>
        <w:t>2</w:t>
      </w:r>
      <w:r w:rsidRPr="00F476AA">
        <w:rPr>
          <w:rFonts w:ascii="Sylfaen" w:hAnsi="Sylfaen"/>
          <w:color w:val="000000"/>
          <w:sz w:val="24"/>
          <w:szCs w:val="24"/>
          <w:lang w:val="hy-AM"/>
        </w:rPr>
        <w:t xml:space="preserve"> թվական</w:t>
      </w:r>
      <w:r w:rsidRPr="00F476AA">
        <w:rPr>
          <w:rFonts w:ascii="Sylfaen" w:hAnsi="Sylfaen" w:cs="Times New Roman"/>
          <w:color w:val="000000"/>
          <w:sz w:val="24"/>
          <w:szCs w:val="24"/>
          <w:lang w:val="hy-AM"/>
        </w:rPr>
        <w:t>ին</w:t>
      </w:r>
      <w:r w:rsidRPr="00F476AA">
        <w:rPr>
          <w:rFonts w:ascii="Sylfaen" w:hAnsi="Sylfaen"/>
          <w:color w:val="000000"/>
          <w:sz w:val="24"/>
          <w:szCs w:val="24"/>
          <w:lang w:val="hy-AM"/>
        </w:rPr>
        <w:t> </w:t>
      </w:r>
      <w:r w:rsidR="009C0A89" w:rsidRPr="00F476AA">
        <w:rPr>
          <w:rFonts w:ascii="Sylfaen" w:hAnsi="Sylfaen"/>
          <w:b/>
          <w:color w:val="000000"/>
          <w:sz w:val="24"/>
          <w:szCs w:val="24"/>
          <w:lang w:val="hy-AM"/>
        </w:rPr>
        <w:t>4</w:t>
      </w:r>
      <w:r w:rsidRPr="00F476AA">
        <w:rPr>
          <w:rFonts w:ascii="Sylfaen" w:hAnsi="Sylfaen"/>
          <w:color w:val="000000"/>
          <w:sz w:val="24"/>
          <w:szCs w:val="24"/>
          <w:lang w:val="hy-AM"/>
        </w:rPr>
        <w:t>, 202</w:t>
      </w:r>
      <w:r w:rsidR="008277DF" w:rsidRPr="00F476AA">
        <w:rPr>
          <w:rFonts w:ascii="Sylfaen" w:hAnsi="Sylfaen"/>
          <w:color w:val="000000"/>
          <w:sz w:val="24"/>
          <w:szCs w:val="24"/>
          <w:lang w:val="hy-AM"/>
        </w:rPr>
        <w:t>3</w:t>
      </w:r>
      <w:r w:rsidRPr="00F476AA">
        <w:rPr>
          <w:rFonts w:ascii="Sylfaen" w:hAnsi="Sylfaen"/>
          <w:color w:val="000000"/>
          <w:sz w:val="24"/>
          <w:szCs w:val="24"/>
          <w:lang w:val="hy-AM"/>
        </w:rPr>
        <w:t>-ին՝</w:t>
      </w:r>
      <w:r w:rsidR="00F476AA" w:rsidRPr="00F476AA">
        <w:rPr>
          <w:rFonts w:ascii="Sylfaen" w:hAnsi="Sylfaen"/>
          <w:color w:val="000000"/>
          <w:sz w:val="24"/>
          <w:szCs w:val="24"/>
          <w:lang w:val="hy-AM"/>
        </w:rPr>
        <w:t xml:space="preserve"> </w:t>
      </w:r>
      <w:r w:rsidR="009C0A89" w:rsidRPr="00F476AA">
        <w:rPr>
          <w:rFonts w:ascii="Sylfaen" w:hAnsi="Sylfaen"/>
          <w:b/>
          <w:color w:val="000000"/>
          <w:sz w:val="24"/>
          <w:szCs w:val="24"/>
          <w:lang w:val="hy-AM"/>
        </w:rPr>
        <w:t>1</w:t>
      </w:r>
      <w:r w:rsidR="00F476AA" w:rsidRPr="00F476AA">
        <w:rPr>
          <w:rFonts w:ascii="Sylfaen" w:hAnsi="Sylfaen"/>
          <w:b/>
          <w:color w:val="000000"/>
          <w:sz w:val="24"/>
          <w:szCs w:val="24"/>
          <w:lang w:val="hy-AM"/>
        </w:rPr>
        <w:t xml:space="preserve"> </w:t>
      </w:r>
      <w:r w:rsidRPr="00F476AA">
        <w:rPr>
          <w:rFonts w:ascii="Sylfaen" w:hAnsi="Sylfaen"/>
          <w:color w:val="000000"/>
          <w:sz w:val="24"/>
          <w:szCs w:val="24"/>
          <w:lang w:val="hy-AM"/>
        </w:rPr>
        <w:t>դեպքում</w:t>
      </w:r>
      <w:r w:rsidRPr="006A4B8E">
        <w:rPr>
          <w:rFonts w:ascii="Sylfaen" w:hAnsi="Sylfaen"/>
          <w:color w:val="000000"/>
          <w:sz w:val="24"/>
          <w:szCs w:val="24"/>
          <w:lang w:val="hy-AM"/>
        </w:rPr>
        <w:t>։</w:t>
      </w:r>
    </w:p>
    <w:p w14:paraId="6CF9B4C4" w14:textId="43EB0A25" w:rsidR="0009445D" w:rsidRPr="008233F7" w:rsidRDefault="0009445D" w:rsidP="00962690">
      <w:pPr>
        <w:spacing w:line="240" w:lineRule="auto"/>
        <w:rPr>
          <w:rFonts w:ascii="Sylfaen" w:hAnsi="Sylfaen"/>
          <w:color w:val="000000"/>
          <w:sz w:val="24"/>
          <w:szCs w:val="24"/>
          <w:lang w:val="hy-AM"/>
        </w:rPr>
      </w:pPr>
      <w:r w:rsidRPr="006A4B8E">
        <w:rPr>
          <w:rFonts w:ascii="Sylfaen" w:hAnsi="Sylfaen"/>
          <w:color w:val="000000"/>
          <w:sz w:val="24"/>
          <w:szCs w:val="24"/>
          <w:lang w:val="hy-AM"/>
        </w:rPr>
        <w:t>Նախորդ հետազոտությունների հետ համեմատությունը ցույց է տալիս, որ վիրավորանքի և զրպարտության հիմքով դատական հայցեր</w:t>
      </w:r>
      <w:r w:rsidR="00C70B2C" w:rsidRPr="006A4B8E">
        <w:rPr>
          <w:rFonts w:ascii="Sylfaen" w:hAnsi="Sylfaen"/>
          <w:color w:val="000000"/>
          <w:sz w:val="24"/>
          <w:szCs w:val="24"/>
          <w:lang w:val="hy-AM"/>
        </w:rPr>
        <w:t xml:space="preserve">ը </w:t>
      </w:r>
      <w:r w:rsidRPr="006A4B8E">
        <w:rPr>
          <w:rFonts w:ascii="Sylfaen" w:hAnsi="Sylfaen"/>
          <w:color w:val="000000"/>
          <w:sz w:val="24"/>
          <w:szCs w:val="24"/>
          <w:lang w:val="hy-AM"/>
        </w:rPr>
        <w:t>2021 թվականին ավելացել է՝ հավասարվելով 2019-ի ցուցանիշին, 2022-ին կտրուկ իջել է՝ արձանագրելով վերջին 4 տարիների նվազագույն մակարդակ</w:t>
      </w:r>
      <w:r w:rsidR="00C70B2C" w:rsidRPr="006A4B8E">
        <w:rPr>
          <w:rFonts w:ascii="Sylfaen" w:hAnsi="Sylfaen"/>
          <w:color w:val="000000"/>
          <w:sz w:val="24"/>
          <w:szCs w:val="24"/>
          <w:lang w:val="hy-AM"/>
        </w:rPr>
        <w:t>, իսկ 2023-ի</w:t>
      </w:r>
      <w:r w:rsidR="00B46852">
        <w:rPr>
          <w:rFonts w:ascii="Sylfaen" w:hAnsi="Sylfaen"/>
          <w:color w:val="000000"/>
          <w:sz w:val="24"/>
          <w:szCs w:val="24"/>
          <w:lang w:val="hy-AM"/>
        </w:rPr>
        <w:t>ն արձանագրվել է որոշակի աճ</w:t>
      </w:r>
      <w:r w:rsidRPr="006A4B8E">
        <w:rPr>
          <w:rFonts w:ascii="Sylfaen" w:hAnsi="Sylfaen"/>
          <w:color w:val="000000"/>
          <w:sz w:val="24"/>
          <w:szCs w:val="24"/>
          <w:lang w:val="hy-AM"/>
        </w:rPr>
        <w:t xml:space="preserve"> (տե</w:t>
      </w:r>
      <w:r w:rsidR="004C5126">
        <w:rPr>
          <w:rFonts w:ascii="Sylfaen" w:hAnsi="Sylfaen"/>
          <w:color w:val="000000"/>
          <w:sz w:val="24"/>
          <w:szCs w:val="24"/>
          <w:lang w:val="hy-AM"/>
        </w:rPr>
        <w:t>՛</w:t>
      </w:r>
      <w:r w:rsidRPr="006A4B8E">
        <w:rPr>
          <w:rFonts w:ascii="Sylfaen" w:hAnsi="Sylfaen"/>
          <w:color w:val="000000"/>
          <w:sz w:val="24"/>
          <w:szCs w:val="24"/>
          <w:lang w:val="hy-AM"/>
        </w:rPr>
        <w:t xml:space="preserve">ս գրաֆիկ </w:t>
      </w:r>
      <w:r w:rsidR="00665A28">
        <w:rPr>
          <w:rFonts w:ascii="Sylfaen" w:hAnsi="Sylfaen"/>
          <w:color w:val="000000"/>
          <w:sz w:val="24"/>
          <w:szCs w:val="24"/>
          <w:lang w:val="hy-AM"/>
        </w:rPr>
        <w:t>2</w:t>
      </w:r>
      <w:r w:rsidRPr="006A4B8E">
        <w:rPr>
          <w:rFonts w:ascii="Sylfaen" w:hAnsi="Sylfaen"/>
          <w:color w:val="000000"/>
          <w:sz w:val="24"/>
          <w:szCs w:val="24"/>
          <w:lang w:val="hy-AM"/>
        </w:rPr>
        <w:t xml:space="preserve">-ը)։ Ինչպես ցույց են տալիս ԽԱՊԿ-ի բազմամյա դիտարկումները, դա հիմնականում պայմանավորված է երկրում տիրող </w:t>
      </w:r>
      <w:r w:rsidRPr="006A4B8E">
        <w:rPr>
          <w:rFonts w:ascii="Sylfaen" w:hAnsi="Sylfaen"/>
          <w:color w:val="000000"/>
          <w:sz w:val="24"/>
          <w:szCs w:val="24"/>
          <w:lang w:val="hy-AM"/>
        </w:rPr>
        <w:lastRenderedPageBreak/>
        <w:t xml:space="preserve">հասարակական-քաղաքական իրավիճակով. երբ </w:t>
      </w:r>
      <w:r w:rsidR="002850D0">
        <w:rPr>
          <w:rFonts w:ascii="Sylfaen" w:hAnsi="Sylfaen"/>
          <w:color w:val="000000"/>
          <w:sz w:val="24"/>
          <w:szCs w:val="24"/>
          <w:lang w:val="hy-AM"/>
        </w:rPr>
        <w:t>այն</w:t>
      </w:r>
      <w:r w:rsidR="002850D0" w:rsidRPr="006A4B8E">
        <w:rPr>
          <w:rFonts w:ascii="Sylfaen" w:hAnsi="Sylfaen"/>
          <w:color w:val="000000"/>
          <w:sz w:val="24"/>
          <w:szCs w:val="24"/>
          <w:lang w:val="hy-AM"/>
        </w:rPr>
        <w:t xml:space="preserve"> </w:t>
      </w:r>
      <w:r w:rsidRPr="006A4B8E">
        <w:rPr>
          <w:rFonts w:ascii="Sylfaen" w:hAnsi="Sylfaen"/>
          <w:color w:val="000000"/>
          <w:sz w:val="24"/>
          <w:szCs w:val="24"/>
          <w:lang w:val="hy-AM"/>
        </w:rPr>
        <w:t xml:space="preserve">լարված է, ավելանում են նաև դժգոհություններն ու ճնշումները ԶԼՄ-ների </w:t>
      </w:r>
      <w:r w:rsidR="00A27BA7">
        <w:rPr>
          <w:rFonts w:ascii="Sylfaen" w:hAnsi="Sylfaen"/>
          <w:color w:val="000000"/>
          <w:sz w:val="24"/>
          <w:szCs w:val="24"/>
          <w:lang w:val="hy-AM"/>
        </w:rPr>
        <w:t>նկատմ</w:t>
      </w:r>
      <w:r w:rsidR="002850D0">
        <w:rPr>
          <w:rFonts w:ascii="Sylfaen" w:hAnsi="Sylfaen"/>
          <w:color w:val="000000"/>
          <w:sz w:val="24"/>
          <w:szCs w:val="24"/>
          <w:lang w:val="hy-AM"/>
        </w:rPr>
        <w:t>ամբ,</w:t>
      </w:r>
      <w:r w:rsidRPr="006A4B8E">
        <w:rPr>
          <w:rFonts w:ascii="Sylfaen" w:hAnsi="Sylfaen"/>
          <w:color w:val="000000"/>
          <w:sz w:val="24"/>
          <w:szCs w:val="24"/>
          <w:lang w:val="hy-AM"/>
        </w:rPr>
        <w:t xml:space="preserve"> այդ թվում՝ դատական հայցերի տեսքով։ </w:t>
      </w:r>
      <w:r w:rsidR="00A27BA7">
        <w:rPr>
          <w:rFonts w:ascii="Sylfaen" w:hAnsi="Sylfaen"/>
          <w:color w:val="000000"/>
          <w:sz w:val="24"/>
          <w:szCs w:val="24"/>
          <w:lang w:val="hy-AM"/>
        </w:rPr>
        <w:t xml:space="preserve">Ստորև ներկայացված են </w:t>
      </w:r>
      <w:r w:rsidR="008233F7" w:rsidRPr="006A4B8E">
        <w:rPr>
          <w:rFonts w:ascii="Sylfaen" w:hAnsi="Sylfaen"/>
          <w:color w:val="000000"/>
          <w:sz w:val="24"/>
          <w:szCs w:val="24"/>
          <w:lang w:val="hy-AM"/>
        </w:rPr>
        <w:t>վիրավորանքի և զրպարտության հիմքով դատական</w:t>
      </w:r>
      <w:r w:rsidR="008233F7">
        <w:rPr>
          <w:rFonts w:ascii="Sylfaen" w:hAnsi="Sylfaen"/>
          <w:color w:val="000000"/>
          <w:sz w:val="24"/>
          <w:szCs w:val="24"/>
          <w:lang w:val="hy-AM"/>
        </w:rPr>
        <w:t xml:space="preserve"> գործերի քանակական տվյալները՝ սկսած </w:t>
      </w:r>
      <w:r w:rsidR="008233F7" w:rsidRPr="00237A70">
        <w:rPr>
          <w:rFonts w:ascii="Sylfaen" w:hAnsi="Sylfaen"/>
          <w:color w:val="000000"/>
          <w:sz w:val="24"/>
          <w:szCs w:val="24"/>
          <w:lang w:val="hy-AM"/>
        </w:rPr>
        <w:t>20</w:t>
      </w:r>
      <w:r w:rsidR="008233F7">
        <w:rPr>
          <w:rFonts w:ascii="Sylfaen" w:hAnsi="Sylfaen"/>
          <w:color w:val="000000"/>
          <w:sz w:val="24"/>
          <w:szCs w:val="24"/>
          <w:lang w:val="hy-AM"/>
        </w:rPr>
        <w:t xml:space="preserve">10 թվականից, երբ </w:t>
      </w:r>
      <w:r w:rsidR="00665A28">
        <w:rPr>
          <w:rFonts w:ascii="Sylfaen" w:hAnsi="Sylfaen"/>
          <w:color w:val="000000"/>
          <w:sz w:val="24"/>
          <w:szCs w:val="24"/>
          <w:lang w:val="hy-AM"/>
        </w:rPr>
        <w:t>իրավունքի այդ խախտումներն</w:t>
      </w:r>
      <w:r w:rsidR="008233F7">
        <w:rPr>
          <w:rFonts w:ascii="Sylfaen" w:hAnsi="Sylfaen"/>
          <w:color w:val="000000"/>
          <w:sz w:val="24"/>
          <w:szCs w:val="24"/>
          <w:lang w:val="hy-AM"/>
        </w:rPr>
        <w:t xml:space="preserve"> </w:t>
      </w:r>
      <w:r w:rsidR="008233F7" w:rsidRPr="00A971C0">
        <w:rPr>
          <w:rFonts w:ascii="Sylfaen" w:hAnsi="Sylfaen"/>
          <w:color w:val="000000"/>
          <w:sz w:val="24"/>
          <w:szCs w:val="24"/>
          <w:lang w:val="hy-AM"/>
        </w:rPr>
        <w:t>ապաքրեականացվեցին։</w:t>
      </w:r>
    </w:p>
    <w:p w14:paraId="4298C581" w14:textId="21AB9C04" w:rsidR="0009445D" w:rsidRPr="006A4B8E" w:rsidRDefault="0009445D" w:rsidP="00962690">
      <w:pPr>
        <w:spacing w:line="240" w:lineRule="auto"/>
        <w:rPr>
          <w:rFonts w:ascii="Sylfaen" w:hAnsi="Sylfaen"/>
          <w:color w:val="000000"/>
          <w:sz w:val="24"/>
          <w:szCs w:val="24"/>
          <w:lang w:val="hy-AM"/>
        </w:rPr>
      </w:pPr>
      <w:r w:rsidRPr="006A4B8E">
        <w:rPr>
          <w:rFonts w:ascii="Sylfaen" w:hAnsi="Sylfaen"/>
          <w:color w:val="000000"/>
          <w:sz w:val="24"/>
          <w:szCs w:val="24"/>
          <w:lang w:val="hy-AM"/>
        </w:rPr>
        <w:t xml:space="preserve">Գրաֆիկ  </w:t>
      </w:r>
      <w:r w:rsidR="00665A28">
        <w:rPr>
          <w:rFonts w:ascii="Sylfaen" w:hAnsi="Sylfaen"/>
          <w:color w:val="000000"/>
          <w:sz w:val="24"/>
          <w:szCs w:val="24"/>
          <w:lang w:val="hy-AM"/>
        </w:rPr>
        <w:t>2</w:t>
      </w:r>
      <w:r w:rsidR="008641E2" w:rsidRPr="006A4B8E">
        <w:rPr>
          <w:rFonts w:ascii="Sylfaen" w:hAnsi="Sylfaen"/>
          <w:color w:val="000000"/>
          <w:sz w:val="24"/>
          <w:szCs w:val="24"/>
          <w:lang w:val="hy-AM"/>
        </w:rPr>
        <w:br/>
      </w:r>
      <w:r w:rsidR="008641E2" w:rsidRPr="006A4B8E">
        <w:rPr>
          <w:rFonts w:ascii="Sylfaen" w:hAnsi="Sylfaen"/>
          <w:color w:val="000000"/>
          <w:sz w:val="24"/>
          <w:szCs w:val="24"/>
          <w:lang w:val="hy-AM"/>
        </w:rPr>
        <w:br/>
      </w:r>
      <w:r w:rsidRPr="006A4B8E">
        <w:rPr>
          <w:rFonts w:ascii="Sylfaen" w:hAnsi="Sylfaen"/>
          <w:noProof/>
          <w:color w:val="000000"/>
          <w:sz w:val="24"/>
          <w:szCs w:val="24"/>
        </w:rPr>
        <w:drawing>
          <wp:inline distT="0" distB="0" distL="0" distR="0" wp14:anchorId="0350AB68" wp14:editId="73CF46BB">
            <wp:extent cx="5822315" cy="2822713"/>
            <wp:effectExtent l="0" t="0" r="6985" b="15875"/>
            <wp:docPr id="9"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79DDBAE7" w14:textId="77777777" w:rsidR="0009445D" w:rsidRPr="006A4B8E" w:rsidRDefault="0009445D" w:rsidP="00962690">
      <w:pPr>
        <w:spacing w:after="0" w:line="240" w:lineRule="auto"/>
        <w:ind w:firstLine="720"/>
        <w:rPr>
          <w:rFonts w:ascii="Sylfaen" w:hAnsi="Sylfaen"/>
          <w:color w:val="000000"/>
          <w:sz w:val="24"/>
          <w:szCs w:val="24"/>
          <w:lang w:val="hy-AM"/>
        </w:rPr>
      </w:pPr>
    </w:p>
    <w:p w14:paraId="4A583657" w14:textId="3680A0DB" w:rsidR="0009445D" w:rsidRPr="006A4B8E" w:rsidRDefault="0009445D" w:rsidP="00962690">
      <w:pPr>
        <w:spacing w:after="0" w:line="240" w:lineRule="auto"/>
        <w:rPr>
          <w:rFonts w:ascii="Sylfaen" w:hAnsi="Sylfaen"/>
          <w:color w:val="000000"/>
          <w:sz w:val="24"/>
          <w:szCs w:val="24"/>
          <w:lang w:val="hy-AM"/>
        </w:rPr>
      </w:pPr>
      <w:r w:rsidRPr="006A4B8E">
        <w:rPr>
          <w:rFonts w:ascii="Sylfaen" w:hAnsi="Sylfaen"/>
          <w:color w:val="000000"/>
          <w:sz w:val="24"/>
          <w:szCs w:val="24"/>
          <w:lang w:val="hy-AM"/>
        </w:rPr>
        <w:t xml:space="preserve">Իհարկե, այս գործերի քանակը կարող էր </w:t>
      </w:r>
      <w:r w:rsidR="00C70B2C" w:rsidRPr="006A4B8E">
        <w:rPr>
          <w:rFonts w:ascii="Sylfaen" w:hAnsi="Sylfaen"/>
          <w:color w:val="000000"/>
          <w:sz w:val="24"/>
          <w:szCs w:val="24"/>
          <w:lang w:val="hy-AM"/>
        </w:rPr>
        <w:t>նվազագույնի հասցվել</w:t>
      </w:r>
      <w:r w:rsidRPr="006A4B8E">
        <w:rPr>
          <w:rFonts w:ascii="Sylfaen" w:hAnsi="Sylfaen"/>
          <w:color w:val="000000"/>
          <w:sz w:val="24"/>
          <w:szCs w:val="24"/>
          <w:lang w:val="hy-AM"/>
        </w:rPr>
        <w:t xml:space="preserve">, եթե երկրում </w:t>
      </w:r>
      <w:r w:rsidR="00C70B2C" w:rsidRPr="006A4B8E">
        <w:rPr>
          <w:rFonts w:ascii="Sylfaen" w:hAnsi="Sylfaen"/>
          <w:color w:val="000000"/>
          <w:sz w:val="24"/>
          <w:szCs w:val="24"/>
          <w:lang w:val="hy-AM"/>
        </w:rPr>
        <w:t xml:space="preserve">արդեն իսկ </w:t>
      </w:r>
      <w:r w:rsidRPr="006A4B8E">
        <w:rPr>
          <w:rFonts w:ascii="Sylfaen" w:hAnsi="Sylfaen"/>
          <w:color w:val="000000"/>
          <w:sz w:val="24"/>
          <w:szCs w:val="24"/>
          <w:lang w:val="hy-AM"/>
        </w:rPr>
        <w:t>ձևավորված լինե</w:t>
      </w:r>
      <w:r w:rsidR="00FF4EF3">
        <w:rPr>
          <w:rFonts w:ascii="Sylfaen" w:hAnsi="Sylfaen"/>
          <w:color w:val="000000"/>
          <w:sz w:val="24"/>
          <w:szCs w:val="24"/>
          <w:lang w:val="hy-AM"/>
        </w:rPr>
        <w:t>ին</w:t>
      </w:r>
      <w:r w:rsidRPr="006A4B8E">
        <w:rPr>
          <w:rFonts w:ascii="Sylfaen" w:hAnsi="Sylfaen"/>
          <w:color w:val="000000"/>
          <w:sz w:val="24"/>
          <w:szCs w:val="24"/>
          <w:lang w:val="hy-AM"/>
        </w:rPr>
        <w:t xml:space="preserve"> տեղեկատվական վեճերի </w:t>
      </w:r>
      <w:r w:rsidR="00FF4EF3">
        <w:rPr>
          <w:rFonts w:ascii="Sylfaen" w:hAnsi="Sylfaen"/>
          <w:color w:val="000000"/>
          <w:sz w:val="24"/>
          <w:szCs w:val="24"/>
          <w:lang w:val="hy-AM"/>
        </w:rPr>
        <w:t xml:space="preserve">լուծման </w:t>
      </w:r>
      <w:r w:rsidRPr="006A4B8E">
        <w:rPr>
          <w:rFonts w:ascii="Sylfaen" w:hAnsi="Sylfaen"/>
          <w:color w:val="000000"/>
          <w:sz w:val="24"/>
          <w:szCs w:val="24"/>
          <w:lang w:val="hy-AM"/>
        </w:rPr>
        <w:t xml:space="preserve">արտադատական </w:t>
      </w:r>
      <w:r w:rsidR="00FF4EF3">
        <w:rPr>
          <w:rFonts w:ascii="Sylfaen" w:hAnsi="Sylfaen"/>
          <w:color w:val="000000"/>
          <w:sz w:val="24"/>
          <w:szCs w:val="24"/>
          <w:lang w:val="hy-AM"/>
        </w:rPr>
        <w:t>մեխանիզմներ</w:t>
      </w:r>
      <w:r w:rsidRPr="006A4B8E">
        <w:rPr>
          <w:rFonts w:ascii="Sylfaen" w:hAnsi="Sylfaen"/>
          <w:color w:val="000000"/>
          <w:sz w:val="24"/>
          <w:szCs w:val="24"/>
          <w:lang w:val="hy-AM"/>
        </w:rPr>
        <w:t>, եթե կայացած լիներ ԶԼՄ-ների ինքնակարգավորման համակարգը, եթե ցածր չլիներ լրագրողների մասնագիտական կարողությունների և իրավական գիտելիքների ընդհանուր մակարդակը։</w:t>
      </w:r>
      <w:r w:rsidR="00C70B2C" w:rsidRPr="006A4B8E">
        <w:rPr>
          <w:rFonts w:ascii="Sylfaen" w:hAnsi="Sylfaen"/>
          <w:color w:val="000000"/>
          <w:sz w:val="24"/>
          <w:szCs w:val="24"/>
          <w:lang w:val="hy-AM"/>
        </w:rPr>
        <w:t xml:space="preserve"> </w:t>
      </w:r>
    </w:p>
    <w:p w14:paraId="5DC0C0E5" w14:textId="77777777" w:rsidR="00C70B2C" w:rsidRPr="006A4B8E" w:rsidRDefault="00C70B2C" w:rsidP="00962690">
      <w:pPr>
        <w:spacing w:after="0" w:line="240" w:lineRule="auto"/>
        <w:rPr>
          <w:rFonts w:ascii="Sylfaen" w:hAnsi="Sylfaen"/>
          <w:color w:val="000000"/>
          <w:sz w:val="24"/>
          <w:szCs w:val="24"/>
          <w:lang w:val="hy-AM"/>
        </w:rPr>
      </w:pPr>
    </w:p>
    <w:p w14:paraId="3B16821B" w14:textId="70EA7ABE" w:rsidR="005A5AAC" w:rsidRDefault="00C70B2C" w:rsidP="00962690">
      <w:pPr>
        <w:spacing w:after="0" w:line="240" w:lineRule="auto"/>
        <w:rPr>
          <w:rFonts w:ascii="Sylfaen" w:hAnsi="Sylfaen"/>
          <w:color w:val="000000"/>
          <w:sz w:val="24"/>
          <w:szCs w:val="24"/>
          <w:lang w:val="hy-AM"/>
        </w:rPr>
      </w:pPr>
      <w:r w:rsidRPr="006A4B8E">
        <w:rPr>
          <w:rFonts w:ascii="Sylfaen" w:hAnsi="Sylfaen"/>
          <w:color w:val="000000"/>
          <w:sz w:val="24"/>
          <w:szCs w:val="24"/>
          <w:lang w:val="hy-AM"/>
        </w:rPr>
        <w:t>2023 թվական</w:t>
      </w:r>
      <w:r w:rsidR="00FF4EF3">
        <w:rPr>
          <w:rFonts w:ascii="Sylfaen" w:hAnsi="Sylfaen"/>
          <w:color w:val="000000"/>
          <w:sz w:val="24"/>
          <w:szCs w:val="24"/>
          <w:lang w:val="hy-AM"/>
        </w:rPr>
        <w:t>ին շրջանառության մեջ դրվեց</w:t>
      </w:r>
      <w:r w:rsidR="008233F7">
        <w:rPr>
          <w:rFonts w:ascii="Sylfaen" w:hAnsi="Sylfaen"/>
          <w:color w:val="000000"/>
          <w:sz w:val="24"/>
          <w:szCs w:val="24"/>
          <w:lang w:val="hy-AM"/>
        </w:rPr>
        <w:t>ին</w:t>
      </w:r>
      <w:r w:rsidR="00B624A4" w:rsidRPr="006A4B8E">
        <w:rPr>
          <w:rFonts w:ascii="Sylfaen" w:hAnsi="Sylfaen"/>
          <w:color w:val="000000"/>
          <w:sz w:val="24"/>
          <w:szCs w:val="24"/>
          <w:lang w:val="hy-AM"/>
        </w:rPr>
        <w:t xml:space="preserve"> «Զանգվածային լրատվության մասին» օրենքում և Քաղաքացիական օրենսգրքում փոփոխություններ և լրացումներ կատարելու մասին նախագծ</w:t>
      </w:r>
      <w:r w:rsidR="00FF4EF3">
        <w:rPr>
          <w:rFonts w:ascii="Sylfaen" w:hAnsi="Sylfaen"/>
          <w:color w:val="000000"/>
          <w:sz w:val="24"/>
          <w:szCs w:val="24"/>
          <w:lang w:val="hy-AM"/>
        </w:rPr>
        <w:t>երը</w:t>
      </w:r>
      <w:r w:rsidR="00FF4EF3" w:rsidRPr="006A4B8E">
        <w:rPr>
          <w:rStyle w:val="FootnoteReference"/>
          <w:rFonts w:ascii="Sylfaen" w:hAnsi="Sylfaen"/>
          <w:color w:val="000000"/>
          <w:sz w:val="24"/>
          <w:szCs w:val="24"/>
          <w:lang w:val="hy-AM"/>
        </w:rPr>
        <w:footnoteReference w:id="2"/>
      </w:r>
      <w:r w:rsidR="00D81B96" w:rsidRPr="006A4B8E">
        <w:rPr>
          <w:rFonts w:ascii="Sylfaen" w:hAnsi="Sylfaen"/>
          <w:color w:val="000000"/>
          <w:sz w:val="24"/>
          <w:szCs w:val="24"/>
          <w:lang w:val="hy-AM"/>
        </w:rPr>
        <w:t xml:space="preserve">, որտեղ, ի թիվս </w:t>
      </w:r>
      <w:r w:rsidR="00D81B96" w:rsidRPr="00A971C0">
        <w:rPr>
          <w:rFonts w:ascii="Sylfaen" w:hAnsi="Sylfaen"/>
          <w:color w:val="000000"/>
          <w:sz w:val="24"/>
          <w:szCs w:val="24"/>
          <w:lang w:val="hy-AM"/>
        </w:rPr>
        <w:t>այլ</w:t>
      </w:r>
      <w:r w:rsidR="008233F7" w:rsidRPr="00A971C0">
        <w:rPr>
          <w:rFonts w:ascii="Sylfaen" w:hAnsi="Sylfaen"/>
          <w:color w:val="000000"/>
          <w:sz w:val="24"/>
          <w:szCs w:val="24"/>
          <w:lang w:val="hy-AM"/>
        </w:rPr>
        <w:t>ի</w:t>
      </w:r>
      <w:r w:rsidR="008233F7" w:rsidRPr="000C2AAC">
        <w:rPr>
          <w:rFonts w:ascii="Sylfaen" w:hAnsi="Sylfaen"/>
          <w:color w:val="000000"/>
          <w:sz w:val="24"/>
          <w:szCs w:val="24"/>
          <w:lang w:val="hy-AM"/>
        </w:rPr>
        <w:t>,</w:t>
      </w:r>
      <w:r w:rsidR="00D81B96" w:rsidRPr="006A4B8E">
        <w:rPr>
          <w:rFonts w:ascii="Sylfaen" w:hAnsi="Sylfaen"/>
          <w:color w:val="000000"/>
          <w:sz w:val="24"/>
          <w:szCs w:val="24"/>
          <w:lang w:val="hy-AM"/>
        </w:rPr>
        <w:t xml:space="preserve"> առաջարկվում է վիրավորանքի և զրպարտության գործերով արտադատական մեխանիզմ</w:t>
      </w:r>
      <w:r w:rsidR="00FF4EF3">
        <w:rPr>
          <w:rFonts w:ascii="Sylfaen" w:hAnsi="Sylfaen"/>
          <w:color w:val="000000"/>
          <w:sz w:val="24"/>
          <w:szCs w:val="24"/>
          <w:lang w:val="hy-AM"/>
        </w:rPr>
        <w:t>ների կիրառում</w:t>
      </w:r>
      <w:r w:rsidR="00D81B96" w:rsidRPr="006A4B8E">
        <w:rPr>
          <w:rFonts w:ascii="Sylfaen" w:hAnsi="Sylfaen"/>
          <w:color w:val="000000"/>
          <w:sz w:val="24"/>
          <w:szCs w:val="24"/>
          <w:lang w:val="hy-AM"/>
        </w:rPr>
        <w:t xml:space="preserve">: </w:t>
      </w:r>
      <w:r w:rsidR="005A5AAC">
        <w:rPr>
          <w:rFonts w:ascii="Sylfaen" w:hAnsi="Sylfaen"/>
          <w:color w:val="000000"/>
          <w:sz w:val="24"/>
          <w:szCs w:val="24"/>
          <w:lang w:val="hy-AM"/>
        </w:rPr>
        <w:t xml:space="preserve">Եթե մինչ այժմ շատերը չէին օգտագործում այդ մեխանիզմները նաև այն պատճառով, որ դա ժամանակ կխլեր և կհանգեցներ հայցային վաղեմության ժամկետի խախտմանը, ապա </w:t>
      </w:r>
      <w:r w:rsidR="005A5AAC" w:rsidRPr="00237A70">
        <w:rPr>
          <w:rFonts w:ascii="Sylfaen" w:hAnsi="Sylfaen"/>
          <w:color w:val="000000"/>
          <w:sz w:val="24"/>
          <w:szCs w:val="24"/>
          <w:lang w:val="hy-AM"/>
        </w:rPr>
        <w:t>Քաղաքացիական օրենսգրքի 1087.1-րդ հոդվածում</w:t>
      </w:r>
      <w:r w:rsidR="005A5AAC" w:rsidRPr="00A971C0">
        <w:rPr>
          <w:rFonts w:ascii="Sylfaen" w:hAnsi="Sylfaen"/>
          <w:color w:val="000000"/>
          <w:sz w:val="24"/>
          <w:szCs w:val="24"/>
          <w:lang w:val="hy-AM"/>
        </w:rPr>
        <w:t xml:space="preserve"> ն</w:t>
      </w:r>
      <w:r w:rsidR="005A5AAC" w:rsidRPr="005A5AAC">
        <w:rPr>
          <w:rFonts w:ascii="Sylfaen" w:hAnsi="Sylfaen"/>
          <w:color w:val="000000"/>
          <w:sz w:val="24"/>
          <w:szCs w:val="24"/>
          <w:lang w:val="hy-AM"/>
        </w:rPr>
        <w:t>ախատեսվող փոփոխությամբ հայցային վաղեմության</w:t>
      </w:r>
      <w:r w:rsidR="00D81B96" w:rsidRPr="00A971C0">
        <w:rPr>
          <w:rFonts w:ascii="Sylfaen" w:hAnsi="Sylfaen"/>
          <w:color w:val="000000"/>
          <w:sz w:val="24"/>
          <w:szCs w:val="24"/>
          <w:lang w:val="hy-AM"/>
        </w:rPr>
        <w:t xml:space="preserve"> մեկամսյա</w:t>
      </w:r>
      <w:r w:rsidR="00D81B96" w:rsidRPr="005A5AAC">
        <w:rPr>
          <w:rFonts w:ascii="Sylfaen" w:hAnsi="Sylfaen"/>
          <w:color w:val="000000"/>
          <w:sz w:val="24"/>
          <w:szCs w:val="24"/>
          <w:lang w:val="hy-AM"/>
        </w:rPr>
        <w:t xml:space="preserve"> ժամկետը կսկսի </w:t>
      </w:r>
      <w:r w:rsidR="00D81B96" w:rsidRPr="005A5AAC">
        <w:rPr>
          <w:rFonts w:ascii="Sylfaen" w:hAnsi="Sylfaen"/>
          <w:color w:val="000000"/>
          <w:sz w:val="24"/>
          <w:szCs w:val="24"/>
          <w:lang w:val="hy-AM"/>
        </w:rPr>
        <w:lastRenderedPageBreak/>
        <w:t>հոս</w:t>
      </w:r>
      <w:r w:rsidR="00FF4EF3" w:rsidRPr="005A5AAC">
        <w:rPr>
          <w:rFonts w:ascii="Sylfaen" w:hAnsi="Sylfaen"/>
          <w:color w:val="000000"/>
          <w:sz w:val="24"/>
          <w:szCs w:val="24"/>
          <w:lang w:val="hy-AM"/>
        </w:rPr>
        <w:t>ե</w:t>
      </w:r>
      <w:r w:rsidR="00D81B96" w:rsidRPr="005A5AAC">
        <w:rPr>
          <w:rFonts w:ascii="Sylfaen" w:hAnsi="Sylfaen"/>
          <w:color w:val="000000"/>
          <w:sz w:val="24"/>
          <w:szCs w:val="24"/>
          <w:lang w:val="hy-AM"/>
        </w:rPr>
        <w:t xml:space="preserve">լ այն </w:t>
      </w:r>
      <w:r w:rsidR="005A5AAC" w:rsidRPr="00237A70">
        <w:rPr>
          <w:rFonts w:ascii="Sylfaen" w:hAnsi="Sylfaen"/>
          <w:color w:val="000000"/>
          <w:sz w:val="24"/>
          <w:szCs w:val="24"/>
          <w:lang w:val="hy-AM"/>
        </w:rPr>
        <w:t xml:space="preserve">պահից, երբ անձը </w:t>
      </w:r>
      <w:r w:rsidR="005A5AAC" w:rsidRPr="004E570D">
        <w:rPr>
          <w:rFonts w:ascii="Sylfaen" w:hAnsi="Sylfaen"/>
          <w:color w:val="000000"/>
          <w:sz w:val="24"/>
          <w:szCs w:val="24"/>
          <w:lang w:val="hy-AM"/>
        </w:rPr>
        <w:t>ինքնակարգավորման մարմնի</w:t>
      </w:r>
      <w:r w:rsidR="005A5AAC">
        <w:rPr>
          <w:rFonts w:ascii="Sylfaen" w:hAnsi="Sylfaen"/>
          <w:color w:val="000000"/>
          <w:sz w:val="24"/>
          <w:szCs w:val="24"/>
          <w:lang w:val="hy-AM"/>
        </w:rPr>
        <w:t>ց ստանա իր դիմումի վերաբերյալ որոշումը կամ լրացած լինի այդ որոշումը կայացնելու ժամկետը։</w:t>
      </w:r>
    </w:p>
    <w:p w14:paraId="26DFD59D" w14:textId="3F8A6376" w:rsidR="00C70B2C" w:rsidRDefault="00601BB0" w:rsidP="00962690">
      <w:pPr>
        <w:spacing w:after="0" w:line="240" w:lineRule="auto"/>
        <w:rPr>
          <w:rFonts w:ascii="Sylfaen" w:hAnsi="Sylfaen"/>
          <w:color w:val="000000"/>
          <w:sz w:val="24"/>
          <w:szCs w:val="24"/>
          <w:lang w:val="hy-AM"/>
        </w:rPr>
      </w:pPr>
      <w:r>
        <w:rPr>
          <w:rFonts w:ascii="Sylfaen" w:hAnsi="Sylfaen"/>
          <w:color w:val="000000"/>
          <w:sz w:val="24"/>
          <w:szCs w:val="24"/>
          <w:lang w:val="hy-AM"/>
        </w:rPr>
        <w:t>Այս օրինագծերը դեռ քննարկման փուլում են։</w:t>
      </w:r>
    </w:p>
    <w:p w14:paraId="2EBEE6FF" w14:textId="77777777" w:rsidR="009D7757" w:rsidRDefault="009D7757" w:rsidP="00962690">
      <w:pPr>
        <w:spacing w:after="0" w:line="240" w:lineRule="auto"/>
        <w:rPr>
          <w:rFonts w:ascii="Sylfaen" w:hAnsi="Sylfaen"/>
          <w:color w:val="000000"/>
          <w:sz w:val="24"/>
          <w:szCs w:val="24"/>
          <w:lang w:val="hy-AM"/>
        </w:rPr>
      </w:pPr>
    </w:p>
    <w:p w14:paraId="63A7ACBC" w14:textId="6671F34E" w:rsidR="009D7757" w:rsidRPr="009D7757" w:rsidRDefault="009D7757" w:rsidP="00962690">
      <w:pPr>
        <w:spacing w:after="0" w:line="240" w:lineRule="auto"/>
        <w:rPr>
          <w:rFonts w:ascii="Sylfaen" w:hAnsi="Sylfaen"/>
          <w:color w:val="000000"/>
          <w:sz w:val="24"/>
          <w:szCs w:val="24"/>
          <w:lang w:val="hy-AM"/>
        </w:rPr>
      </w:pPr>
      <w:r w:rsidRPr="008136C6">
        <w:rPr>
          <w:rFonts w:ascii="Sylfaen" w:hAnsi="Sylfaen"/>
          <w:color w:val="000000"/>
          <w:sz w:val="24"/>
          <w:szCs w:val="24"/>
          <w:lang w:val="hy-AM"/>
        </w:rPr>
        <w:t xml:space="preserve">Ինչպես նախորդ հետազոտություններում, </w:t>
      </w:r>
      <w:r w:rsidR="00DE0336" w:rsidRPr="008136C6">
        <w:rPr>
          <w:rFonts w:ascii="Sylfaen" w:hAnsi="Sylfaen"/>
          <w:color w:val="000000"/>
          <w:sz w:val="24"/>
          <w:szCs w:val="24"/>
          <w:lang w:val="hy-AM"/>
        </w:rPr>
        <w:t>այս անգամ էլ</w:t>
      </w:r>
      <w:r w:rsidRPr="008136C6">
        <w:rPr>
          <w:rFonts w:ascii="Sylfaen" w:hAnsi="Sylfaen"/>
          <w:color w:val="000000"/>
          <w:sz w:val="24"/>
          <w:szCs w:val="24"/>
          <w:lang w:val="hy-AM"/>
        </w:rPr>
        <w:t xml:space="preserve"> արձանագրվել </w:t>
      </w:r>
      <w:r w:rsidR="00E26513" w:rsidRPr="008136C6">
        <w:rPr>
          <w:rFonts w:ascii="Sylfaen" w:hAnsi="Sylfaen"/>
          <w:color w:val="000000"/>
          <w:sz w:val="24"/>
          <w:szCs w:val="24"/>
          <w:lang w:val="hy-AM"/>
        </w:rPr>
        <w:t>են</w:t>
      </w:r>
      <w:r w:rsidRPr="008136C6">
        <w:rPr>
          <w:rFonts w:ascii="Sylfaen" w:hAnsi="Sylfaen"/>
          <w:color w:val="000000"/>
          <w:sz w:val="24"/>
          <w:szCs w:val="24"/>
          <w:lang w:val="hy-AM"/>
        </w:rPr>
        <w:t xml:space="preserve"> դատական քննության ողջամիտ ժամկետի խախտումներ</w:t>
      </w:r>
      <w:r w:rsidR="00DE0336" w:rsidRPr="008136C6">
        <w:rPr>
          <w:rFonts w:ascii="Sylfaen" w:hAnsi="Sylfaen"/>
          <w:color w:val="000000"/>
          <w:sz w:val="24"/>
          <w:szCs w:val="24"/>
          <w:lang w:val="hy-AM"/>
        </w:rPr>
        <w:t>։</w:t>
      </w:r>
      <w:r w:rsidRPr="008136C6">
        <w:rPr>
          <w:rFonts w:ascii="Sylfaen" w:hAnsi="Sylfaen"/>
          <w:color w:val="000000"/>
          <w:sz w:val="24"/>
          <w:szCs w:val="24"/>
          <w:lang w:val="hy-AM"/>
        </w:rPr>
        <w:t xml:space="preserve"> </w:t>
      </w:r>
      <w:r w:rsidR="00DE0336" w:rsidRPr="008136C6">
        <w:rPr>
          <w:rFonts w:ascii="Sylfaen" w:hAnsi="Sylfaen"/>
          <w:color w:val="000000"/>
          <w:sz w:val="24"/>
          <w:szCs w:val="24"/>
          <w:lang w:val="hy-AM"/>
        </w:rPr>
        <w:t>Այսպես</w:t>
      </w:r>
      <w:r w:rsidRPr="008136C6">
        <w:rPr>
          <w:rFonts w:ascii="Sylfaen" w:hAnsi="Sylfaen"/>
          <w:color w:val="000000"/>
          <w:sz w:val="24"/>
          <w:szCs w:val="24"/>
          <w:lang w:val="hy-AM"/>
        </w:rPr>
        <w:t xml:space="preserve">՝ Արման Մարտիրոսյանն ընդդեմ «Էքսկլյուզիվ Մեդիա Հոլդինգ» ՍՊԸ-ի գործը տևել է շուրջ 20 ամիս, ինչը ողջամիտ չէ, հատկապես, երբ հայցադիմումի պատասխան և առարկություն չի ներկայացվել, այսինքն՝ բացակայել է դատական գործով փաստերի վիճարկման դասական փուլը: </w:t>
      </w:r>
      <w:r w:rsidR="00402A99" w:rsidRPr="008136C6">
        <w:rPr>
          <w:rFonts w:ascii="Sylfaen" w:hAnsi="Sylfaen"/>
          <w:color w:val="000000"/>
          <w:sz w:val="24"/>
          <w:szCs w:val="24"/>
          <w:lang w:val="hy-AM"/>
        </w:rPr>
        <w:t xml:space="preserve">Տարբեր դիտարկումներ ցույց են տալիս, որ կան 3, 5 և ընդհուպ 10 տարի ձգվող տեղեկատվական վեճեր։ </w:t>
      </w:r>
      <w:r w:rsidRPr="008136C6">
        <w:rPr>
          <w:rFonts w:ascii="Sylfaen" w:hAnsi="Sylfaen"/>
          <w:color w:val="000000"/>
          <w:sz w:val="24"/>
          <w:szCs w:val="24"/>
          <w:lang w:val="hy-AM"/>
        </w:rPr>
        <w:t xml:space="preserve">Դատական քննության երկարատևությունը ազդում է նաև գործով վերջնական ակտի կատարման վրա, քանի որ ինչպես Մարդու իրավունքների </w:t>
      </w:r>
      <w:r w:rsidR="00E26513" w:rsidRPr="008136C6">
        <w:rPr>
          <w:rFonts w:ascii="Sylfaen" w:hAnsi="Sylfaen"/>
          <w:color w:val="000000"/>
          <w:sz w:val="24"/>
          <w:szCs w:val="24"/>
          <w:lang w:val="hy-AM"/>
        </w:rPr>
        <w:t>Ե</w:t>
      </w:r>
      <w:r w:rsidRPr="008136C6">
        <w:rPr>
          <w:rFonts w:ascii="Sylfaen" w:hAnsi="Sylfaen"/>
          <w:color w:val="000000"/>
          <w:sz w:val="24"/>
          <w:szCs w:val="24"/>
          <w:lang w:val="hy-AM"/>
        </w:rPr>
        <w:t xml:space="preserve">վրոպական դատարանը նշում է՝ ուշացած արդարադատությունը մերժված արդարադատություն է։ </w:t>
      </w:r>
    </w:p>
    <w:p w14:paraId="35297C5A" w14:textId="77777777" w:rsidR="0009445D" w:rsidRPr="006A4B8E" w:rsidRDefault="0009445D" w:rsidP="00962690">
      <w:pPr>
        <w:spacing w:after="0" w:line="240" w:lineRule="auto"/>
        <w:rPr>
          <w:rFonts w:ascii="Sylfaen" w:hAnsi="Sylfaen"/>
          <w:color w:val="000000"/>
          <w:sz w:val="24"/>
          <w:szCs w:val="24"/>
          <w:lang w:val="hy-AM"/>
        </w:rPr>
      </w:pPr>
    </w:p>
    <w:p w14:paraId="07F3B9C5" w14:textId="77F3DD6A" w:rsidR="005905AA" w:rsidRPr="006A4B8E" w:rsidRDefault="005905AA" w:rsidP="00962690">
      <w:pPr>
        <w:spacing w:after="0" w:line="240" w:lineRule="auto"/>
        <w:rPr>
          <w:rFonts w:ascii="Sylfaen" w:hAnsi="Sylfaen"/>
          <w:color w:val="000000"/>
          <w:sz w:val="24"/>
          <w:szCs w:val="24"/>
          <w:lang w:val="hy-AM"/>
        </w:rPr>
      </w:pPr>
      <w:r w:rsidRPr="006A4B8E">
        <w:rPr>
          <w:rFonts w:ascii="Sylfaen" w:hAnsi="Sylfaen"/>
          <w:color w:val="000000"/>
          <w:sz w:val="24"/>
          <w:szCs w:val="24"/>
          <w:lang w:val="hy-AM"/>
        </w:rPr>
        <w:t>Ի</w:t>
      </w:r>
      <w:r w:rsidR="00601BB0">
        <w:rPr>
          <w:rFonts w:ascii="Sylfaen" w:hAnsi="Sylfaen"/>
          <w:color w:val="000000"/>
          <w:sz w:val="24"/>
          <w:szCs w:val="24"/>
          <w:lang w:val="hy-AM"/>
        </w:rPr>
        <w:t>սկ ինչ վերաբերում է վիրավորանքի և զրպարտության հիմքով  դատական գործերի քննությունների պրակտիկային, ապա, ի</w:t>
      </w:r>
      <w:r w:rsidRPr="006A4B8E">
        <w:rPr>
          <w:rFonts w:ascii="Sylfaen" w:hAnsi="Sylfaen"/>
          <w:color w:val="000000"/>
          <w:sz w:val="24"/>
          <w:szCs w:val="24"/>
          <w:lang w:val="hy-AM"/>
        </w:rPr>
        <w:t>նչպես</w:t>
      </w:r>
      <w:r w:rsidR="0009445D" w:rsidRPr="006A4B8E">
        <w:rPr>
          <w:rFonts w:ascii="Sylfaen" w:hAnsi="Sylfaen"/>
          <w:color w:val="000000"/>
          <w:sz w:val="24"/>
          <w:szCs w:val="24"/>
          <w:lang w:val="hy-AM"/>
        </w:rPr>
        <w:t xml:space="preserve"> վկայում են մշտադիտարկման արդյունքները, </w:t>
      </w:r>
      <w:r w:rsidR="00601BB0" w:rsidRPr="00237A70">
        <w:rPr>
          <w:rFonts w:ascii="Sylfaen" w:hAnsi="Sylfaen"/>
          <w:color w:val="000000"/>
          <w:sz w:val="24"/>
          <w:szCs w:val="24"/>
          <w:lang w:val="hy-AM"/>
        </w:rPr>
        <w:t xml:space="preserve">այստեղ </w:t>
      </w:r>
      <w:r w:rsidRPr="006E36CE">
        <w:rPr>
          <w:rFonts w:ascii="Sylfaen" w:hAnsi="Sylfaen"/>
          <w:color w:val="000000"/>
          <w:sz w:val="24"/>
          <w:szCs w:val="24"/>
          <w:lang w:val="hy-AM"/>
        </w:rPr>
        <w:t>առկա են խնդր</w:t>
      </w:r>
      <w:r w:rsidR="002850D0" w:rsidRPr="00237A70">
        <w:rPr>
          <w:rFonts w:ascii="Sylfaen" w:hAnsi="Sylfaen"/>
          <w:color w:val="000000"/>
          <w:sz w:val="24"/>
          <w:szCs w:val="24"/>
          <w:lang w:val="hy-AM"/>
        </w:rPr>
        <w:t>ահարույց</w:t>
      </w:r>
      <w:r w:rsidR="00A1353D" w:rsidRPr="00237A70">
        <w:rPr>
          <w:rFonts w:ascii="Sylfaen" w:hAnsi="Sylfaen"/>
          <w:color w:val="000000"/>
          <w:sz w:val="24"/>
          <w:szCs w:val="24"/>
          <w:lang w:val="hy-AM"/>
        </w:rPr>
        <w:t xml:space="preserve"> մոտեցումներ և </w:t>
      </w:r>
      <w:r w:rsidR="00601BB0" w:rsidRPr="00237A70">
        <w:rPr>
          <w:rFonts w:ascii="Sylfaen" w:hAnsi="Sylfaen"/>
          <w:color w:val="000000"/>
          <w:sz w:val="24"/>
          <w:szCs w:val="24"/>
          <w:lang w:val="hy-AM"/>
        </w:rPr>
        <w:t>բացթողում</w:t>
      </w:r>
      <w:r w:rsidR="00A1353D" w:rsidRPr="00237A70">
        <w:rPr>
          <w:rFonts w:ascii="Sylfaen" w:hAnsi="Sylfaen"/>
          <w:color w:val="000000"/>
          <w:sz w:val="24"/>
          <w:szCs w:val="24"/>
          <w:lang w:val="hy-AM"/>
        </w:rPr>
        <w:t>ներ</w:t>
      </w:r>
      <w:r w:rsidR="0009445D" w:rsidRPr="00A971C0">
        <w:rPr>
          <w:rFonts w:ascii="Sylfaen" w:hAnsi="Sylfaen"/>
          <w:color w:val="000000"/>
          <w:sz w:val="24"/>
          <w:szCs w:val="24"/>
          <w:lang w:val="hy-AM"/>
        </w:rPr>
        <w:t>,</w:t>
      </w:r>
      <w:r w:rsidR="0009445D" w:rsidRPr="006E36CE">
        <w:rPr>
          <w:rFonts w:ascii="Sylfaen" w:hAnsi="Sylfaen"/>
          <w:color w:val="000000"/>
          <w:sz w:val="24"/>
          <w:szCs w:val="24"/>
          <w:lang w:val="hy-AM"/>
        </w:rPr>
        <w:t xml:space="preserve"> որոնք </w:t>
      </w:r>
      <w:r w:rsidR="00015B7E" w:rsidRPr="00237A70">
        <w:rPr>
          <w:rFonts w:ascii="Sylfaen" w:hAnsi="Sylfaen"/>
          <w:color w:val="000000"/>
          <w:sz w:val="24"/>
          <w:szCs w:val="24"/>
          <w:lang w:val="hy-AM"/>
        </w:rPr>
        <w:t>թույլ չ</w:t>
      </w:r>
      <w:r w:rsidR="00A1353D" w:rsidRPr="00A971C0">
        <w:rPr>
          <w:rFonts w:ascii="Sylfaen" w:hAnsi="Sylfaen"/>
          <w:color w:val="000000"/>
          <w:sz w:val="24"/>
          <w:szCs w:val="24"/>
          <w:lang w:val="hy-AM"/>
        </w:rPr>
        <w:t xml:space="preserve">են </w:t>
      </w:r>
      <w:r w:rsidR="00015B7E" w:rsidRPr="006E36CE">
        <w:rPr>
          <w:rFonts w:ascii="Sylfaen" w:hAnsi="Sylfaen"/>
          <w:color w:val="000000"/>
          <w:sz w:val="24"/>
          <w:szCs w:val="24"/>
          <w:lang w:val="hy-AM"/>
        </w:rPr>
        <w:t>տալիս</w:t>
      </w:r>
      <w:r w:rsidR="0009445D" w:rsidRPr="006E36CE">
        <w:rPr>
          <w:rFonts w:ascii="Sylfaen" w:hAnsi="Sylfaen"/>
          <w:color w:val="000000"/>
          <w:sz w:val="24"/>
          <w:szCs w:val="24"/>
          <w:lang w:val="hy-AM"/>
        </w:rPr>
        <w:t xml:space="preserve"> </w:t>
      </w:r>
      <w:r w:rsidR="00015B7E" w:rsidRPr="006E36CE">
        <w:rPr>
          <w:rFonts w:ascii="Sylfaen" w:hAnsi="Sylfaen"/>
          <w:color w:val="000000"/>
          <w:sz w:val="24"/>
          <w:szCs w:val="24"/>
          <w:lang w:val="hy-AM"/>
        </w:rPr>
        <w:t>այդ</w:t>
      </w:r>
      <w:r w:rsidR="0009445D" w:rsidRPr="006E36CE">
        <w:rPr>
          <w:rFonts w:ascii="Sylfaen" w:hAnsi="Sylfaen"/>
          <w:color w:val="000000"/>
          <w:sz w:val="24"/>
          <w:szCs w:val="24"/>
          <w:lang w:val="hy-AM"/>
        </w:rPr>
        <w:t xml:space="preserve"> գործերով իրավաչափ և հիմնավորված ակտեր կայացնել։ </w:t>
      </w:r>
      <w:r w:rsidRPr="008136C6">
        <w:rPr>
          <w:rFonts w:ascii="Sylfaen" w:hAnsi="Sylfaen"/>
          <w:color w:val="000000"/>
          <w:sz w:val="24"/>
          <w:szCs w:val="24"/>
          <w:lang w:val="hy-AM"/>
        </w:rPr>
        <w:t>Ս</w:t>
      </w:r>
      <w:r w:rsidR="0009445D" w:rsidRPr="008136C6">
        <w:rPr>
          <w:rFonts w:ascii="Sylfaen" w:hAnsi="Sylfaen"/>
          <w:color w:val="000000"/>
          <w:sz w:val="24"/>
          <w:szCs w:val="24"/>
          <w:lang w:val="hy-AM"/>
        </w:rPr>
        <w:t>տորև ներկայացվ</w:t>
      </w:r>
      <w:r w:rsidR="008136C6">
        <w:rPr>
          <w:rFonts w:ascii="Sylfaen" w:hAnsi="Sylfaen"/>
          <w:color w:val="000000"/>
          <w:sz w:val="24"/>
          <w:szCs w:val="24"/>
          <w:lang w:val="hy-AM"/>
        </w:rPr>
        <w:t xml:space="preserve">ած </w:t>
      </w:r>
      <w:r w:rsidR="0009445D" w:rsidRPr="008136C6">
        <w:rPr>
          <w:rFonts w:ascii="Sylfaen" w:hAnsi="Sylfaen"/>
          <w:color w:val="000000"/>
          <w:sz w:val="24"/>
          <w:szCs w:val="24"/>
          <w:lang w:val="hy-AM"/>
        </w:rPr>
        <w:t>վերլուծությ</w:t>
      </w:r>
      <w:r w:rsidRPr="008136C6">
        <w:rPr>
          <w:rFonts w:ascii="Sylfaen" w:hAnsi="Sylfaen"/>
          <w:color w:val="000000"/>
          <w:sz w:val="24"/>
          <w:szCs w:val="24"/>
          <w:lang w:val="hy-AM"/>
        </w:rPr>
        <w:t xml:space="preserve">ամբ </w:t>
      </w:r>
      <w:r w:rsidR="008136C6" w:rsidRPr="008136C6">
        <w:rPr>
          <w:rFonts w:ascii="Sylfaen" w:hAnsi="Sylfaen"/>
          <w:color w:val="000000"/>
          <w:sz w:val="24"/>
          <w:szCs w:val="24"/>
          <w:lang w:val="hy-AM"/>
        </w:rPr>
        <w:t xml:space="preserve">ըստ չափանիշների </w:t>
      </w:r>
      <w:r w:rsidRPr="008136C6">
        <w:rPr>
          <w:rFonts w:ascii="Sylfaen" w:hAnsi="Sylfaen"/>
          <w:color w:val="000000"/>
          <w:sz w:val="24"/>
          <w:szCs w:val="24"/>
          <w:lang w:val="hy-AM"/>
        </w:rPr>
        <w:t xml:space="preserve">կանդրադառնանք </w:t>
      </w:r>
      <w:r w:rsidR="00015B7E" w:rsidRPr="008136C6">
        <w:rPr>
          <w:rFonts w:ascii="Sylfaen" w:hAnsi="Sylfaen"/>
          <w:color w:val="000000"/>
          <w:sz w:val="24"/>
          <w:szCs w:val="24"/>
          <w:lang w:val="hy-AM"/>
        </w:rPr>
        <w:t>այդ խնդիրներին՝ ներկայացնելով</w:t>
      </w:r>
      <w:r w:rsidRPr="008136C6">
        <w:rPr>
          <w:rFonts w:ascii="Sylfaen" w:hAnsi="Sylfaen"/>
          <w:color w:val="000000"/>
          <w:sz w:val="24"/>
          <w:szCs w:val="24"/>
          <w:lang w:val="hy-AM"/>
        </w:rPr>
        <w:t xml:space="preserve"> կոնկրետ</w:t>
      </w:r>
      <w:r w:rsidR="00015B7E">
        <w:rPr>
          <w:rFonts w:ascii="Sylfaen" w:hAnsi="Sylfaen"/>
          <w:color w:val="000000"/>
          <w:sz w:val="24"/>
          <w:szCs w:val="24"/>
          <w:lang w:val="hy-AM"/>
        </w:rPr>
        <w:t xml:space="preserve"> օրինակներ դիտարկված </w:t>
      </w:r>
      <w:r w:rsidRPr="006A4B8E">
        <w:rPr>
          <w:rFonts w:ascii="Sylfaen" w:hAnsi="Sylfaen"/>
          <w:color w:val="000000"/>
          <w:sz w:val="24"/>
          <w:szCs w:val="24"/>
          <w:lang w:val="hy-AM"/>
        </w:rPr>
        <w:t>դատական գործեր</w:t>
      </w:r>
      <w:r w:rsidR="00015B7E">
        <w:rPr>
          <w:rFonts w:ascii="Sylfaen" w:hAnsi="Sylfaen"/>
          <w:color w:val="000000"/>
          <w:sz w:val="24"/>
          <w:szCs w:val="24"/>
          <w:lang w:val="hy-AM"/>
        </w:rPr>
        <w:t>ից</w:t>
      </w:r>
      <w:r w:rsidRPr="006A4B8E">
        <w:rPr>
          <w:rFonts w:ascii="Sylfaen" w:hAnsi="Sylfaen"/>
          <w:color w:val="000000"/>
          <w:sz w:val="24"/>
          <w:szCs w:val="24"/>
          <w:lang w:val="hy-AM"/>
        </w:rPr>
        <w:t>:</w:t>
      </w:r>
    </w:p>
    <w:p w14:paraId="3B5638D1" w14:textId="77777777" w:rsidR="0009445D" w:rsidRPr="006A4B8E" w:rsidRDefault="0009445D" w:rsidP="00962690">
      <w:pPr>
        <w:spacing w:after="0" w:line="240" w:lineRule="auto"/>
        <w:rPr>
          <w:rFonts w:ascii="Sylfaen" w:hAnsi="Sylfaen"/>
          <w:color w:val="000000"/>
          <w:sz w:val="24"/>
          <w:szCs w:val="24"/>
          <w:lang w:val="hy-AM"/>
        </w:rPr>
      </w:pPr>
    </w:p>
    <w:p w14:paraId="75CE8509" w14:textId="77777777" w:rsidR="0009445D" w:rsidRPr="00237A70" w:rsidRDefault="0009445D" w:rsidP="00962690">
      <w:pPr>
        <w:spacing w:after="0" w:line="240" w:lineRule="auto"/>
        <w:rPr>
          <w:rFonts w:ascii="Sylfaen" w:eastAsia="Times New Roman" w:hAnsi="Sylfaen" w:cs="Times New Roman"/>
          <w:iCs/>
          <w:color w:val="0070C0"/>
          <w:sz w:val="24"/>
          <w:szCs w:val="24"/>
          <w:lang w:val="hy-AM"/>
        </w:rPr>
      </w:pPr>
    </w:p>
    <w:p w14:paraId="0ED2A5AE" w14:textId="77777777" w:rsidR="0009445D" w:rsidRPr="006A4B8E" w:rsidRDefault="0009445D" w:rsidP="00962690">
      <w:pPr>
        <w:spacing w:after="0" w:line="240" w:lineRule="auto"/>
        <w:rPr>
          <w:rFonts w:ascii="Sylfaen" w:hAnsi="Sylfaen"/>
          <w:sz w:val="28"/>
          <w:szCs w:val="28"/>
          <w:lang w:val="hy-AM"/>
        </w:rPr>
      </w:pPr>
      <w:r w:rsidRPr="006A4B8E">
        <w:rPr>
          <w:rFonts w:ascii="Sylfaen" w:hAnsi="Sylfaen"/>
          <w:b/>
          <w:bCs/>
          <w:color w:val="000000"/>
          <w:sz w:val="28"/>
          <w:szCs w:val="28"/>
          <w:lang w:val="hy-AM"/>
        </w:rPr>
        <w:t>Փաստերը և գնահատող դատողությունները</w:t>
      </w:r>
      <w:r w:rsidRPr="006A4B8E">
        <w:rPr>
          <w:rFonts w:ascii="Sylfaen" w:hAnsi="Sylfaen"/>
          <w:b/>
          <w:bCs/>
          <w:color w:val="000000"/>
          <w:sz w:val="28"/>
          <w:szCs w:val="28"/>
          <w:lang w:val="hy-AM"/>
        </w:rPr>
        <w:br/>
      </w:r>
    </w:p>
    <w:p w14:paraId="55B80E93" w14:textId="49DA99A3" w:rsidR="00347EB0" w:rsidRPr="006A4B8E" w:rsidRDefault="00B87D43" w:rsidP="00962690">
      <w:pPr>
        <w:spacing w:after="0" w:line="240" w:lineRule="auto"/>
        <w:rPr>
          <w:rFonts w:ascii="Sylfaen" w:hAnsi="Sylfaen"/>
          <w:color w:val="000000"/>
          <w:sz w:val="24"/>
          <w:szCs w:val="24"/>
          <w:lang w:val="hy-AM"/>
        </w:rPr>
      </w:pPr>
      <w:r>
        <w:rPr>
          <w:rFonts w:ascii="Sylfaen" w:hAnsi="Sylfaen"/>
          <w:color w:val="000000"/>
          <w:sz w:val="24"/>
          <w:szCs w:val="24"/>
          <w:lang w:val="hy-AM"/>
        </w:rPr>
        <w:t>Վերլուծված գործ</w:t>
      </w:r>
      <w:r w:rsidR="006E36CE">
        <w:rPr>
          <w:rFonts w:ascii="Sylfaen" w:hAnsi="Sylfaen"/>
          <w:color w:val="000000"/>
          <w:sz w:val="24"/>
          <w:szCs w:val="24"/>
          <w:lang w:val="hy-AM"/>
        </w:rPr>
        <w:t>երից 4-</w:t>
      </w:r>
      <w:r>
        <w:rPr>
          <w:rFonts w:ascii="Sylfaen" w:hAnsi="Sylfaen"/>
          <w:color w:val="000000"/>
          <w:sz w:val="24"/>
          <w:szCs w:val="24"/>
          <w:lang w:val="hy-AM"/>
        </w:rPr>
        <w:t>ում</w:t>
      </w:r>
      <w:r w:rsidR="003219E7" w:rsidRPr="006A4B8E">
        <w:rPr>
          <w:rFonts w:ascii="Sylfaen" w:hAnsi="Sylfaen"/>
          <w:color w:val="000000"/>
          <w:sz w:val="24"/>
          <w:szCs w:val="24"/>
          <w:lang w:val="hy-AM"/>
        </w:rPr>
        <w:t xml:space="preserve"> </w:t>
      </w:r>
      <w:r>
        <w:rPr>
          <w:rFonts w:ascii="Sylfaen" w:hAnsi="Sylfaen"/>
          <w:color w:val="000000"/>
          <w:sz w:val="24"/>
          <w:szCs w:val="24"/>
          <w:lang w:val="hy-AM"/>
        </w:rPr>
        <w:t>առկա է</w:t>
      </w:r>
      <w:r w:rsidR="003219E7" w:rsidRPr="006A4B8E">
        <w:rPr>
          <w:rFonts w:ascii="Sylfaen" w:hAnsi="Sylfaen"/>
          <w:color w:val="000000"/>
          <w:sz w:val="24"/>
          <w:szCs w:val="24"/>
          <w:lang w:val="hy-AM"/>
        </w:rPr>
        <w:t xml:space="preserve"> </w:t>
      </w:r>
      <w:r w:rsidR="00347EB0" w:rsidRPr="006A4B8E">
        <w:rPr>
          <w:rFonts w:ascii="Sylfaen" w:hAnsi="Sylfaen"/>
          <w:color w:val="000000"/>
          <w:sz w:val="24"/>
          <w:szCs w:val="24"/>
          <w:lang w:val="hy-AM"/>
        </w:rPr>
        <w:t>դատարանների կողմից փաստերի և գնահատող դատողությունների ոչ պատշաճ տարանջատման խնդ</w:t>
      </w:r>
      <w:r>
        <w:rPr>
          <w:rFonts w:ascii="Sylfaen" w:hAnsi="Sylfaen"/>
          <w:color w:val="000000"/>
          <w:sz w:val="24"/>
          <w:szCs w:val="24"/>
          <w:lang w:val="hy-AM"/>
        </w:rPr>
        <w:t>ի</w:t>
      </w:r>
      <w:r w:rsidR="00347EB0" w:rsidRPr="006A4B8E">
        <w:rPr>
          <w:rFonts w:ascii="Sylfaen" w:hAnsi="Sylfaen"/>
          <w:color w:val="000000"/>
          <w:sz w:val="24"/>
          <w:szCs w:val="24"/>
          <w:lang w:val="hy-AM"/>
        </w:rPr>
        <w:t xml:space="preserve">ր, ինչը </w:t>
      </w:r>
      <w:r w:rsidRPr="00713179">
        <w:rPr>
          <w:rFonts w:ascii="Sylfaen" w:hAnsi="Sylfaen"/>
          <w:color w:val="000000"/>
          <w:sz w:val="24"/>
          <w:szCs w:val="24"/>
          <w:lang w:val="hy-AM"/>
        </w:rPr>
        <w:t>շատ դեպքերում</w:t>
      </w:r>
      <w:r w:rsidRPr="006A4B8E">
        <w:rPr>
          <w:rFonts w:ascii="Sylfaen" w:hAnsi="Sylfaen"/>
          <w:color w:val="000000"/>
          <w:sz w:val="24"/>
          <w:szCs w:val="24"/>
          <w:lang w:val="hy-AM"/>
        </w:rPr>
        <w:t xml:space="preserve"> </w:t>
      </w:r>
      <w:r w:rsidR="00347EB0" w:rsidRPr="006A4B8E">
        <w:rPr>
          <w:rFonts w:ascii="Sylfaen" w:hAnsi="Sylfaen"/>
          <w:color w:val="000000"/>
          <w:sz w:val="24"/>
          <w:szCs w:val="24"/>
          <w:lang w:val="hy-AM"/>
        </w:rPr>
        <w:t xml:space="preserve">հանգեցնում է </w:t>
      </w:r>
      <w:r w:rsidR="00015B7E">
        <w:rPr>
          <w:rFonts w:ascii="Sylfaen" w:hAnsi="Sylfaen"/>
          <w:color w:val="000000"/>
          <w:sz w:val="24"/>
          <w:szCs w:val="24"/>
          <w:lang w:val="hy-AM"/>
        </w:rPr>
        <w:t>վեճի</w:t>
      </w:r>
      <w:r w:rsidR="00347EB0" w:rsidRPr="006A4B8E">
        <w:rPr>
          <w:rFonts w:ascii="Sylfaen" w:hAnsi="Sylfaen"/>
          <w:color w:val="000000"/>
          <w:sz w:val="24"/>
          <w:szCs w:val="24"/>
          <w:lang w:val="hy-AM"/>
        </w:rPr>
        <w:t xml:space="preserve"> սխալ լուծման: Մինչդեռ, Սահմանադրական դատարանի</w:t>
      </w:r>
      <w:r w:rsidR="00015B7E">
        <w:rPr>
          <w:rFonts w:ascii="Sylfaen" w:hAnsi="Sylfaen"/>
          <w:color w:val="000000"/>
          <w:sz w:val="24"/>
          <w:szCs w:val="24"/>
          <w:lang w:val="hy-AM"/>
        </w:rPr>
        <w:t xml:space="preserve"> թիվ </w:t>
      </w:r>
      <w:r w:rsidR="00015B7E" w:rsidRPr="00237A70">
        <w:rPr>
          <w:rFonts w:ascii="Sylfaen" w:hAnsi="Sylfaen"/>
          <w:color w:val="000000"/>
          <w:sz w:val="24"/>
          <w:szCs w:val="24"/>
          <w:lang w:val="hy-AM"/>
        </w:rPr>
        <w:t>997</w:t>
      </w:r>
      <w:r w:rsidR="00347EB0" w:rsidRPr="006A4B8E">
        <w:rPr>
          <w:rFonts w:ascii="Sylfaen" w:hAnsi="Sylfaen"/>
          <w:color w:val="000000"/>
          <w:sz w:val="24"/>
          <w:szCs w:val="24"/>
          <w:lang w:val="hy-AM"/>
        </w:rPr>
        <w:t xml:space="preserve"> որոշումը</w:t>
      </w:r>
      <w:r w:rsidR="00347EB0" w:rsidRPr="006A4B8E">
        <w:rPr>
          <w:rStyle w:val="FootnoteReference"/>
          <w:rFonts w:ascii="Sylfaen" w:hAnsi="Sylfaen"/>
          <w:color w:val="000000"/>
          <w:sz w:val="24"/>
          <w:szCs w:val="24"/>
          <w:lang w:val="hy-AM"/>
        </w:rPr>
        <w:footnoteReference w:id="3"/>
      </w:r>
      <w:r w:rsidR="00347EB0" w:rsidRPr="006A4B8E">
        <w:rPr>
          <w:rFonts w:ascii="Sylfaen" w:hAnsi="Sylfaen"/>
          <w:color w:val="000000"/>
          <w:sz w:val="24"/>
          <w:szCs w:val="24"/>
          <w:lang w:val="hy-AM"/>
        </w:rPr>
        <w:t xml:space="preserve"> </w:t>
      </w:r>
      <w:r w:rsidR="0009445D" w:rsidRPr="006A4B8E">
        <w:rPr>
          <w:rFonts w:ascii="Sylfaen" w:hAnsi="Sylfaen"/>
          <w:color w:val="000000"/>
          <w:sz w:val="24"/>
          <w:szCs w:val="24"/>
          <w:lang w:val="hy-AM"/>
        </w:rPr>
        <w:t xml:space="preserve"> պահանջում </w:t>
      </w:r>
      <w:r w:rsidR="00347EB0" w:rsidRPr="006A4B8E">
        <w:rPr>
          <w:rFonts w:ascii="Sylfaen" w:hAnsi="Sylfaen"/>
          <w:color w:val="000000"/>
          <w:sz w:val="24"/>
          <w:szCs w:val="24"/>
          <w:lang w:val="hy-AM"/>
        </w:rPr>
        <w:t>է</w:t>
      </w:r>
      <w:r w:rsidR="0009445D" w:rsidRPr="006A4B8E">
        <w:rPr>
          <w:rFonts w:ascii="Sylfaen" w:hAnsi="Sylfaen"/>
          <w:color w:val="000000"/>
          <w:sz w:val="24"/>
          <w:szCs w:val="24"/>
          <w:lang w:val="hy-AM"/>
        </w:rPr>
        <w:t>, որ կիրառվեն միատեսակ մոտեցումներ</w:t>
      </w:r>
      <w:r w:rsidR="00347EB0" w:rsidRPr="006A4B8E">
        <w:rPr>
          <w:rFonts w:ascii="Sylfaen" w:hAnsi="Sylfaen"/>
          <w:color w:val="000000"/>
          <w:sz w:val="24"/>
          <w:szCs w:val="24"/>
          <w:lang w:val="hy-AM"/>
        </w:rPr>
        <w:t xml:space="preserve"> և </w:t>
      </w:r>
      <w:r w:rsidR="00015B7E">
        <w:rPr>
          <w:rFonts w:ascii="Sylfaen" w:hAnsi="Sylfaen"/>
          <w:color w:val="000000"/>
          <w:sz w:val="24"/>
          <w:szCs w:val="24"/>
          <w:lang w:val="hy-AM"/>
        </w:rPr>
        <w:t xml:space="preserve">նման </w:t>
      </w:r>
      <w:r w:rsidR="00347EB0" w:rsidRPr="006A4B8E">
        <w:rPr>
          <w:rFonts w:ascii="Sylfaen" w:hAnsi="Sylfaen"/>
          <w:color w:val="000000"/>
          <w:sz w:val="24"/>
          <w:szCs w:val="24"/>
          <w:lang w:val="hy-AM"/>
        </w:rPr>
        <w:t>դատական գործ</w:t>
      </w:r>
      <w:r w:rsidR="00015B7E">
        <w:rPr>
          <w:rFonts w:ascii="Sylfaen" w:hAnsi="Sylfaen"/>
          <w:color w:val="000000"/>
          <w:sz w:val="24"/>
          <w:szCs w:val="24"/>
          <w:lang w:val="hy-AM"/>
        </w:rPr>
        <w:t>եր</w:t>
      </w:r>
      <w:r w:rsidR="00347EB0" w:rsidRPr="006A4B8E">
        <w:rPr>
          <w:rFonts w:ascii="Sylfaen" w:hAnsi="Sylfaen"/>
          <w:color w:val="000000"/>
          <w:sz w:val="24"/>
          <w:szCs w:val="24"/>
          <w:lang w:val="hy-AM"/>
        </w:rPr>
        <w:t xml:space="preserve">ով ի սկզբանե տարանջատվեն գնահատող դատողությունները փաստական տվյալներից: </w:t>
      </w:r>
    </w:p>
    <w:p w14:paraId="4A39A692" w14:textId="77777777" w:rsidR="00347EB0" w:rsidRPr="006A4B8E" w:rsidRDefault="00347EB0" w:rsidP="00962690">
      <w:pPr>
        <w:spacing w:after="0" w:line="240" w:lineRule="auto"/>
        <w:rPr>
          <w:rFonts w:ascii="Sylfaen" w:hAnsi="Sylfaen"/>
          <w:color w:val="000000"/>
          <w:sz w:val="24"/>
          <w:szCs w:val="24"/>
          <w:lang w:val="hy-AM"/>
        </w:rPr>
      </w:pPr>
    </w:p>
    <w:p w14:paraId="03754B79" w14:textId="0B7C54BA" w:rsidR="00347EB0" w:rsidRDefault="00015B7E" w:rsidP="00962690">
      <w:pPr>
        <w:spacing w:after="0" w:line="240" w:lineRule="auto"/>
        <w:rPr>
          <w:rFonts w:ascii="Sylfaen" w:hAnsi="Sylfaen"/>
          <w:color w:val="000000"/>
          <w:sz w:val="24"/>
          <w:szCs w:val="24"/>
          <w:lang w:val="hy-AM"/>
        </w:rPr>
      </w:pPr>
      <w:r w:rsidRPr="00A971C0">
        <w:rPr>
          <w:rFonts w:ascii="Sylfaen" w:hAnsi="Sylfaen"/>
          <w:color w:val="000000"/>
          <w:sz w:val="24"/>
          <w:szCs w:val="24"/>
          <w:lang w:val="hy-AM"/>
        </w:rPr>
        <w:t xml:space="preserve">Այդ </w:t>
      </w:r>
      <w:r w:rsidRPr="006A2C5D">
        <w:rPr>
          <w:rFonts w:ascii="Sylfaen" w:hAnsi="Sylfaen"/>
          <w:color w:val="000000"/>
          <w:sz w:val="24"/>
          <w:szCs w:val="24"/>
          <w:lang w:val="hy-AM"/>
        </w:rPr>
        <w:t>տարանջատումը կարևոր</w:t>
      </w:r>
      <w:r w:rsidR="00347EB0" w:rsidRPr="006A2C5D">
        <w:rPr>
          <w:rFonts w:ascii="Sylfaen" w:hAnsi="Sylfaen"/>
          <w:color w:val="000000"/>
          <w:sz w:val="24"/>
          <w:szCs w:val="24"/>
          <w:lang w:val="hy-AM"/>
        </w:rPr>
        <w:t xml:space="preserve"> է, </w:t>
      </w:r>
      <w:r w:rsidRPr="006A2C5D">
        <w:rPr>
          <w:rFonts w:ascii="Sylfaen" w:hAnsi="Sylfaen"/>
          <w:color w:val="000000"/>
          <w:sz w:val="24"/>
          <w:szCs w:val="24"/>
          <w:lang w:val="hy-AM"/>
        </w:rPr>
        <w:t xml:space="preserve">քանի </w:t>
      </w:r>
      <w:r w:rsidR="00347EB0" w:rsidRPr="006A2C5D">
        <w:rPr>
          <w:rFonts w:ascii="Sylfaen" w:hAnsi="Sylfaen"/>
          <w:color w:val="000000"/>
          <w:sz w:val="24"/>
          <w:szCs w:val="24"/>
          <w:lang w:val="hy-AM"/>
        </w:rPr>
        <w:t xml:space="preserve">որ տարբեր են </w:t>
      </w:r>
      <w:r w:rsidRPr="006A2C5D">
        <w:rPr>
          <w:rFonts w:ascii="Sylfaen" w:hAnsi="Sylfaen"/>
          <w:color w:val="000000"/>
          <w:sz w:val="24"/>
          <w:szCs w:val="24"/>
          <w:lang w:val="hy-AM"/>
        </w:rPr>
        <w:t xml:space="preserve">գնահատող դատողությունների և փաստական տվյալների քննության </w:t>
      </w:r>
      <w:r w:rsidR="00347EB0" w:rsidRPr="006A2C5D">
        <w:rPr>
          <w:rFonts w:ascii="Sylfaen" w:hAnsi="Sylfaen"/>
          <w:color w:val="000000"/>
          <w:sz w:val="24"/>
          <w:szCs w:val="24"/>
          <w:lang w:val="hy-AM"/>
        </w:rPr>
        <w:t xml:space="preserve">իրավական ընթացակարգերը և հետևանքները: </w:t>
      </w:r>
      <w:r w:rsidR="00333ACB">
        <w:rPr>
          <w:rFonts w:ascii="Sylfaen" w:hAnsi="Sylfaen"/>
          <w:color w:val="000000"/>
          <w:sz w:val="24"/>
          <w:szCs w:val="24"/>
          <w:lang w:val="hy-AM"/>
        </w:rPr>
        <w:t>Շ</w:t>
      </w:r>
      <w:r w:rsidRPr="00237A70">
        <w:rPr>
          <w:rFonts w:ascii="Sylfaen" w:hAnsi="Sylfaen"/>
          <w:color w:val="000000"/>
          <w:sz w:val="24"/>
          <w:szCs w:val="24"/>
          <w:lang w:val="hy-AM"/>
        </w:rPr>
        <w:t xml:space="preserve">ատ հաճախ </w:t>
      </w:r>
      <w:r w:rsidR="00347EB0" w:rsidRPr="00A971C0">
        <w:rPr>
          <w:rFonts w:ascii="Sylfaen" w:hAnsi="Sylfaen"/>
          <w:color w:val="000000"/>
          <w:sz w:val="24"/>
          <w:szCs w:val="24"/>
          <w:lang w:val="hy-AM"/>
        </w:rPr>
        <w:t>դատարանները</w:t>
      </w:r>
      <w:r w:rsidR="00347EB0" w:rsidRPr="006A2C5D">
        <w:rPr>
          <w:rFonts w:ascii="Sylfaen" w:hAnsi="Sylfaen"/>
          <w:color w:val="000000"/>
          <w:sz w:val="24"/>
          <w:szCs w:val="24"/>
          <w:lang w:val="hy-AM"/>
        </w:rPr>
        <w:t xml:space="preserve"> </w:t>
      </w:r>
      <w:r w:rsidRPr="00237A70">
        <w:rPr>
          <w:rFonts w:ascii="Sylfaen" w:hAnsi="Sylfaen"/>
          <w:color w:val="000000"/>
          <w:sz w:val="24"/>
          <w:szCs w:val="24"/>
          <w:lang w:val="hy-AM"/>
        </w:rPr>
        <w:t xml:space="preserve">գործերի քննության փուլում </w:t>
      </w:r>
      <w:r w:rsidR="00347EB0" w:rsidRPr="006A2C5D">
        <w:rPr>
          <w:rFonts w:ascii="Sylfaen" w:hAnsi="Sylfaen"/>
          <w:color w:val="000000"/>
          <w:sz w:val="24"/>
          <w:szCs w:val="24"/>
          <w:lang w:val="hy-AM"/>
        </w:rPr>
        <w:t xml:space="preserve">չեն անդրադառնում այդ հարցին և միայն վճռով </w:t>
      </w:r>
      <w:r w:rsidR="0090017C" w:rsidRPr="006A2C5D">
        <w:rPr>
          <w:rFonts w:ascii="Sylfaen" w:hAnsi="Sylfaen"/>
          <w:color w:val="000000"/>
          <w:sz w:val="24"/>
          <w:szCs w:val="24"/>
          <w:lang w:val="hy-AM"/>
        </w:rPr>
        <w:t>են</w:t>
      </w:r>
      <w:r w:rsidRPr="00237A70">
        <w:rPr>
          <w:rFonts w:ascii="Sylfaen" w:hAnsi="Sylfaen"/>
          <w:color w:val="000000"/>
          <w:sz w:val="24"/>
          <w:szCs w:val="24"/>
          <w:lang w:val="hy-AM"/>
        </w:rPr>
        <w:t xml:space="preserve"> </w:t>
      </w:r>
      <w:r w:rsidR="00347EB0" w:rsidRPr="00A971C0">
        <w:rPr>
          <w:rFonts w:ascii="Sylfaen" w:hAnsi="Sylfaen"/>
          <w:color w:val="000000"/>
          <w:sz w:val="24"/>
          <w:szCs w:val="24"/>
          <w:lang w:val="hy-AM"/>
        </w:rPr>
        <w:t>սահմանում</w:t>
      </w:r>
      <w:r w:rsidR="00347EB0" w:rsidRPr="006A2C5D">
        <w:rPr>
          <w:rFonts w:ascii="Sylfaen" w:hAnsi="Sylfaen"/>
          <w:color w:val="000000"/>
          <w:sz w:val="24"/>
          <w:szCs w:val="24"/>
          <w:lang w:val="hy-AM"/>
        </w:rPr>
        <w:t xml:space="preserve"> արտահայտությունները փաստական տվյալ </w:t>
      </w:r>
      <w:r w:rsidR="00347EB0" w:rsidRPr="006A2C5D">
        <w:rPr>
          <w:rFonts w:ascii="Sylfaen" w:hAnsi="Sylfaen"/>
          <w:color w:val="000000"/>
          <w:sz w:val="24"/>
          <w:szCs w:val="24"/>
          <w:lang w:val="hy-AM"/>
        </w:rPr>
        <w:lastRenderedPageBreak/>
        <w:t>կամ գնահատող</w:t>
      </w:r>
      <w:r w:rsidRPr="00237A70">
        <w:rPr>
          <w:rFonts w:ascii="Sylfaen" w:hAnsi="Sylfaen"/>
          <w:color w:val="000000"/>
          <w:sz w:val="24"/>
          <w:szCs w:val="24"/>
          <w:lang w:val="hy-AM"/>
        </w:rPr>
        <w:t xml:space="preserve"> </w:t>
      </w:r>
      <w:r w:rsidR="00347EB0" w:rsidRPr="00A971C0">
        <w:rPr>
          <w:rFonts w:ascii="Sylfaen" w:hAnsi="Sylfaen"/>
          <w:color w:val="000000"/>
          <w:sz w:val="24"/>
          <w:szCs w:val="24"/>
          <w:lang w:val="hy-AM"/>
        </w:rPr>
        <w:t>դատողություն</w:t>
      </w:r>
      <w:r w:rsidR="00347EB0" w:rsidRPr="006A2C5D">
        <w:rPr>
          <w:rFonts w:ascii="Sylfaen" w:hAnsi="Sylfaen"/>
          <w:color w:val="000000"/>
          <w:sz w:val="24"/>
          <w:szCs w:val="24"/>
          <w:lang w:val="hy-AM"/>
        </w:rPr>
        <w:t xml:space="preserve"> </w:t>
      </w:r>
      <w:r w:rsidR="0090017C" w:rsidRPr="006A2C5D">
        <w:rPr>
          <w:rFonts w:ascii="Sylfaen" w:hAnsi="Sylfaen"/>
          <w:color w:val="000000"/>
          <w:sz w:val="24"/>
          <w:szCs w:val="24"/>
          <w:lang w:val="hy-AM"/>
        </w:rPr>
        <w:t xml:space="preserve">լինելու </w:t>
      </w:r>
      <w:r w:rsidR="00A1353D" w:rsidRPr="006A2C5D">
        <w:rPr>
          <w:rFonts w:ascii="Sylfaen" w:hAnsi="Sylfaen"/>
          <w:color w:val="000000"/>
          <w:sz w:val="24"/>
          <w:szCs w:val="24"/>
          <w:lang w:val="hy-AM"/>
        </w:rPr>
        <w:t>հանգամանքը</w:t>
      </w:r>
      <w:r w:rsidR="00347EB0" w:rsidRPr="006A2C5D">
        <w:rPr>
          <w:rFonts w:ascii="Sylfaen" w:hAnsi="Sylfaen"/>
          <w:color w:val="000000"/>
          <w:sz w:val="24"/>
          <w:szCs w:val="24"/>
          <w:lang w:val="hy-AM"/>
        </w:rPr>
        <w:t>:</w:t>
      </w:r>
      <w:r w:rsidR="00A1353D" w:rsidRPr="006A2C5D">
        <w:rPr>
          <w:rFonts w:ascii="Sylfaen" w:hAnsi="Sylfaen"/>
          <w:color w:val="000000"/>
          <w:sz w:val="24"/>
          <w:szCs w:val="24"/>
          <w:lang w:val="hy-AM"/>
        </w:rPr>
        <w:t xml:space="preserve"> </w:t>
      </w:r>
      <w:r w:rsidRPr="00237A70">
        <w:rPr>
          <w:rFonts w:ascii="Sylfaen" w:hAnsi="Sylfaen"/>
          <w:color w:val="000000"/>
          <w:sz w:val="24"/>
          <w:szCs w:val="24"/>
          <w:lang w:val="hy-AM"/>
        </w:rPr>
        <w:t>Մինչդեռ</w:t>
      </w:r>
      <w:r w:rsidR="00A1353D" w:rsidRPr="00A971C0">
        <w:rPr>
          <w:rFonts w:ascii="Sylfaen" w:hAnsi="Sylfaen"/>
          <w:color w:val="000000"/>
          <w:sz w:val="24"/>
          <w:szCs w:val="24"/>
          <w:lang w:val="hy-AM"/>
        </w:rPr>
        <w:t xml:space="preserve"> </w:t>
      </w:r>
      <w:r w:rsidRPr="00237A70">
        <w:rPr>
          <w:rFonts w:ascii="Sylfaen" w:hAnsi="Sylfaen"/>
          <w:color w:val="000000"/>
          <w:sz w:val="24"/>
          <w:szCs w:val="24"/>
          <w:lang w:val="hy-AM"/>
        </w:rPr>
        <w:t xml:space="preserve">ի սկզբանե դրանց </w:t>
      </w:r>
      <w:r w:rsidR="00A1353D" w:rsidRPr="00A971C0">
        <w:rPr>
          <w:rFonts w:ascii="Sylfaen" w:hAnsi="Sylfaen"/>
          <w:color w:val="000000"/>
          <w:sz w:val="24"/>
          <w:szCs w:val="24"/>
          <w:lang w:val="hy-AM"/>
        </w:rPr>
        <w:t>տարանջատումը</w:t>
      </w:r>
      <w:r w:rsidR="00A1353D" w:rsidRPr="006A2C5D">
        <w:rPr>
          <w:rFonts w:ascii="Sylfaen" w:hAnsi="Sylfaen"/>
          <w:color w:val="000000"/>
          <w:sz w:val="24"/>
          <w:szCs w:val="24"/>
          <w:lang w:val="hy-AM"/>
        </w:rPr>
        <w:t xml:space="preserve"> </w:t>
      </w:r>
      <w:r w:rsidRPr="00237A70">
        <w:rPr>
          <w:rFonts w:ascii="Sylfaen" w:hAnsi="Sylfaen"/>
          <w:color w:val="000000"/>
          <w:sz w:val="24"/>
          <w:szCs w:val="24"/>
          <w:lang w:val="hy-AM"/>
        </w:rPr>
        <w:t>թույլ կտա</w:t>
      </w:r>
      <w:r w:rsidR="00A1353D" w:rsidRPr="006A2C5D">
        <w:rPr>
          <w:rFonts w:ascii="Sylfaen" w:hAnsi="Sylfaen"/>
          <w:color w:val="000000"/>
          <w:sz w:val="24"/>
          <w:szCs w:val="24"/>
          <w:lang w:val="hy-AM"/>
        </w:rPr>
        <w:t xml:space="preserve"> </w:t>
      </w:r>
      <w:r w:rsidR="0090017C" w:rsidRPr="006A2C5D">
        <w:rPr>
          <w:rFonts w:ascii="Sylfaen" w:hAnsi="Sylfaen"/>
          <w:color w:val="000000"/>
          <w:sz w:val="24"/>
          <w:szCs w:val="24"/>
          <w:lang w:val="hy-AM"/>
        </w:rPr>
        <w:t>դ</w:t>
      </w:r>
      <w:r w:rsidR="00347EB0" w:rsidRPr="006A2C5D">
        <w:rPr>
          <w:rFonts w:ascii="Sylfaen" w:hAnsi="Sylfaen"/>
          <w:color w:val="000000"/>
          <w:sz w:val="24"/>
          <w:szCs w:val="24"/>
          <w:lang w:val="hy-AM"/>
        </w:rPr>
        <w:t>ատավարության մասնակիցներ</w:t>
      </w:r>
      <w:r w:rsidRPr="00237A70">
        <w:rPr>
          <w:rFonts w:ascii="Sylfaen" w:hAnsi="Sylfaen"/>
          <w:color w:val="000000"/>
          <w:sz w:val="24"/>
          <w:szCs w:val="24"/>
          <w:lang w:val="hy-AM"/>
        </w:rPr>
        <w:t>ի</w:t>
      </w:r>
      <w:r w:rsidR="0090017C" w:rsidRPr="00A971C0">
        <w:rPr>
          <w:rFonts w:ascii="Sylfaen" w:hAnsi="Sylfaen"/>
          <w:color w:val="000000"/>
          <w:sz w:val="24"/>
          <w:szCs w:val="24"/>
          <w:lang w:val="hy-AM"/>
        </w:rPr>
        <w:t>ն</w:t>
      </w:r>
      <w:r w:rsidR="00347EB0" w:rsidRPr="006A2C5D">
        <w:rPr>
          <w:rFonts w:ascii="Sylfaen" w:hAnsi="Sylfaen"/>
          <w:color w:val="000000"/>
          <w:sz w:val="24"/>
          <w:szCs w:val="24"/>
          <w:lang w:val="hy-AM"/>
        </w:rPr>
        <w:t xml:space="preserve"> </w:t>
      </w:r>
      <w:r w:rsidRPr="00237A70">
        <w:rPr>
          <w:rFonts w:ascii="Sylfaen" w:hAnsi="Sylfaen"/>
          <w:color w:val="000000"/>
          <w:sz w:val="24"/>
          <w:szCs w:val="24"/>
          <w:lang w:val="hy-AM"/>
        </w:rPr>
        <w:t xml:space="preserve">ճիշտ </w:t>
      </w:r>
      <w:r w:rsidR="00347EB0" w:rsidRPr="006A2C5D">
        <w:rPr>
          <w:rFonts w:ascii="Sylfaen" w:hAnsi="Sylfaen"/>
          <w:color w:val="000000"/>
          <w:sz w:val="24"/>
          <w:szCs w:val="24"/>
          <w:lang w:val="hy-AM"/>
        </w:rPr>
        <w:t>կազմակերպե</w:t>
      </w:r>
      <w:r w:rsidRPr="00237A70">
        <w:rPr>
          <w:rFonts w:ascii="Sylfaen" w:hAnsi="Sylfaen"/>
          <w:color w:val="000000"/>
          <w:sz w:val="24"/>
          <w:szCs w:val="24"/>
          <w:lang w:val="hy-AM"/>
        </w:rPr>
        <w:t>լ</w:t>
      </w:r>
      <w:r w:rsidR="00347EB0" w:rsidRPr="006A2C5D">
        <w:rPr>
          <w:rFonts w:ascii="Sylfaen" w:hAnsi="Sylfaen"/>
          <w:color w:val="000000"/>
          <w:sz w:val="24"/>
          <w:szCs w:val="24"/>
          <w:lang w:val="hy-AM"/>
        </w:rPr>
        <w:t xml:space="preserve"> իրենց մարտավարությունը</w:t>
      </w:r>
      <w:r w:rsidRPr="00237A70">
        <w:rPr>
          <w:rFonts w:ascii="Sylfaen" w:hAnsi="Sylfaen"/>
          <w:color w:val="000000"/>
          <w:sz w:val="24"/>
          <w:szCs w:val="24"/>
          <w:lang w:val="hy-AM"/>
        </w:rPr>
        <w:t xml:space="preserve">, </w:t>
      </w:r>
      <w:r w:rsidRPr="00237A70">
        <w:rPr>
          <w:rFonts w:ascii="Sylfaen" w:hAnsi="Sylfaen"/>
          <w:sz w:val="24"/>
          <w:szCs w:val="24"/>
          <w:shd w:val="clear" w:color="auto" w:fill="FFFFFF"/>
          <w:lang w:val="hy-AM"/>
        </w:rPr>
        <w:t xml:space="preserve">ներկայացնել հիմնավոր ապացույցներ և </w:t>
      </w:r>
      <w:r w:rsidR="00C51ADA" w:rsidRPr="006A2C5D">
        <w:rPr>
          <w:rFonts w:ascii="Sylfaen" w:hAnsi="Sylfaen"/>
          <w:sz w:val="24"/>
          <w:szCs w:val="24"/>
          <w:shd w:val="clear" w:color="auto" w:fill="FFFFFF"/>
          <w:lang w:val="hy-AM"/>
        </w:rPr>
        <w:t>փաստա</w:t>
      </w:r>
      <w:r w:rsidR="00333ACB">
        <w:rPr>
          <w:rFonts w:ascii="Sylfaen" w:hAnsi="Sylfaen"/>
          <w:sz w:val="24"/>
          <w:szCs w:val="24"/>
          <w:shd w:val="clear" w:color="auto" w:fill="FFFFFF"/>
          <w:lang w:val="hy-AM"/>
        </w:rPr>
        <w:t>ր</w:t>
      </w:r>
      <w:r w:rsidR="00C51ADA" w:rsidRPr="006A2C5D">
        <w:rPr>
          <w:rFonts w:ascii="Sylfaen" w:hAnsi="Sylfaen"/>
          <w:sz w:val="24"/>
          <w:szCs w:val="24"/>
          <w:shd w:val="clear" w:color="auto" w:fill="FFFFFF"/>
          <w:lang w:val="hy-AM"/>
        </w:rPr>
        <w:t>կ</w:t>
      </w:r>
      <w:r w:rsidRPr="00237A70">
        <w:rPr>
          <w:rFonts w:ascii="Sylfaen" w:hAnsi="Sylfaen"/>
          <w:sz w:val="24"/>
          <w:szCs w:val="24"/>
          <w:shd w:val="clear" w:color="auto" w:fill="FFFFFF"/>
          <w:lang w:val="hy-AM"/>
        </w:rPr>
        <w:t>ներ։</w:t>
      </w:r>
      <w:r w:rsidR="00C51ADA" w:rsidRPr="006A2C5D">
        <w:rPr>
          <w:rFonts w:ascii="Sylfaen" w:hAnsi="Sylfaen"/>
          <w:sz w:val="24"/>
          <w:szCs w:val="24"/>
          <w:shd w:val="clear" w:color="auto" w:fill="FFFFFF"/>
          <w:lang w:val="hy-AM"/>
        </w:rPr>
        <w:t xml:space="preserve"> </w:t>
      </w:r>
    </w:p>
    <w:p w14:paraId="2B1A83B3" w14:textId="77777777" w:rsidR="00C51ADA" w:rsidRPr="006A4B8E" w:rsidRDefault="00C51ADA" w:rsidP="00962690">
      <w:pPr>
        <w:spacing w:after="0" w:line="240" w:lineRule="auto"/>
        <w:rPr>
          <w:rFonts w:ascii="Sylfaen" w:hAnsi="Sylfaen"/>
          <w:color w:val="000000"/>
          <w:sz w:val="24"/>
          <w:szCs w:val="24"/>
          <w:lang w:val="hy-AM"/>
        </w:rPr>
      </w:pPr>
    </w:p>
    <w:p w14:paraId="59A363FA" w14:textId="7C55A2CF" w:rsidR="0032284C" w:rsidRPr="006A4B8E" w:rsidRDefault="00015B7E" w:rsidP="00962690">
      <w:pPr>
        <w:spacing w:after="0" w:line="240" w:lineRule="auto"/>
        <w:rPr>
          <w:rFonts w:ascii="Sylfaen" w:hAnsi="Sylfaen"/>
          <w:color w:val="000000"/>
          <w:sz w:val="24"/>
          <w:szCs w:val="24"/>
          <w:lang w:val="hy-AM"/>
        </w:rPr>
      </w:pPr>
      <w:r>
        <w:rPr>
          <w:rFonts w:ascii="Sylfaen" w:hAnsi="Sylfaen"/>
          <w:color w:val="000000"/>
          <w:sz w:val="24"/>
          <w:szCs w:val="24"/>
          <w:lang w:val="hy-AM"/>
        </w:rPr>
        <w:t>Գ</w:t>
      </w:r>
      <w:r w:rsidRPr="006A4B8E">
        <w:rPr>
          <w:rFonts w:ascii="Sylfaen" w:hAnsi="Sylfaen"/>
          <w:color w:val="000000"/>
          <w:sz w:val="24"/>
          <w:szCs w:val="24"/>
          <w:lang w:val="hy-AM"/>
        </w:rPr>
        <w:t>նահատող դատողությունները փաստական տվյալներից</w:t>
      </w:r>
      <w:r>
        <w:rPr>
          <w:rFonts w:ascii="Sylfaen" w:hAnsi="Sylfaen"/>
          <w:color w:val="000000"/>
          <w:sz w:val="24"/>
          <w:szCs w:val="24"/>
          <w:lang w:val="hy-AM"/>
        </w:rPr>
        <w:t xml:space="preserve"> տարանջատելու</w:t>
      </w:r>
      <w:r w:rsidR="00C51ADA">
        <w:rPr>
          <w:rFonts w:ascii="Sylfaen" w:hAnsi="Sylfaen"/>
          <w:color w:val="000000"/>
          <w:sz w:val="24"/>
          <w:szCs w:val="24"/>
          <w:lang w:val="hy-AM"/>
        </w:rPr>
        <w:t xml:space="preserve"> հարցը քննարկվել է </w:t>
      </w:r>
      <w:r>
        <w:rPr>
          <w:rFonts w:ascii="Sylfaen" w:hAnsi="Sylfaen"/>
          <w:color w:val="000000"/>
          <w:sz w:val="24"/>
          <w:szCs w:val="24"/>
          <w:lang w:val="hy-AM"/>
        </w:rPr>
        <w:t xml:space="preserve">վերլուծության առարկա </w:t>
      </w:r>
      <w:r w:rsidRPr="00A971C0">
        <w:rPr>
          <w:rFonts w:ascii="Sylfaen" w:hAnsi="Sylfaen"/>
          <w:color w:val="000000"/>
          <w:sz w:val="24"/>
          <w:szCs w:val="24"/>
          <w:lang w:val="hy-AM"/>
        </w:rPr>
        <w:t xml:space="preserve">դարձած </w:t>
      </w:r>
      <w:r w:rsidRPr="00237A70">
        <w:rPr>
          <w:rFonts w:ascii="Sylfaen" w:hAnsi="Sylfaen"/>
          <w:color w:val="000000"/>
          <w:sz w:val="24"/>
          <w:szCs w:val="24"/>
          <w:lang w:val="hy-AM"/>
        </w:rPr>
        <w:t>15</w:t>
      </w:r>
      <w:r w:rsidRPr="00A971C0">
        <w:rPr>
          <w:rFonts w:ascii="Sylfaen" w:hAnsi="Sylfaen"/>
          <w:color w:val="000000"/>
          <w:sz w:val="24"/>
          <w:szCs w:val="24"/>
          <w:lang w:val="hy-AM"/>
        </w:rPr>
        <w:t xml:space="preserve"> գործ</w:t>
      </w:r>
      <w:r w:rsidRPr="006A2C5D">
        <w:rPr>
          <w:rFonts w:ascii="Sylfaen" w:hAnsi="Sylfaen"/>
          <w:color w:val="000000"/>
          <w:sz w:val="24"/>
          <w:szCs w:val="24"/>
          <w:lang w:val="hy-AM"/>
        </w:rPr>
        <w:t>երից</w:t>
      </w:r>
      <w:r w:rsidRPr="00237A70">
        <w:rPr>
          <w:rFonts w:ascii="Sylfaen" w:hAnsi="Sylfaen"/>
          <w:color w:val="000000"/>
          <w:sz w:val="24"/>
          <w:szCs w:val="24"/>
          <w:lang w:val="hy-AM"/>
        </w:rPr>
        <w:t xml:space="preserve"> </w:t>
      </w:r>
      <w:r w:rsidR="00A1353D" w:rsidRPr="00A971C0">
        <w:rPr>
          <w:rFonts w:ascii="Sylfaen" w:hAnsi="Sylfaen"/>
          <w:color w:val="000000"/>
          <w:sz w:val="24"/>
          <w:szCs w:val="24"/>
          <w:lang w:val="hy-AM"/>
        </w:rPr>
        <w:t xml:space="preserve"> </w:t>
      </w:r>
      <w:r w:rsidR="0032284C" w:rsidRPr="006A2C5D">
        <w:rPr>
          <w:rFonts w:ascii="Sylfaen" w:hAnsi="Sylfaen"/>
          <w:color w:val="000000"/>
          <w:sz w:val="24"/>
          <w:szCs w:val="24"/>
          <w:lang w:val="hy-AM"/>
        </w:rPr>
        <w:t>8</w:t>
      </w:r>
      <w:r w:rsidRPr="006A2C5D">
        <w:rPr>
          <w:rFonts w:ascii="Sylfaen" w:hAnsi="Sylfaen"/>
          <w:color w:val="000000"/>
          <w:sz w:val="24"/>
          <w:szCs w:val="24"/>
          <w:lang w:val="hy-AM"/>
        </w:rPr>
        <w:t>-</w:t>
      </w:r>
      <w:r w:rsidR="00A1353D" w:rsidRPr="006A2C5D">
        <w:rPr>
          <w:rFonts w:ascii="Sylfaen" w:hAnsi="Sylfaen"/>
          <w:color w:val="000000"/>
          <w:sz w:val="24"/>
          <w:szCs w:val="24"/>
          <w:lang w:val="hy-AM"/>
        </w:rPr>
        <w:t>ում</w:t>
      </w:r>
      <w:r w:rsidR="0032284C" w:rsidRPr="006A2C5D">
        <w:rPr>
          <w:rFonts w:ascii="Sylfaen" w:hAnsi="Sylfaen"/>
          <w:color w:val="000000"/>
          <w:sz w:val="24"/>
          <w:szCs w:val="24"/>
          <w:lang w:val="hy-AM"/>
        </w:rPr>
        <w:t xml:space="preserve">, </w:t>
      </w:r>
      <w:r w:rsidRPr="006A2C5D">
        <w:rPr>
          <w:rFonts w:ascii="Sylfaen" w:hAnsi="Sylfaen"/>
          <w:color w:val="000000"/>
          <w:sz w:val="24"/>
          <w:szCs w:val="24"/>
          <w:lang w:val="hy-AM"/>
        </w:rPr>
        <w:t>այսինքն</w:t>
      </w:r>
      <w:r>
        <w:rPr>
          <w:rFonts w:ascii="Sylfaen" w:hAnsi="Sylfaen"/>
          <w:color w:val="000000"/>
          <w:sz w:val="24"/>
          <w:szCs w:val="24"/>
          <w:lang w:val="hy-AM"/>
        </w:rPr>
        <w:t xml:space="preserve">՝ գրեթե ամեն երկրորդ նման դատական վեճի ընթացքում դա անտեսվում է, </w:t>
      </w:r>
      <w:r w:rsidR="00A1353D">
        <w:rPr>
          <w:rFonts w:ascii="Sylfaen" w:hAnsi="Sylfaen"/>
          <w:color w:val="000000"/>
          <w:sz w:val="24"/>
          <w:szCs w:val="24"/>
          <w:lang w:val="hy-AM"/>
        </w:rPr>
        <w:t>ինչ</w:t>
      </w:r>
      <w:r>
        <w:rPr>
          <w:rFonts w:ascii="Sylfaen" w:hAnsi="Sylfaen"/>
          <w:color w:val="000000"/>
          <w:sz w:val="24"/>
          <w:szCs w:val="24"/>
          <w:lang w:val="hy-AM"/>
        </w:rPr>
        <w:t>ը</w:t>
      </w:r>
      <w:r w:rsidR="0032284C" w:rsidRPr="006A4B8E">
        <w:rPr>
          <w:rFonts w:ascii="Sylfaen" w:hAnsi="Sylfaen"/>
          <w:color w:val="000000"/>
          <w:sz w:val="24"/>
          <w:szCs w:val="24"/>
          <w:lang w:val="hy-AM"/>
        </w:rPr>
        <w:t xml:space="preserve"> </w:t>
      </w:r>
      <w:r>
        <w:rPr>
          <w:rFonts w:ascii="Sylfaen" w:hAnsi="Sylfaen"/>
          <w:color w:val="000000"/>
          <w:sz w:val="24"/>
          <w:szCs w:val="24"/>
          <w:lang w:val="hy-AM"/>
        </w:rPr>
        <w:t>կարող է</w:t>
      </w:r>
      <w:r w:rsidR="00A1353D">
        <w:rPr>
          <w:rFonts w:ascii="Sylfaen" w:hAnsi="Sylfaen"/>
          <w:color w:val="000000"/>
          <w:sz w:val="24"/>
          <w:szCs w:val="24"/>
          <w:lang w:val="hy-AM"/>
        </w:rPr>
        <w:t xml:space="preserve"> </w:t>
      </w:r>
      <w:r>
        <w:rPr>
          <w:rFonts w:ascii="Sylfaen" w:hAnsi="Sylfaen"/>
          <w:color w:val="000000"/>
          <w:sz w:val="24"/>
          <w:szCs w:val="24"/>
          <w:lang w:val="hy-AM"/>
        </w:rPr>
        <w:t>հանգեցնել</w:t>
      </w:r>
      <w:r w:rsidR="00A1353D">
        <w:rPr>
          <w:rFonts w:ascii="Sylfaen" w:hAnsi="Sylfaen"/>
          <w:color w:val="000000"/>
          <w:sz w:val="24"/>
          <w:szCs w:val="24"/>
          <w:lang w:val="hy-AM"/>
        </w:rPr>
        <w:t xml:space="preserve"> ոչ իրավաչափ</w:t>
      </w:r>
      <w:r w:rsidR="0032284C" w:rsidRPr="006A4B8E">
        <w:rPr>
          <w:rFonts w:ascii="Sylfaen" w:hAnsi="Sylfaen"/>
          <w:color w:val="000000"/>
          <w:sz w:val="24"/>
          <w:szCs w:val="24"/>
          <w:lang w:val="hy-AM"/>
        </w:rPr>
        <w:t xml:space="preserve"> </w:t>
      </w:r>
      <w:r w:rsidR="008B259C">
        <w:rPr>
          <w:rFonts w:ascii="Sylfaen" w:hAnsi="Sylfaen"/>
          <w:color w:val="000000"/>
          <w:sz w:val="24"/>
          <w:szCs w:val="24"/>
          <w:lang w:val="hy-AM"/>
        </w:rPr>
        <w:t xml:space="preserve">և վիճելի </w:t>
      </w:r>
      <w:r w:rsidR="0032284C" w:rsidRPr="006A4B8E">
        <w:rPr>
          <w:rFonts w:ascii="Sylfaen" w:hAnsi="Sylfaen"/>
          <w:color w:val="000000"/>
          <w:sz w:val="24"/>
          <w:szCs w:val="24"/>
          <w:lang w:val="hy-AM"/>
        </w:rPr>
        <w:t>դատական ակտ</w:t>
      </w:r>
      <w:r w:rsidR="008B259C">
        <w:rPr>
          <w:rFonts w:ascii="Sylfaen" w:hAnsi="Sylfaen"/>
          <w:color w:val="000000"/>
          <w:sz w:val="24"/>
          <w:szCs w:val="24"/>
          <w:lang w:val="hy-AM"/>
        </w:rPr>
        <w:t>եր</w:t>
      </w:r>
      <w:r w:rsidR="0032284C" w:rsidRPr="006A4B8E">
        <w:rPr>
          <w:rFonts w:ascii="Sylfaen" w:hAnsi="Sylfaen"/>
          <w:color w:val="000000"/>
          <w:sz w:val="24"/>
          <w:szCs w:val="24"/>
          <w:lang w:val="hy-AM"/>
        </w:rPr>
        <w:t>ի կայացման</w:t>
      </w:r>
      <w:r w:rsidR="00A1353D">
        <w:rPr>
          <w:rFonts w:ascii="Sylfaen" w:hAnsi="Sylfaen"/>
          <w:color w:val="000000"/>
          <w:sz w:val="24"/>
          <w:szCs w:val="24"/>
          <w:lang w:val="hy-AM"/>
        </w:rPr>
        <w:t>։</w:t>
      </w:r>
      <w:r>
        <w:rPr>
          <w:rFonts w:ascii="Sylfaen" w:hAnsi="Sylfaen"/>
          <w:color w:val="000000"/>
          <w:sz w:val="24"/>
          <w:szCs w:val="24"/>
          <w:lang w:val="hy-AM"/>
        </w:rPr>
        <w:t xml:space="preserve"> </w:t>
      </w:r>
      <w:r w:rsidR="006A2C5D">
        <w:rPr>
          <w:rFonts w:ascii="Sylfaen" w:hAnsi="Sylfaen"/>
          <w:color w:val="000000"/>
          <w:sz w:val="24"/>
          <w:szCs w:val="24"/>
          <w:lang w:val="hy-AM"/>
        </w:rPr>
        <w:t xml:space="preserve">Սա նշանակում է, որ </w:t>
      </w:r>
      <w:r w:rsidR="0032284C" w:rsidRPr="00A971C0">
        <w:rPr>
          <w:rFonts w:ascii="Sylfaen" w:hAnsi="Sylfaen"/>
          <w:color w:val="000000"/>
          <w:sz w:val="24"/>
          <w:szCs w:val="24"/>
          <w:lang w:val="hy-AM"/>
        </w:rPr>
        <w:t xml:space="preserve">դատական </w:t>
      </w:r>
      <w:r w:rsidR="0032284C" w:rsidRPr="006A2C5D">
        <w:rPr>
          <w:rFonts w:ascii="Sylfaen" w:hAnsi="Sylfaen"/>
          <w:color w:val="000000"/>
          <w:sz w:val="24"/>
          <w:szCs w:val="24"/>
          <w:lang w:val="hy-AM"/>
        </w:rPr>
        <w:t>պրակտիկան միասնականացված չէ</w:t>
      </w:r>
      <w:r w:rsidR="006A2C5D">
        <w:rPr>
          <w:rFonts w:ascii="Sylfaen" w:hAnsi="Sylfaen"/>
          <w:color w:val="000000"/>
          <w:sz w:val="24"/>
          <w:szCs w:val="24"/>
          <w:lang w:val="hy-AM"/>
        </w:rPr>
        <w:t>, ինչը բերում է արդար դատաքննության խախտման։</w:t>
      </w:r>
    </w:p>
    <w:p w14:paraId="1455B2EC" w14:textId="77777777" w:rsidR="0032284C" w:rsidRPr="006A4B8E" w:rsidRDefault="0032284C" w:rsidP="00962690">
      <w:pPr>
        <w:spacing w:after="0" w:line="240" w:lineRule="auto"/>
        <w:rPr>
          <w:rFonts w:ascii="Sylfaen" w:hAnsi="Sylfaen"/>
          <w:color w:val="000000"/>
          <w:sz w:val="24"/>
          <w:szCs w:val="24"/>
          <w:lang w:val="hy-AM"/>
        </w:rPr>
      </w:pPr>
    </w:p>
    <w:p w14:paraId="0DAC655F" w14:textId="42136DDB" w:rsidR="008B259C" w:rsidRPr="00237A70" w:rsidRDefault="007D2431" w:rsidP="00962690">
      <w:pPr>
        <w:spacing w:after="0" w:line="240" w:lineRule="auto"/>
        <w:ind w:firstLine="360"/>
        <w:rPr>
          <w:rFonts w:ascii="Sylfaen" w:hAnsi="Sylfaen"/>
          <w:sz w:val="24"/>
          <w:szCs w:val="24"/>
          <w:shd w:val="clear" w:color="auto" w:fill="FFFFFF"/>
          <w:lang w:val="hy-AM"/>
        </w:rPr>
      </w:pPr>
      <w:r w:rsidRPr="006A4B8E">
        <w:rPr>
          <w:rFonts w:ascii="Sylfaen" w:hAnsi="Sylfaen" w:cs="Arial"/>
          <w:sz w:val="24"/>
          <w:szCs w:val="24"/>
          <w:shd w:val="clear" w:color="auto" w:fill="FFFFFF"/>
          <w:lang w:val="hy-AM"/>
        </w:rPr>
        <w:t>Այսպես, Սերոբ Սարգսյան</w:t>
      </w:r>
      <w:r w:rsidR="00C51ADA">
        <w:rPr>
          <w:rFonts w:ascii="Sylfaen" w:hAnsi="Sylfaen" w:cs="Arial"/>
          <w:sz w:val="24"/>
          <w:szCs w:val="24"/>
          <w:shd w:val="clear" w:color="auto" w:fill="FFFFFF"/>
          <w:lang w:val="hy-AM"/>
        </w:rPr>
        <w:t>ն</w:t>
      </w:r>
      <w:r w:rsidRPr="006A4B8E">
        <w:rPr>
          <w:rFonts w:ascii="Sylfaen" w:hAnsi="Sylfaen" w:cs="Arial"/>
          <w:sz w:val="24"/>
          <w:szCs w:val="24"/>
          <w:shd w:val="clear" w:color="auto" w:fill="FFFFFF"/>
          <w:lang w:val="hy-AM"/>
        </w:rPr>
        <w:t xml:space="preserve"> ընդդեմ լրագրող Լիանա</w:t>
      </w:r>
      <w:r w:rsidR="00B3691C" w:rsidRPr="006A4B8E">
        <w:rPr>
          <w:rFonts w:ascii="Sylfaen" w:hAnsi="Sylfaen" w:cs="Arial"/>
          <w:sz w:val="24"/>
          <w:szCs w:val="24"/>
          <w:shd w:val="clear" w:color="auto" w:fill="FFFFFF"/>
          <w:lang w:val="hy-AM"/>
        </w:rPr>
        <w:t xml:space="preserve"> Սարգսյանի</w:t>
      </w:r>
      <w:r w:rsidR="00015B7E">
        <w:rPr>
          <w:rFonts w:ascii="Sylfaen" w:hAnsi="Sylfaen" w:cs="Arial"/>
          <w:sz w:val="24"/>
          <w:szCs w:val="24"/>
          <w:shd w:val="clear" w:color="auto" w:fill="FFFFFF"/>
          <w:lang w:val="hy-AM"/>
        </w:rPr>
        <w:t>՝</w:t>
      </w:r>
      <w:r w:rsidR="00B3691C" w:rsidRPr="006A4B8E">
        <w:rPr>
          <w:rFonts w:ascii="Sylfaen" w:hAnsi="Sylfaen" w:cs="Arial"/>
          <w:sz w:val="24"/>
          <w:szCs w:val="24"/>
          <w:shd w:val="clear" w:color="auto" w:fill="FFFFFF"/>
          <w:lang w:val="hy-AM"/>
        </w:rPr>
        <w:t xml:space="preserve"> </w:t>
      </w:r>
      <w:r w:rsidR="00015B7E" w:rsidRPr="006A4B8E">
        <w:rPr>
          <w:rFonts w:ascii="Sylfaen" w:hAnsi="Sylfaen" w:cs="Arial"/>
          <w:sz w:val="24"/>
          <w:szCs w:val="24"/>
          <w:shd w:val="clear" w:color="auto" w:fill="FFFFFF"/>
          <w:lang w:val="hy-AM"/>
        </w:rPr>
        <w:t>թիվ ԱՐԴ1/0156/02/22</w:t>
      </w:r>
      <w:r w:rsidR="00015B7E">
        <w:rPr>
          <w:rFonts w:ascii="Sylfaen" w:hAnsi="Sylfaen" w:cs="Arial"/>
          <w:sz w:val="24"/>
          <w:szCs w:val="24"/>
          <w:shd w:val="clear" w:color="auto" w:fill="FFFFFF"/>
          <w:lang w:val="hy-AM"/>
        </w:rPr>
        <w:t xml:space="preserve"> </w:t>
      </w:r>
      <w:r w:rsidR="00B3691C" w:rsidRPr="006A4B8E">
        <w:rPr>
          <w:rFonts w:ascii="Sylfaen" w:hAnsi="Sylfaen" w:cs="Arial"/>
          <w:sz w:val="24"/>
          <w:szCs w:val="24"/>
          <w:shd w:val="clear" w:color="auto" w:fill="FFFFFF"/>
          <w:lang w:val="hy-AM"/>
        </w:rPr>
        <w:t xml:space="preserve">գործով դատարանը գնահատող դատողություն է </w:t>
      </w:r>
      <w:r w:rsidR="00B3691C" w:rsidRPr="00A971C0">
        <w:rPr>
          <w:rFonts w:ascii="Sylfaen" w:hAnsi="Sylfaen" w:cs="Arial"/>
          <w:sz w:val="24"/>
          <w:szCs w:val="24"/>
          <w:shd w:val="clear" w:color="auto" w:fill="FFFFFF"/>
          <w:lang w:val="hy-AM"/>
        </w:rPr>
        <w:t>որակել</w:t>
      </w:r>
      <w:r w:rsidR="00B3691C" w:rsidRPr="00CF6E20">
        <w:rPr>
          <w:rFonts w:ascii="Sylfaen" w:hAnsi="Sylfaen" w:cs="Arial"/>
          <w:sz w:val="24"/>
          <w:szCs w:val="24"/>
          <w:shd w:val="clear" w:color="auto" w:fill="FFFFFF"/>
          <w:lang w:val="hy-AM"/>
        </w:rPr>
        <w:t xml:space="preserve"> </w:t>
      </w:r>
      <w:r w:rsidR="00B3691C" w:rsidRPr="00CF6E20">
        <w:rPr>
          <w:rFonts w:ascii="Sylfaen" w:hAnsi="Sylfaen"/>
          <w:sz w:val="24"/>
          <w:szCs w:val="24"/>
          <w:shd w:val="clear" w:color="auto" w:fill="FFFFFF"/>
          <w:lang w:val="hy-AM"/>
        </w:rPr>
        <w:t xml:space="preserve">«ստոր» և «պիտի թքեք այս արարածի երեսին» արտահայտությունները: Այնինչ </w:t>
      </w:r>
      <w:r w:rsidR="00015B7E" w:rsidRPr="00CF6E20">
        <w:rPr>
          <w:rFonts w:ascii="Sylfaen" w:hAnsi="Sylfaen"/>
          <w:sz w:val="24"/>
          <w:szCs w:val="24"/>
          <w:shd w:val="clear" w:color="auto" w:fill="FFFFFF"/>
          <w:lang w:val="hy-AM"/>
        </w:rPr>
        <w:t>դրանով</w:t>
      </w:r>
      <w:r w:rsidR="00B3691C" w:rsidRPr="006A4B8E">
        <w:rPr>
          <w:rFonts w:ascii="Sylfaen" w:hAnsi="Sylfaen"/>
          <w:sz w:val="24"/>
          <w:szCs w:val="24"/>
          <w:shd w:val="clear" w:color="auto" w:fill="FFFFFF"/>
          <w:lang w:val="hy-AM"/>
        </w:rPr>
        <w:t xml:space="preserve"> </w:t>
      </w:r>
      <w:r w:rsidR="00015B7E">
        <w:rPr>
          <w:rFonts w:ascii="Sylfaen" w:hAnsi="Sylfaen"/>
          <w:sz w:val="24"/>
          <w:szCs w:val="24"/>
          <w:shd w:val="clear" w:color="auto" w:fill="FFFFFF"/>
          <w:lang w:val="hy-AM"/>
        </w:rPr>
        <w:t>պատասխանողը</w:t>
      </w:r>
      <w:r w:rsidR="00015B7E" w:rsidRPr="006A4B8E">
        <w:rPr>
          <w:rFonts w:ascii="Sylfaen" w:hAnsi="Sylfaen"/>
          <w:sz w:val="24"/>
          <w:szCs w:val="24"/>
          <w:shd w:val="clear" w:color="auto" w:fill="FFFFFF"/>
          <w:lang w:val="hy-AM"/>
        </w:rPr>
        <w:t xml:space="preserve"> </w:t>
      </w:r>
      <w:r w:rsidR="00B3691C" w:rsidRPr="006A4B8E">
        <w:rPr>
          <w:rFonts w:ascii="Sylfaen" w:hAnsi="Sylfaen"/>
          <w:sz w:val="24"/>
          <w:szCs w:val="24"/>
          <w:shd w:val="clear" w:color="auto" w:fill="FFFFFF"/>
          <w:lang w:val="hy-AM"/>
        </w:rPr>
        <w:t>կոչ է արել հայցվորի նկատմամբ կատարել որոշակի գործողություն</w:t>
      </w:r>
      <w:r w:rsidR="00C51ADA">
        <w:rPr>
          <w:rFonts w:ascii="Sylfaen" w:hAnsi="Sylfaen"/>
          <w:sz w:val="24"/>
          <w:szCs w:val="24"/>
          <w:shd w:val="clear" w:color="auto" w:fill="FFFFFF"/>
          <w:lang w:val="hy-AM"/>
        </w:rPr>
        <w:t>,</w:t>
      </w:r>
      <w:r w:rsidR="00B3691C" w:rsidRPr="006A4B8E">
        <w:rPr>
          <w:rFonts w:ascii="Sylfaen" w:hAnsi="Sylfaen"/>
          <w:sz w:val="24"/>
          <w:szCs w:val="24"/>
          <w:shd w:val="clear" w:color="auto" w:fill="FFFFFF"/>
          <w:lang w:val="hy-AM"/>
        </w:rPr>
        <w:t xml:space="preserve"> որ</w:t>
      </w:r>
      <w:r w:rsidR="00015B7E">
        <w:rPr>
          <w:rFonts w:ascii="Sylfaen" w:hAnsi="Sylfaen"/>
          <w:sz w:val="24"/>
          <w:szCs w:val="24"/>
          <w:shd w:val="clear" w:color="auto" w:fill="FFFFFF"/>
          <w:lang w:val="hy-AM"/>
        </w:rPr>
        <w:t>ը</w:t>
      </w:r>
      <w:r w:rsidR="00B3691C" w:rsidRPr="006A4B8E">
        <w:rPr>
          <w:rFonts w:ascii="Sylfaen" w:hAnsi="Sylfaen"/>
          <w:sz w:val="24"/>
          <w:szCs w:val="24"/>
          <w:shd w:val="clear" w:color="auto" w:fill="FFFFFF"/>
          <w:lang w:val="hy-AM"/>
        </w:rPr>
        <w:t xml:space="preserve"> դուրս </w:t>
      </w:r>
      <w:r w:rsidR="00015B7E">
        <w:rPr>
          <w:rFonts w:ascii="Sylfaen" w:hAnsi="Sylfaen"/>
          <w:sz w:val="24"/>
          <w:szCs w:val="24"/>
          <w:shd w:val="clear" w:color="auto" w:fill="FFFFFF"/>
          <w:lang w:val="hy-AM"/>
        </w:rPr>
        <w:t>է</w:t>
      </w:r>
      <w:r w:rsidR="00B3691C" w:rsidRPr="006A4B8E">
        <w:rPr>
          <w:rFonts w:ascii="Sylfaen" w:hAnsi="Sylfaen"/>
          <w:sz w:val="24"/>
          <w:szCs w:val="24"/>
          <w:shd w:val="clear" w:color="auto" w:fill="FFFFFF"/>
          <w:lang w:val="hy-AM"/>
        </w:rPr>
        <w:t xml:space="preserve"> </w:t>
      </w:r>
      <w:r w:rsidR="008B259C" w:rsidRPr="00237A70">
        <w:rPr>
          <w:rFonts w:ascii="Sylfaen" w:hAnsi="Sylfaen"/>
          <w:sz w:val="24"/>
          <w:szCs w:val="24"/>
          <w:shd w:val="clear" w:color="auto" w:fill="FFFFFF"/>
          <w:lang w:val="hy-AM"/>
        </w:rPr>
        <w:t xml:space="preserve">իրավաչափության և հանդուրժականության սահմաններից։ </w:t>
      </w:r>
    </w:p>
    <w:p w14:paraId="7135221B" w14:textId="77777777" w:rsidR="000B0586" w:rsidRPr="006A4B8E" w:rsidRDefault="000B0586" w:rsidP="00962690">
      <w:pPr>
        <w:spacing w:after="0" w:line="240" w:lineRule="auto"/>
        <w:rPr>
          <w:rFonts w:ascii="Sylfaen" w:hAnsi="Sylfaen"/>
          <w:sz w:val="24"/>
          <w:szCs w:val="24"/>
          <w:shd w:val="clear" w:color="auto" w:fill="FFFFFF"/>
          <w:lang w:val="hy-AM"/>
        </w:rPr>
      </w:pPr>
    </w:p>
    <w:p w14:paraId="514361E4" w14:textId="414D03B7" w:rsidR="000B0586" w:rsidRPr="007560BC" w:rsidRDefault="00015B7E" w:rsidP="00962690">
      <w:pPr>
        <w:spacing w:after="0" w:line="240" w:lineRule="auto"/>
        <w:rPr>
          <w:rFonts w:ascii="Sylfaen" w:hAnsi="Sylfaen"/>
          <w:i/>
          <w:sz w:val="24"/>
          <w:szCs w:val="24"/>
          <w:shd w:val="clear" w:color="auto" w:fill="FFFFFF"/>
          <w:lang w:val="hy-AM"/>
        </w:rPr>
      </w:pPr>
      <w:r w:rsidRPr="007560BC">
        <w:rPr>
          <w:rFonts w:ascii="Sylfaen" w:hAnsi="Sylfaen" w:cs="Times New Roman"/>
          <w:i/>
          <w:sz w:val="24"/>
          <w:szCs w:val="24"/>
          <w:lang w:val="hy-AM"/>
        </w:rPr>
        <w:t>Կարծում</w:t>
      </w:r>
      <w:r w:rsidR="000B0586" w:rsidRPr="007560BC">
        <w:rPr>
          <w:rFonts w:ascii="Sylfaen" w:hAnsi="Sylfaen" w:cs="Times New Roman"/>
          <w:i/>
          <w:sz w:val="24"/>
          <w:szCs w:val="24"/>
          <w:lang w:val="hy-AM"/>
        </w:rPr>
        <w:t xml:space="preserve"> ենք, որ օրենսդիրը զրպարտության և վիրավորանքի գործերով կարող է սահմանել հայցադիմումին ներկայացվող պահանջ՝ քննության համար էական նշանակություն ունեցող հարցերի պատասխանները ներառելո</w:t>
      </w:r>
      <w:r w:rsidR="00C51ADA" w:rsidRPr="007560BC">
        <w:rPr>
          <w:rFonts w:ascii="Sylfaen" w:hAnsi="Sylfaen" w:cs="Times New Roman"/>
          <w:i/>
          <w:sz w:val="24"/>
          <w:szCs w:val="24"/>
          <w:lang w:val="hy-AM"/>
        </w:rPr>
        <w:t>ւ</w:t>
      </w:r>
      <w:r w:rsidR="000B0586" w:rsidRPr="007560BC">
        <w:rPr>
          <w:rFonts w:ascii="Sylfaen" w:hAnsi="Sylfaen" w:cs="Times New Roman"/>
          <w:i/>
          <w:sz w:val="24"/>
          <w:szCs w:val="24"/>
          <w:lang w:val="hy-AM"/>
        </w:rPr>
        <w:t xml:space="preserve"> համար, այդ թվում հիմնավորում՝ արտահայտությունները</w:t>
      </w:r>
      <w:r w:rsidRPr="007560BC">
        <w:rPr>
          <w:rFonts w:ascii="Sylfaen" w:hAnsi="Sylfaen" w:cs="Times New Roman"/>
          <w:i/>
          <w:sz w:val="24"/>
          <w:szCs w:val="24"/>
          <w:lang w:val="hy-AM"/>
        </w:rPr>
        <w:t xml:space="preserve"> </w:t>
      </w:r>
      <w:r w:rsidR="000B0586" w:rsidRPr="007560BC">
        <w:rPr>
          <w:rFonts w:ascii="Sylfaen" w:hAnsi="Sylfaen" w:cs="Times New Roman"/>
          <w:i/>
          <w:sz w:val="24"/>
          <w:szCs w:val="24"/>
          <w:lang w:val="hy-AM"/>
        </w:rPr>
        <w:t xml:space="preserve">գնահատող դատողություն կամ փաստացի տվյալներ </w:t>
      </w:r>
      <w:r w:rsidR="00C51ADA" w:rsidRPr="007560BC">
        <w:rPr>
          <w:rFonts w:ascii="Sylfaen" w:hAnsi="Sylfaen" w:cs="Times New Roman"/>
          <w:i/>
          <w:sz w:val="24"/>
          <w:szCs w:val="24"/>
          <w:lang w:val="hy-AM"/>
        </w:rPr>
        <w:t>լինելու</w:t>
      </w:r>
      <w:r w:rsidR="000B0586" w:rsidRPr="007560BC">
        <w:rPr>
          <w:rFonts w:ascii="Sylfaen" w:hAnsi="Sylfaen" w:cs="Times New Roman"/>
          <w:i/>
          <w:sz w:val="24"/>
          <w:szCs w:val="24"/>
          <w:lang w:val="hy-AM"/>
        </w:rPr>
        <w:t xml:space="preserve"> հանգամանքի մասին:</w:t>
      </w:r>
    </w:p>
    <w:p w14:paraId="444EB129" w14:textId="77777777" w:rsidR="0009445D" w:rsidRPr="006A4B8E" w:rsidRDefault="0009445D" w:rsidP="00962690">
      <w:pPr>
        <w:spacing w:after="0" w:line="240" w:lineRule="auto"/>
        <w:rPr>
          <w:rFonts w:ascii="Sylfaen" w:hAnsi="Sylfaen" w:cs="Arial"/>
          <w:sz w:val="24"/>
          <w:szCs w:val="24"/>
          <w:shd w:val="clear" w:color="auto" w:fill="FFFFFF"/>
          <w:lang w:val="hy-AM"/>
        </w:rPr>
      </w:pPr>
    </w:p>
    <w:p w14:paraId="3F5B32A3" w14:textId="77777777" w:rsidR="00823D24" w:rsidRPr="006A4B8E" w:rsidRDefault="00823D24" w:rsidP="00962690">
      <w:pPr>
        <w:spacing w:after="0" w:line="240" w:lineRule="auto"/>
        <w:rPr>
          <w:rFonts w:ascii="Sylfaen" w:hAnsi="Sylfaen"/>
          <w:color w:val="000000"/>
          <w:sz w:val="24"/>
          <w:szCs w:val="24"/>
          <w:lang w:val="hy-AM"/>
        </w:rPr>
      </w:pPr>
    </w:p>
    <w:p w14:paraId="62E6F4E5" w14:textId="749313C3" w:rsidR="00823D24" w:rsidRPr="006A4B8E" w:rsidRDefault="0009445D" w:rsidP="00962690">
      <w:pPr>
        <w:spacing w:after="0" w:line="240" w:lineRule="auto"/>
        <w:rPr>
          <w:rFonts w:ascii="Sylfaen" w:hAnsi="Sylfaen" w:cs="Sylfaen"/>
          <w:color w:val="000000"/>
          <w:sz w:val="24"/>
          <w:szCs w:val="24"/>
          <w:lang w:val="hy-AM"/>
        </w:rPr>
      </w:pPr>
      <w:r w:rsidRPr="006A4B8E">
        <w:rPr>
          <w:rFonts w:ascii="Sylfaen" w:hAnsi="Sylfaen"/>
          <w:b/>
          <w:bCs/>
          <w:color w:val="000000"/>
          <w:sz w:val="28"/>
          <w:szCs w:val="28"/>
          <w:shd w:val="clear" w:color="auto" w:fill="FFFFFF"/>
          <w:lang w:val="hy-AM"/>
        </w:rPr>
        <w:t>Արտահայտությունների արատավորող բնույթը և դիտավորության առկայությունը</w:t>
      </w:r>
      <w:r w:rsidRPr="006A4B8E">
        <w:rPr>
          <w:rFonts w:ascii="Sylfaen" w:hAnsi="Sylfaen" w:cs="Sylfaen"/>
          <w:color w:val="000000"/>
          <w:sz w:val="24"/>
          <w:szCs w:val="24"/>
          <w:lang w:val="hy-AM"/>
        </w:rPr>
        <w:br/>
      </w:r>
    </w:p>
    <w:p w14:paraId="42CDE97C" w14:textId="1A97FE21" w:rsidR="00823D24" w:rsidRPr="006A4B8E" w:rsidRDefault="00823D24" w:rsidP="00962690">
      <w:pPr>
        <w:spacing w:after="0" w:line="240" w:lineRule="auto"/>
        <w:rPr>
          <w:rFonts w:ascii="Sylfaen" w:hAnsi="Sylfaen"/>
          <w:color w:val="000000"/>
          <w:sz w:val="24"/>
          <w:szCs w:val="24"/>
          <w:shd w:val="clear" w:color="auto" w:fill="FFFFFF"/>
          <w:lang w:val="hy-AM"/>
        </w:rPr>
      </w:pPr>
      <w:r w:rsidRPr="006A4B8E">
        <w:rPr>
          <w:rFonts w:ascii="Sylfaen" w:hAnsi="Sylfaen" w:cs="Arial"/>
          <w:sz w:val="24"/>
          <w:szCs w:val="24"/>
          <w:shd w:val="clear" w:color="auto" w:fill="FFFFFF"/>
          <w:lang w:val="hy-AM"/>
        </w:rPr>
        <w:t>Վճռաբեկ դատարանն իր նախադեպային որոշմ</w:t>
      </w:r>
      <w:r w:rsidR="007B0F71">
        <w:rPr>
          <w:rFonts w:ascii="Sylfaen" w:hAnsi="Sylfaen" w:cs="Arial"/>
          <w:sz w:val="24"/>
          <w:szCs w:val="24"/>
          <w:shd w:val="clear" w:color="auto" w:fill="FFFFFF"/>
          <w:lang w:val="hy-AM"/>
        </w:rPr>
        <w:t>ան</w:t>
      </w:r>
      <w:r w:rsidR="007B0F71" w:rsidRPr="006A4B8E">
        <w:rPr>
          <w:rStyle w:val="FootnoteReference"/>
          <w:rFonts w:ascii="Sylfaen" w:hAnsi="Sylfaen" w:cs="Arial"/>
          <w:sz w:val="24"/>
          <w:szCs w:val="24"/>
          <w:shd w:val="clear" w:color="auto" w:fill="FFFFFF"/>
        </w:rPr>
        <w:footnoteReference w:id="4"/>
      </w:r>
      <w:r w:rsidR="007B0F71">
        <w:rPr>
          <w:rFonts w:ascii="Sylfaen" w:hAnsi="Sylfaen" w:cs="Arial"/>
          <w:sz w:val="24"/>
          <w:szCs w:val="24"/>
          <w:shd w:val="clear" w:color="auto" w:fill="FFFFFF"/>
          <w:lang w:val="hy-AM"/>
        </w:rPr>
        <w:t xml:space="preserve"> մեջ</w:t>
      </w:r>
      <w:r w:rsidRPr="006A4B8E">
        <w:rPr>
          <w:rFonts w:ascii="Sylfaen" w:hAnsi="Sylfaen" w:cs="Arial"/>
          <w:sz w:val="24"/>
          <w:szCs w:val="24"/>
          <w:shd w:val="clear" w:color="auto" w:fill="FFFFFF"/>
          <w:lang w:val="hy-AM"/>
        </w:rPr>
        <w:t xml:space="preserve"> անդրադարձել է արտահայտությունը արատավորող համարելու և դրա մեջ դիտավորությ</w:t>
      </w:r>
      <w:r w:rsidR="0079665A">
        <w:rPr>
          <w:rFonts w:ascii="Sylfaen" w:hAnsi="Sylfaen" w:cs="Arial"/>
          <w:sz w:val="24"/>
          <w:szCs w:val="24"/>
          <w:shd w:val="clear" w:color="auto" w:fill="FFFFFF"/>
          <w:lang w:val="hy-AM"/>
        </w:rPr>
        <w:t>ա</w:t>
      </w:r>
      <w:r w:rsidRPr="006A4B8E">
        <w:rPr>
          <w:rFonts w:ascii="Sylfaen" w:hAnsi="Sylfaen" w:cs="Arial"/>
          <w:sz w:val="24"/>
          <w:szCs w:val="24"/>
          <w:shd w:val="clear" w:color="auto" w:fill="FFFFFF"/>
          <w:lang w:val="hy-AM"/>
        </w:rPr>
        <w:t xml:space="preserve">ն </w:t>
      </w:r>
      <w:r w:rsidR="0079665A">
        <w:rPr>
          <w:rFonts w:ascii="Sylfaen" w:hAnsi="Sylfaen" w:cs="Arial"/>
          <w:sz w:val="24"/>
          <w:szCs w:val="24"/>
          <w:shd w:val="clear" w:color="auto" w:fill="FFFFFF"/>
          <w:lang w:val="hy-AM"/>
        </w:rPr>
        <w:t>առկայության</w:t>
      </w:r>
      <w:r w:rsidR="0079665A" w:rsidRPr="006A4B8E">
        <w:rPr>
          <w:rFonts w:ascii="Sylfaen" w:hAnsi="Sylfaen" w:cs="Arial"/>
          <w:sz w:val="24"/>
          <w:szCs w:val="24"/>
          <w:shd w:val="clear" w:color="auto" w:fill="FFFFFF"/>
          <w:lang w:val="hy-AM"/>
        </w:rPr>
        <w:t xml:space="preserve"> </w:t>
      </w:r>
      <w:r w:rsidRPr="006A4B8E">
        <w:rPr>
          <w:rFonts w:ascii="Sylfaen" w:hAnsi="Sylfaen" w:cs="Arial"/>
          <w:sz w:val="24"/>
          <w:szCs w:val="24"/>
          <w:shd w:val="clear" w:color="auto" w:fill="FFFFFF"/>
          <w:lang w:val="hy-AM"/>
        </w:rPr>
        <w:t>չափորոշիչներին՝ նշելով.</w:t>
      </w:r>
      <w:r w:rsidRPr="006A4B8E">
        <w:rPr>
          <w:rFonts w:ascii="Sylfaen" w:hAnsi="Sylfaen"/>
          <w:color w:val="000000"/>
          <w:sz w:val="24"/>
          <w:szCs w:val="24"/>
          <w:shd w:val="clear" w:color="auto" w:fill="FFFFFF"/>
          <w:lang w:val="hy-AM"/>
        </w:rPr>
        <w:t xml:space="preserve"> «Արտահայտություն կատարողն ի սկզբանե պետք է հետապնդի անձի պատիվը, արժանապատվությունը կամ գործարար համբավն արատավորելու նպատակ, այսինքն` պետք է իր կատարած արտահայտությամբ անձի հեղինակությունը նսեմացնելու և նրան նվաստացնելու դիտավորություն ունենա»: </w:t>
      </w:r>
    </w:p>
    <w:p w14:paraId="41F1FE27" w14:textId="77777777" w:rsidR="00256C91" w:rsidRPr="006A4B8E" w:rsidRDefault="00256C91" w:rsidP="00962690">
      <w:pPr>
        <w:spacing w:after="0" w:line="240" w:lineRule="auto"/>
        <w:rPr>
          <w:rFonts w:ascii="Sylfaen" w:hAnsi="Sylfaen"/>
          <w:color w:val="000000"/>
          <w:sz w:val="24"/>
          <w:szCs w:val="24"/>
          <w:shd w:val="clear" w:color="auto" w:fill="FFFFFF"/>
          <w:lang w:val="hy-AM"/>
        </w:rPr>
      </w:pPr>
    </w:p>
    <w:p w14:paraId="269C8F7D" w14:textId="700BA08E" w:rsidR="00256C91" w:rsidRPr="007560BC" w:rsidRDefault="00256C91" w:rsidP="00962690">
      <w:pPr>
        <w:spacing w:after="0" w:line="240" w:lineRule="auto"/>
        <w:rPr>
          <w:rFonts w:ascii="Sylfaen" w:hAnsi="Sylfaen"/>
          <w:i/>
          <w:color w:val="000000"/>
          <w:sz w:val="24"/>
          <w:szCs w:val="24"/>
          <w:shd w:val="clear" w:color="auto" w:fill="FFFFFF"/>
          <w:lang w:val="hy-AM"/>
        </w:rPr>
      </w:pPr>
      <w:r w:rsidRPr="007560BC">
        <w:rPr>
          <w:rFonts w:ascii="Sylfaen" w:hAnsi="Sylfaen"/>
          <w:i/>
          <w:color w:val="000000"/>
          <w:sz w:val="24"/>
          <w:szCs w:val="24"/>
          <w:shd w:val="clear" w:color="auto" w:fill="FFFFFF"/>
          <w:lang w:val="hy-AM"/>
        </w:rPr>
        <w:t xml:space="preserve">Արտահայտությունների արատավորող բնույթի և դիտավորության հարցի քննարկման ժամանակ նույնպես դատարանները կիրառում են ոչ միասնական </w:t>
      </w:r>
      <w:r w:rsidRPr="007560BC">
        <w:rPr>
          <w:rFonts w:ascii="Sylfaen" w:hAnsi="Sylfaen"/>
          <w:i/>
          <w:color w:val="000000"/>
          <w:sz w:val="24"/>
          <w:szCs w:val="24"/>
          <w:shd w:val="clear" w:color="auto" w:fill="FFFFFF"/>
          <w:lang w:val="hy-AM"/>
        </w:rPr>
        <w:lastRenderedPageBreak/>
        <w:t>մոտեցումներ</w:t>
      </w:r>
      <w:r w:rsidR="001506FC" w:rsidRPr="007560BC">
        <w:rPr>
          <w:rFonts w:ascii="Sylfaen" w:hAnsi="Sylfaen"/>
          <w:i/>
          <w:color w:val="000000"/>
          <w:sz w:val="24"/>
          <w:szCs w:val="24"/>
          <w:shd w:val="clear" w:color="auto" w:fill="FFFFFF"/>
          <w:lang w:val="hy-AM"/>
        </w:rPr>
        <w:t xml:space="preserve"> և</w:t>
      </w:r>
      <w:r w:rsidRPr="007560BC">
        <w:rPr>
          <w:rFonts w:ascii="Sylfaen" w:hAnsi="Sylfaen"/>
          <w:i/>
          <w:color w:val="000000"/>
          <w:sz w:val="24"/>
          <w:szCs w:val="24"/>
          <w:shd w:val="clear" w:color="auto" w:fill="FFFFFF"/>
          <w:lang w:val="hy-AM"/>
        </w:rPr>
        <w:t xml:space="preserve"> իրավական մեկնաբանություններ: Երբեմն արատավորության </w:t>
      </w:r>
      <w:r w:rsidR="00D06978" w:rsidRPr="007560BC">
        <w:rPr>
          <w:rFonts w:ascii="Sylfaen" w:hAnsi="Sylfaen"/>
          <w:i/>
          <w:color w:val="000000"/>
          <w:sz w:val="24"/>
          <w:szCs w:val="24"/>
          <w:shd w:val="clear" w:color="auto" w:fill="FFFFFF"/>
          <w:lang w:val="hy-AM"/>
        </w:rPr>
        <w:t>այնպիսի ցածր շեմ</w:t>
      </w:r>
      <w:r w:rsidRPr="007560BC">
        <w:rPr>
          <w:rFonts w:ascii="Sylfaen" w:hAnsi="Sylfaen"/>
          <w:i/>
          <w:color w:val="000000"/>
          <w:sz w:val="24"/>
          <w:szCs w:val="24"/>
          <w:shd w:val="clear" w:color="auto" w:fill="FFFFFF"/>
          <w:lang w:val="hy-AM"/>
        </w:rPr>
        <w:t xml:space="preserve"> </w:t>
      </w:r>
      <w:r w:rsidR="00D06978" w:rsidRPr="007560BC">
        <w:rPr>
          <w:rFonts w:ascii="Sylfaen" w:hAnsi="Sylfaen"/>
          <w:i/>
          <w:color w:val="000000"/>
          <w:sz w:val="24"/>
          <w:szCs w:val="24"/>
          <w:shd w:val="clear" w:color="auto" w:fill="FFFFFF"/>
          <w:lang w:val="hy-AM"/>
        </w:rPr>
        <w:t>է</w:t>
      </w:r>
      <w:r w:rsidRPr="007560BC">
        <w:rPr>
          <w:rFonts w:ascii="Sylfaen" w:hAnsi="Sylfaen"/>
          <w:i/>
          <w:color w:val="000000"/>
          <w:sz w:val="24"/>
          <w:szCs w:val="24"/>
          <w:shd w:val="clear" w:color="auto" w:fill="FFFFFF"/>
          <w:lang w:val="hy-AM"/>
        </w:rPr>
        <w:t xml:space="preserve"> սահմանվում, որ</w:t>
      </w:r>
      <w:r w:rsidR="00E04D98" w:rsidRPr="007560BC">
        <w:rPr>
          <w:rFonts w:ascii="Sylfaen" w:hAnsi="Sylfaen"/>
          <w:i/>
          <w:color w:val="000000"/>
          <w:sz w:val="24"/>
          <w:szCs w:val="24"/>
          <w:shd w:val="clear" w:color="auto" w:fill="FFFFFF"/>
          <w:lang w:val="hy-AM"/>
        </w:rPr>
        <w:t>ը</w:t>
      </w:r>
      <w:r w:rsidRPr="007560BC">
        <w:rPr>
          <w:rFonts w:ascii="Sylfaen" w:hAnsi="Sylfaen"/>
          <w:i/>
          <w:color w:val="000000"/>
          <w:sz w:val="24"/>
          <w:szCs w:val="24"/>
          <w:shd w:val="clear" w:color="auto" w:fill="FFFFFF"/>
          <w:lang w:val="hy-AM"/>
        </w:rPr>
        <w:t xml:space="preserve"> գործնականում անհնար</w:t>
      </w:r>
      <w:r w:rsidR="00E04D98" w:rsidRPr="007560BC">
        <w:rPr>
          <w:rFonts w:ascii="Sylfaen" w:hAnsi="Sylfaen"/>
          <w:i/>
          <w:color w:val="000000"/>
          <w:sz w:val="24"/>
          <w:szCs w:val="24"/>
          <w:shd w:val="clear" w:color="auto" w:fill="FFFFFF"/>
          <w:lang w:val="hy-AM"/>
        </w:rPr>
        <w:t xml:space="preserve"> կարող</w:t>
      </w:r>
      <w:r w:rsidRPr="007560BC">
        <w:rPr>
          <w:rFonts w:ascii="Sylfaen" w:hAnsi="Sylfaen"/>
          <w:i/>
          <w:color w:val="000000"/>
          <w:sz w:val="24"/>
          <w:szCs w:val="24"/>
          <w:shd w:val="clear" w:color="auto" w:fill="FFFFFF"/>
          <w:lang w:val="hy-AM"/>
        </w:rPr>
        <w:t xml:space="preserve"> է</w:t>
      </w:r>
      <w:r w:rsidR="00E04D98" w:rsidRPr="007560BC">
        <w:rPr>
          <w:rFonts w:ascii="Sylfaen" w:hAnsi="Sylfaen"/>
          <w:i/>
          <w:color w:val="000000"/>
          <w:sz w:val="24"/>
          <w:szCs w:val="24"/>
          <w:shd w:val="clear" w:color="auto" w:fill="FFFFFF"/>
          <w:lang w:val="hy-AM"/>
        </w:rPr>
        <w:t xml:space="preserve"> դարձնել</w:t>
      </w:r>
      <w:r w:rsidRPr="007560BC">
        <w:rPr>
          <w:rFonts w:ascii="Sylfaen" w:hAnsi="Sylfaen"/>
          <w:i/>
          <w:color w:val="000000"/>
          <w:sz w:val="24"/>
          <w:szCs w:val="24"/>
          <w:shd w:val="clear" w:color="auto" w:fill="FFFFFF"/>
          <w:lang w:val="hy-AM"/>
        </w:rPr>
        <w:t xml:space="preserve"> խոսքի ազատության իրավունք</w:t>
      </w:r>
      <w:r w:rsidR="00E04D98" w:rsidRPr="007560BC">
        <w:rPr>
          <w:rFonts w:ascii="Sylfaen" w:hAnsi="Sylfaen"/>
          <w:i/>
          <w:color w:val="000000"/>
          <w:sz w:val="24"/>
          <w:szCs w:val="24"/>
          <w:shd w:val="clear" w:color="auto" w:fill="FFFFFF"/>
          <w:lang w:val="hy-AM"/>
        </w:rPr>
        <w:t>ի իրացումը</w:t>
      </w:r>
      <w:r w:rsidRPr="007560BC">
        <w:rPr>
          <w:rFonts w:ascii="Sylfaen" w:hAnsi="Sylfaen"/>
          <w:i/>
          <w:color w:val="000000"/>
          <w:sz w:val="24"/>
          <w:szCs w:val="24"/>
          <w:shd w:val="clear" w:color="auto" w:fill="FFFFFF"/>
          <w:lang w:val="hy-AM"/>
        </w:rPr>
        <w:t xml:space="preserve">, իսկ որոշ դեպքերում </w:t>
      </w:r>
      <w:r w:rsidR="00E04D98" w:rsidRPr="007560BC">
        <w:rPr>
          <w:rFonts w:ascii="Sylfaen" w:hAnsi="Sylfaen"/>
          <w:i/>
          <w:color w:val="000000"/>
          <w:sz w:val="24"/>
          <w:szCs w:val="24"/>
          <w:shd w:val="clear" w:color="auto" w:fill="FFFFFF"/>
          <w:lang w:val="hy-AM"/>
        </w:rPr>
        <w:t>շեմն այնքան է</w:t>
      </w:r>
      <w:r w:rsidR="00E04D98" w:rsidRPr="007560BC" w:rsidDel="00E04D98">
        <w:rPr>
          <w:rFonts w:ascii="Sylfaen" w:hAnsi="Sylfaen"/>
          <w:i/>
          <w:color w:val="000000"/>
          <w:sz w:val="24"/>
          <w:szCs w:val="24"/>
          <w:shd w:val="clear" w:color="auto" w:fill="FFFFFF"/>
          <w:lang w:val="hy-AM"/>
        </w:rPr>
        <w:t xml:space="preserve"> </w:t>
      </w:r>
      <w:r w:rsidRPr="007560BC">
        <w:rPr>
          <w:rFonts w:ascii="Sylfaen" w:hAnsi="Sylfaen"/>
          <w:i/>
          <w:color w:val="000000"/>
          <w:sz w:val="24"/>
          <w:szCs w:val="24"/>
          <w:shd w:val="clear" w:color="auto" w:fill="FFFFFF"/>
          <w:lang w:val="hy-AM"/>
        </w:rPr>
        <w:t>բարձր</w:t>
      </w:r>
      <w:r w:rsidR="00E04D98" w:rsidRPr="007560BC">
        <w:rPr>
          <w:rFonts w:ascii="Sylfaen" w:hAnsi="Sylfaen"/>
          <w:i/>
          <w:color w:val="000000"/>
          <w:sz w:val="24"/>
          <w:szCs w:val="24"/>
          <w:shd w:val="clear" w:color="auto" w:fill="FFFFFF"/>
          <w:lang w:val="hy-AM"/>
        </w:rPr>
        <w:t>ացվում, որ</w:t>
      </w:r>
      <w:r w:rsidRPr="007560BC">
        <w:rPr>
          <w:rFonts w:ascii="Sylfaen" w:hAnsi="Sylfaen"/>
          <w:i/>
          <w:color w:val="000000"/>
          <w:sz w:val="24"/>
          <w:szCs w:val="24"/>
          <w:shd w:val="clear" w:color="auto" w:fill="FFFFFF"/>
          <w:lang w:val="hy-AM"/>
        </w:rPr>
        <w:t xml:space="preserve"> անձի պատվի և ար</w:t>
      </w:r>
      <w:r w:rsidR="00010D35" w:rsidRPr="007560BC">
        <w:rPr>
          <w:rFonts w:ascii="Sylfaen" w:hAnsi="Sylfaen"/>
          <w:i/>
          <w:color w:val="000000"/>
          <w:sz w:val="24"/>
          <w:szCs w:val="24"/>
          <w:shd w:val="clear" w:color="auto" w:fill="FFFFFF"/>
          <w:lang w:val="hy-AM"/>
        </w:rPr>
        <w:t>ժ</w:t>
      </w:r>
      <w:r w:rsidRPr="007560BC">
        <w:rPr>
          <w:rFonts w:ascii="Sylfaen" w:hAnsi="Sylfaen"/>
          <w:i/>
          <w:color w:val="000000"/>
          <w:sz w:val="24"/>
          <w:szCs w:val="24"/>
          <w:shd w:val="clear" w:color="auto" w:fill="FFFFFF"/>
          <w:lang w:val="hy-AM"/>
        </w:rPr>
        <w:t>անապատվության արատավորումը</w:t>
      </w:r>
      <w:r w:rsidR="00E04D98" w:rsidRPr="007560BC">
        <w:rPr>
          <w:rFonts w:ascii="Sylfaen" w:hAnsi="Sylfaen"/>
          <w:i/>
          <w:color w:val="000000"/>
          <w:sz w:val="24"/>
          <w:szCs w:val="24"/>
          <w:shd w:val="clear" w:color="auto" w:fill="FFFFFF"/>
          <w:lang w:val="hy-AM"/>
        </w:rPr>
        <w:t xml:space="preserve"> </w:t>
      </w:r>
      <w:r w:rsidR="0053799A" w:rsidRPr="007560BC">
        <w:rPr>
          <w:rFonts w:ascii="Sylfaen" w:hAnsi="Sylfaen"/>
          <w:i/>
          <w:color w:val="000000"/>
          <w:sz w:val="24"/>
          <w:szCs w:val="24"/>
          <w:shd w:val="clear" w:color="auto" w:fill="FFFFFF"/>
          <w:lang w:val="hy-AM"/>
        </w:rPr>
        <w:t xml:space="preserve">մեկնաբանվում է որպես </w:t>
      </w:r>
      <w:r w:rsidR="00E04D98" w:rsidRPr="007560BC">
        <w:rPr>
          <w:rFonts w:ascii="Sylfaen" w:hAnsi="Sylfaen"/>
          <w:i/>
          <w:color w:val="000000"/>
          <w:sz w:val="24"/>
          <w:szCs w:val="24"/>
          <w:shd w:val="clear" w:color="auto" w:fill="FFFFFF"/>
          <w:lang w:val="hy-AM"/>
        </w:rPr>
        <w:t>իրավաչափ</w:t>
      </w:r>
      <w:r w:rsidRPr="007560BC">
        <w:rPr>
          <w:rFonts w:ascii="Sylfaen" w:hAnsi="Sylfaen"/>
          <w:i/>
          <w:color w:val="000000"/>
          <w:sz w:val="24"/>
          <w:szCs w:val="24"/>
          <w:shd w:val="clear" w:color="auto" w:fill="FFFFFF"/>
          <w:lang w:val="hy-AM"/>
        </w:rPr>
        <w:t>:</w:t>
      </w:r>
    </w:p>
    <w:p w14:paraId="37DFDEA3" w14:textId="77777777" w:rsidR="001E4C16" w:rsidRPr="006A4B8E" w:rsidRDefault="001E4C16" w:rsidP="00962690">
      <w:pPr>
        <w:spacing w:after="0" w:line="240" w:lineRule="auto"/>
        <w:rPr>
          <w:rFonts w:ascii="Sylfaen" w:hAnsi="Sylfaen"/>
          <w:sz w:val="24"/>
          <w:szCs w:val="24"/>
          <w:lang w:val="hy-AM"/>
        </w:rPr>
      </w:pPr>
    </w:p>
    <w:p w14:paraId="7FF315DC" w14:textId="17048111" w:rsidR="00506ABE" w:rsidRPr="006A4B8E" w:rsidRDefault="002875C8" w:rsidP="00962690">
      <w:pPr>
        <w:spacing w:after="0" w:line="240" w:lineRule="auto"/>
        <w:rPr>
          <w:rFonts w:ascii="Sylfaen" w:hAnsi="Sylfaen" w:cs="Tahoma"/>
          <w:color w:val="000000"/>
          <w:sz w:val="24"/>
          <w:szCs w:val="24"/>
          <w:lang w:val="hy-AM"/>
        </w:rPr>
      </w:pPr>
      <w:r>
        <w:rPr>
          <w:rFonts w:ascii="Sylfaen" w:hAnsi="Sylfaen"/>
          <w:sz w:val="24"/>
          <w:szCs w:val="24"/>
          <w:lang w:val="hy-AM"/>
        </w:rPr>
        <w:t xml:space="preserve">Օրինակ, </w:t>
      </w:r>
      <w:r w:rsidR="00506ABE" w:rsidRPr="001B1B19">
        <w:rPr>
          <w:rFonts w:ascii="Sylfaen" w:hAnsi="Sylfaen"/>
          <w:sz w:val="24"/>
          <w:szCs w:val="24"/>
          <w:lang w:val="hy-AM"/>
        </w:rPr>
        <w:t>Մարիամ Հովսեփյան</w:t>
      </w:r>
      <w:r w:rsidR="001B1B19">
        <w:rPr>
          <w:rFonts w:ascii="Sylfaen" w:hAnsi="Sylfaen"/>
          <w:sz w:val="24"/>
          <w:szCs w:val="24"/>
          <w:lang w:val="hy-AM"/>
        </w:rPr>
        <w:t>ն</w:t>
      </w:r>
      <w:r w:rsidR="00506ABE" w:rsidRPr="00EC1DDE">
        <w:rPr>
          <w:rFonts w:ascii="Sylfaen" w:hAnsi="Sylfaen"/>
          <w:sz w:val="24"/>
          <w:szCs w:val="24"/>
          <w:lang w:val="hy-AM"/>
        </w:rPr>
        <w:t xml:space="preserve"> ընդդեմ</w:t>
      </w:r>
      <w:r w:rsidR="00506ABE" w:rsidRPr="001B1B19">
        <w:rPr>
          <w:rFonts w:ascii="Sylfaen" w:hAnsi="Sylfaen"/>
          <w:sz w:val="24"/>
          <w:szCs w:val="24"/>
          <w:lang w:val="hy-AM"/>
        </w:rPr>
        <w:t xml:space="preserve"> «Ինթերնեյշնլ Մեդիա Հոլդինգ» ՍՊԸ-ի գործով (թիվ </w:t>
      </w:r>
      <w:hyperlink r:id="rId13" w:history="1">
        <w:r w:rsidR="00506ABE" w:rsidRPr="001B1B19">
          <w:rPr>
            <w:rFonts w:ascii="Sylfaen" w:hAnsi="Sylfaen"/>
            <w:sz w:val="24"/>
            <w:szCs w:val="24"/>
            <w:lang w:val="hy-AM"/>
          </w:rPr>
          <w:t>ԵԴ/43787/02/22</w:t>
        </w:r>
      </w:hyperlink>
      <w:r w:rsidR="00506ABE" w:rsidRPr="00EC1DDE">
        <w:rPr>
          <w:rFonts w:ascii="Sylfaen" w:hAnsi="Sylfaen"/>
          <w:sz w:val="24"/>
          <w:szCs w:val="24"/>
          <w:lang w:val="hy-AM"/>
        </w:rPr>
        <w:t xml:space="preserve">) </w:t>
      </w:r>
      <w:r w:rsidR="00506ABE" w:rsidRPr="001B1B19">
        <w:rPr>
          <w:rFonts w:ascii="Sylfaen" w:hAnsi="Sylfaen"/>
          <w:sz w:val="24"/>
          <w:szCs w:val="24"/>
          <w:lang w:val="hy-AM"/>
        </w:rPr>
        <w:t>դատարան</w:t>
      </w:r>
      <w:r w:rsidR="001B1B19">
        <w:rPr>
          <w:rFonts w:ascii="Sylfaen" w:hAnsi="Sylfaen"/>
          <w:sz w:val="24"/>
          <w:szCs w:val="24"/>
          <w:lang w:val="hy-AM"/>
        </w:rPr>
        <w:t>ը</w:t>
      </w:r>
      <w:r w:rsidR="001B1B19" w:rsidRPr="00B2068C">
        <w:rPr>
          <w:rFonts w:ascii="Sylfaen" w:hAnsi="Sylfaen"/>
          <w:sz w:val="24"/>
          <w:szCs w:val="24"/>
          <w:lang w:val="hy-AM"/>
        </w:rPr>
        <w:t xml:space="preserve"> զրպարտություն</w:t>
      </w:r>
      <w:r w:rsidR="001B1B19">
        <w:rPr>
          <w:rFonts w:ascii="Sylfaen" w:hAnsi="Sylfaen"/>
          <w:sz w:val="24"/>
          <w:szCs w:val="24"/>
          <w:lang w:val="hy-AM"/>
        </w:rPr>
        <w:t xml:space="preserve"> է</w:t>
      </w:r>
      <w:r w:rsidR="001B1B19" w:rsidRPr="00B2068C">
        <w:rPr>
          <w:rFonts w:ascii="Sylfaen" w:hAnsi="Sylfaen"/>
          <w:sz w:val="24"/>
          <w:szCs w:val="24"/>
          <w:lang w:val="hy-AM"/>
        </w:rPr>
        <w:t xml:space="preserve"> </w:t>
      </w:r>
      <w:r w:rsidR="00506ABE" w:rsidRPr="00EC1DDE">
        <w:rPr>
          <w:rFonts w:ascii="Sylfaen" w:hAnsi="Sylfaen"/>
          <w:sz w:val="24"/>
          <w:szCs w:val="24"/>
          <w:lang w:val="hy-AM"/>
        </w:rPr>
        <w:t>որակ</w:t>
      </w:r>
      <w:r w:rsidR="00506ABE" w:rsidRPr="001B1B19">
        <w:rPr>
          <w:rFonts w:ascii="Sylfaen" w:hAnsi="Sylfaen"/>
          <w:sz w:val="24"/>
          <w:szCs w:val="24"/>
          <w:lang w:val="hy-AM"/>
        </w:rPr>
        <w:t xml:space="preserve">ել հետևյալ արտահայտությունը. </w:t>
      </w:r>
      <w:r w:rsidR="00506ABE" w:rsidRPr="001B1B19">
        <w:rPr>
          <w:rFonts w:ascii="Sylfaen" w:hAnsi="Sylfaen"/>
          <w:sz w:val="24"/>
          <w:szCs w:val="24"/>
          <w:shd w:val="clear" w:color="auto" w:fill="FFFFFF"/>
          <w:lang w:val="hy-AM"/>
        </w:rPr>
        <w:t>«</w:t>
      </w:r>
      <w:r w:rsidR="00506ABE" w:rsidRPr="001B1B19">
        <w:rPr>
          <w:rFonts w:ascii="Sylfaen" w:hAnsi="Sylfaen" w:cs="Tahoma"/>
          <w:color w:val="000000"/>
          <w:sz w:val="24"/>
          <w:szCs w:val="24"/>
          <w:lang w:val="hy-AM"/>
        </w:rPr>
        <w:t xml:space="preserve"> (....) սոցիալական ցանցում նրա հարձակումները (....)»</w:t>
      </w:r>
      <w:r w:rsidR="001B1B19">
        <w:rPr>
          <w:rFonts w:ascii="Sylfaen" w:hAnsi="Sylfaen" w:cs="Tahoma"/>
          <w:color w:val="000000"/>
          <w:sz w:val="24"/>
          <w:szCs w:val="24"/>
          <w:lang w:val="hy-AM"/>
        </w:rPr>
        <w:t>,</w:t>
      </w:r>
      <w:r w:rsidR="00506ABE" w:rsidRPr="00EC1DDE">
        <w:rPr>
          <w:rFonts w:ascii="Sylfaen" w:hAnsi="Sylfaen" w:cs="Tahoma"/>
          <w:color w:val="000000"/>
          <w:sz w:val="24"/>
          <w:szCs w:val="24"/>
          <w:lang w:val="hy-AM"/>
        </w:rPr>
        <w:t xml:space="preserve"> այնինչ</w:t>
      </w:r>
      <w:r w:rsidR="00506ABE" w:rsidRPr="001B1B19">
        <w:rPr>
          <w:rFonts w:ascii="Sylfaen" w:hAnsi="Sylfaen" w:cs="Tahoma"/>
          <w:color w:val="000000"/>
          <w:sz w:val="24"/>
          <w:szCs w:val="24"/>
          <w:lang w:val="hy-AM"/>
        </w:rPr>
        <w:t xml:space="preserve"> ինչ-որ անձի վրա սոցիալական ցանցում </w:t>
      </w:r>
      <w:r w:rsidR="00506ABE" w:rsidRPr="00595FD8">
        <w:rPr>
          <w:rFonts w:ascii="Sylfaen" w:hAnsi="Sylfaen" w:cs="Tahoma"/>
          <w:color w:val="000000"/>
          <w:sz w:val="24"/>
          <w:szCs w:val="24"/>
          <w:lang w:val="hy-AM"/>
        </w:rPr>
        <w:t>«հարձակվելը»</w:t>
      </w:r>
      <w:r w:rsidR="00506ABE" w:rsidRPr="001B1B19">
        <w:rPr>
          <w:rFonts w:ascii="Sylfaen" w:hAnsi="Sylfaen" w:cs="Tahoma"/>
          <w:color w:val="000000"/>
          <w:sz w:val="24"/>
          <w:szCs w:val="24"/>
          <w:lang w:val="hy-AM"/>
        </w:rPr>
        <w:t xml:space="preserve"> չի կարող համարվել պարսավելի</w:t>
      </w:r>
      <w:r w:rsidR="001B1B19">
        <w:rPr>
          <w:rFonts w:ascii="Sylfaen" w:hAnsi="Sylfaen" w:cs="Tahoma"/>
          <w:color w:val="000000"/>
          <w:sz w:val="24"/>
          <w:szCs w:val="24"/>
          <w:lang w:val="hy-AM"/>
        </w:rPr>
        <w:t xml:space="preserve"> արարք</w:t>
      </w:r>
      <w:r w:rsidR="00506ABE" w:rsidRPr="00EC1DDE">
        <w:rPr>
          <w:rFonts w:ascii="Sylfaen" w:hAnsi="Sylfaen" w:cs="Tahoma"/>
          <w:color w:val="000000"/>
          <w:sz w:val="24"/>
          <w:szCs w:val="24"/>
          <w:lang w:val="hy-AM"/>
        </w:rPr>
        <w:t>, զանցանք</w:t>
      </w:r>
      <w:r w:rsidR="00506ABE" w:rsidRPr="006A4B8E">
        <w:rPr>
          <w:rFonts w:ascii="Sylfaen" w:hAnsi="Sylfaen" w:cs="Tahoma"/>
          <w:color w:val="000000"/>
          <w:sz w:val="24"/>
          <w:szCs w:val="24"/>
          <w:lang w:val="hy-AM"/>
        </w:rPr>
        <w:t xml:space="preserve"> կամ հանցանք, եթե անձը չի անցել խոսքի ազատության սահմանները</w:t>
      </w:r>
      <w:r>
        <w:rPr>
          <w:rFonts w:ascii="Sylfaen" w:hAnsi="Sylfaen" w:cs="Tahoma"/>
          <w:color w:val="000000"/>
          <w:sz w:val="24"/>
          <w:szCs w:val="24"/>
          <w:lang w:val="hy-AM"/>
        </w:rPr>
        <w:t>։</w:t>
      </w:r>
      <w:r w:rsidR="00506ABE" w:rsidRPr="006A4B8E">
        <w:rPr>
          <w:rFonts w:ascii="Sylfaen" w:hAnsi="Sylfaen" w:cs="Tahoma"/>
          <w:color w:val="000000"/>
          <w:sz w:val="24"/>
          <w:szCs w:val="24"/>
          <w:lang w:val="hy-AM"/>
        </w:rPr>
        <w:t xml:space="preserve"> </w:t>
      </w:r>
      <w:r>
        <w:rPr>
          <w:rFonts w:ascii="Sylfaen" w:hAnsi="Sylfaen" w:cs="Tahoma"/>
          <w:color w:val="000000"/>
          <w:sz w:val="24"/>
          <w:szCs w:val="24"/>
          <w:lang w:val="hy-AM"/>
        </w:rPr>
        <w:t>Ա</w:t>
      </w:r>
      <w:r w:rsidR="001B1B19">
        <w:rPr>
          <w:rFonts w:ascii="Sylfaen" w:hAnsi="Sylfaen" w:cs="Tahoma"/>
          <w:color w:val="000000"/>
          <w:sz w:val="24"/>
          <w:szCs w:val="24"/>
          <w:lang w:val="hy-AM"/>
        </w:rPr>
        <w:t>յդ արարքը չ</w:t>
      </w:r>
      <w:r w:rsidR="00506ABE" w:rsidRPr="006A4B8E">
        <w:rPr>
          <w:rFonts w:ascii="Sylfaen" w:hAnsi="Sylfaen" w:cs="Tahoma"/>
          <w:color w:val="000000"/>
          <w:sz w:val="24"/>
          <w:szCs w:val="24"/>
          <w:lang w:val="hy-AM"/>
        </w:rPr>
        <w:t xml:space="preserve">ի պարունակում արատավորության այնպիսի շեմ, որը  </w:t>
      </w:r>
      <w:r w:rsidR="001B1B19">
        <w:rPr>
          <w:rFonts w:ascii="Sylfaen" w:hAnsi="Sylfaen" w:cs="Tahoma"/>
          <w:color w:val="000000"/>
          <w:sz w:val="24"/>
          <w:szCs w:val="24"/>
          <w:lang w:val="hy-AM"/>
        </w:rPr>
        <w:t xml:space="preserve">համարվի </w:t>
      </w:r>
      <w:r w:rsidR="00506ABE" w:rsidRPr="006A4B8E">
        <w:rPr>
          <w:rFonts w:ascii="Sylfaen" w:hAnsi="Sylfaen" w:cs="Tahoma"/>
          <w:color w:val="000000"/>
          <w:sz w:val="24"/>
          <w:szCs w:val="24"/>
          <w:lang w:val="hy-AM"/>
        </w:rPr>
        <w:t xml:space="preserve">զրպարտություն: Ընդ որում, </w:t>
      </w:r>
      <w:r w:rsidR="00D06978">
        <w:rPr>
          <w:rFonts w:ascii="Sylfaen" w:hAnsi="Sylfaen" w:cs="Tahoma"/>
          <w:color w:val="000000"/>
          <w:sz w:val="24"/>
          <w:szCs w:val="24"/>
          <w:lang w:val="hy-AM"/>
        </w:rPr>
        <w:t xml:space="preserve">այս գործի պարագայում </w:t>
      </w:r>
      <w:r w:rsidR="00506ABE" w:rsidRPr="006A4B8E">
        <w:rPr>
          <w:rFonts w:ascii="Sylfaen" w:hAnsi="Sylfaen" w:cs="Tahoma"/>
          <w:color w:val="000000"/>
          <w:sz w:val="24"/>
          <w:szCs w:val="24"/>
          <w:lang w:val="hy-AM"/>
        </w:rPr>
        <w:t>դատարանը</w:t>
      </w:r>
      <w:r w:rsidR="00D06978">
        <w:rPr>
          <w:rFonts w:ascii="Sylfaen" w:hAnsi="Sylfaen" w:cs="Tahoma"/>
          <w:color w:val="000000"/>
          <w:sz w:val="24"/>
          <w:szCs w:val="24"/>
          <w:lang w:val="hy-AM"/>
        </w:rPr>
        <w:t>,</w:t>
      </w:r>
      <w:r w:rsidR="00506ABE" w:rsidRPr="006A4B8E">
        <w:rPr>
          <w:rFonts w:ascii="Sylfaen" w:hAnsi="Sylfaen" w:cs="Tahoma"/>
          <w:color w:val="000000"/>
          <w:sz w:val="24"/>
          <w:szCs w:val="24"/>
          <w:lang w:val="hy-AM"/>
        </w:rPr>
        <w:t xml:space="preserve"> ընդունե</w:t>
      </w:r>
      <w:r w:rsidR="001B1B19">
        <w:rPr>
          <w:rFonts w:ascii="Sylfaen" w:hAnsi="Sylfaen" w:cs="Tahoma"/>
          <w:color w:val="000000"/>
          <w:sz w:val="24"/>
          <w:szCs w:val="24"/>
          <w:lang w:val="hy-AM"/>
        </w:rPr>
        <w:t>լով</w:t>
      </w:r>
      <w:r w:rsidR="00506ABE" w:rsidRPr="006A4B8E">
        <w:rPr>
          <w:rFonts w:ascii="Sylfaen" w:hAnsi="Sylfaen" w:cs="Tahoma"/>
          <w:color w:val="000000"/>
          <w:sz w:val="24"/>
          <w:szCs w:val="24"/>
          <w:lang w:val="hy-AM"/>
        </w:rPr>
        <w:t xml:space="preserve"> </w:t>
      </w:r>
      <w:r>
        <w:rPr>
          <w:rFonts w:ascii="Sylfaen" w:hAnsi="Sylfaen" w:cs="Tahoma"/>
          <w:color w:val="000000"/>
          <w:sz w:val="24"/>
          <w:szCs w:val="24"/>
          <w:lang w:val="hy-AM"/>
        </w:rPr>
        <w:t>«</w:t>
      </w:r>
      <w:r w:rsidR="00506ABE" w:rsidRPr="006A4B8E">
        <w:rPr>
          <w:rFonts w:ascii="Sylfaen" w:hAnsi="Sylfaen" w:cs="Tahoma"/>
          <w:color w:val="000000"/>
          <w:sz w:val="24"/>
          <w:szCs w:val="24"/>
          <w:lang w:val="hy-AM"/>
        </w:rPr>
        <w:t>հարձակում</w:t>
      </w:r>
      <w:r>
        <w:rPr>
          <w:rFonts w:ascii="Sylfaen" w:hAnsi="Sylfaen" w:cs="Tahoma"/>
          <w:color w:val="000000"/>
          <w:sz w:val="24"/>
          <w:szCs w:val="24"/>
          <w:lang w:val="hy-AM"/>
        </w:rPr>
        <w:t>»</w:t>
      </w:r>
      <w:r w:rsidR="00506ABE" w:rsidRPr="006A4B8E">
        <w:rPr>
          <w:rFonts w:ascii="Sylfaen" w:hAnsi="Sylfaen" w:cs="Tahoma"/>
          <w:color w:val="000000"/>
          <w:sz w:val="24"/>
          <w:szCs w:val="24"/>
          <w:lang w:val="hy-AM"/>
        </w:rPr>
        <w:t xml:space="preserve"> բառի ոչ արատավորող լինելը</w:t>
      </w:r>
      <w:r w:rsidR="00F057A2" w:rsidRPr="006A4B8E">
        <w:rPr>
          <w:rFonts w:ascii="Sylfaen" w:hAnsi="Sylfaen" w:cs="Tahoma"/>
          <w:color w:val="000000"/>
          <w:sz w:val="24"/>
          <w:szCs w:val="24"/>
          <w:lang w:val="hy-AM"/>
        </w:rPr>
        <w:t>, այնուամենայնիվ այն համարե</w:t>
      </w:r>
      <w:r w:rsidR="001B1B19">
        <w:rPr>
          <w:rFonts w:ascii="Sylfaen" w:hAnsi="Sylfaen" w:cs="Tahoma"/>
          <w:color w:val="000000"/>
          <w:sz w:val="24"/>
          <w:szCs w:val="24"/>
          <w:lang w:val="hy-AM"/>
        </w:rPr>
        <w:t>լ է</w:t>
      </w:r>
      <w:r w:rsidR="00F057A2" w:rsidRPr="006A4B8E">
        <w:rPr>
          <w:rFonts w:ascii="Sylfaen" w:hAnsi="Sylfaen" w:cs="Tahoma"/>
          <w:color w:val="000000"/>
          <w:sz w:val="24"/>
          <w:szCs w:val="24"/>
          <w:lang w:val="hy-AM"/>
        </w:rPr>
        <w:t xml:space="preserve"> զրպարտություն:</w:t>
      </w:r>
    </w:p>
    <w:p w14:paraId="2C836E86" w14:textId="77777777" w:rsidR="00F057A2" w:rsidRPr="006A4B8E" w:rsidRDefault="00F057A2" w:rsidP="00962690">
      <w:pPr>
        <w:spacing w:after="0" w:line="240" w:lineRule="auto"/>
        <w:rPr>
          <w:rFonts w:ascii="Sylfaen" w:hAnsi="Sylfaen" w:cs="Tahoma"/>
          <w:color w:val="000000"/>
          <w:sz w:val="24"/>
          <w:szCs w:val="24"/>
          <w:lang w:val="hy-AM"/>
        </w:rPr>
      </w:pPr>
    </w:p>
    <w:p w14:paraId="4E9D4581" w14:textId="3A0196CA" w:rsidR="00823D24" w:rsidRDefault="00F057A2" w:rsidP="00962690">
      <w:pPr>
        <w:spacing w:after="0" w:line="240" w:lineRule="auto"/>
        <w:rPr>
          <w:rFonts w:ascii="Sylfaen" w:hAnsi="Sylfaen" w:cs="Arial"/>
          <w:sz w:val="24"/>
          <w:szCs w:val="24"/>
          <w:shd w:val="clear" w:color="auto" w:fill="FFFFFF"/>
          <w:lang w:val="hy-AM"/>
        </w:rPr>
      </w:pPr>
      <w:r w:rsidRPr="007560BC">
        <w:rPr>
          <w:rFonts w:ascii="Sylfaen" w:hAnsi="Sylfaen" w:cs="Tahoma"/>
          <w:i/>
          <w:color w:val="000000"/>
          <w:sz w:val="24"/>
          <w:szCs w:val="24"/>
          <w:lang w:val="hy-AM"/>
        </w:rPr>
        <w:t>Արտահայտություններ</w:t>
      </w:r>
      <w:r w:rsidR="009D3853" w:rsidRPr="007560BC">
        <w:rPr>
          <w:rFonts w:ascii="Sylfaen" w:hAnsi="Sylfaen" w:cs="Tahoma"/>
          <w:i/>
          <w:color w:val="000000"/>
          <w:sz w:val="24"/>
          <w:szCs w:val="24"/>
          <w:lang w:val="hy-AM"/>
        </w:rPr>
        <w:t>ի</w:t>
      </w:r>
      <w:r w:rsidRPr="007560BC">
        <w:rPr>
          <w:rFonts w:ascii="Sylfaen" w:hAnsi="Sylfaen" w:cs="Tahoma"/>
          <w:i/>
          <w:color w:val="000000"/>
          <w:sz w:val="24"/>
          <w:szCs w:val="24"/>
          <w:lang w:val="hy-AM"/>
        </w:rPr>
        <w:t xml:space="preserve"> արատավոր</w:t>
      </w:r>
      <w:r w:rsidR="009D3853" w:rsidRPr="007560BC">
        <w:rPr>
          <w:rFonts w:ascii="Sylfaen" w:hAnsi="Sylfaen" w:cs="Tahoma"/>
          <w:i/>
          <w:color w:val="000000"/>
          <w:sz w:val="24"/>
          <w:szCs w:val="24"/>
          <w:lang w:val="hy-AM"/>
        </w:rPr>
        <w:t>ությունը</w:t>
      </w:r>
      <w:r w:rsidRPr="007560BC">
        <w:rPr>
          <w:rFonts w:ascii="Sylfaen" w:hAnsi="Sylfaen" w:cs="Tahoma"/>
          <w:i/>
          <w:color w:val="000000"/>
          <w:sz w:val="24"/>
          <w:szCs w:val="24"/>
          <w:lang w:val="hy-AM"/>
        </w:rPr>
        <w:t xml:space="preserve"> դեռևս բավարար չէ արձանագրելու, որ առկա է զրպարտություն</w:t>
      </w:r>
      <w:r w:rsidR="002875C8" w:rsidRPr="007560BC">
        <w:rPr>
          <w:rFonts w:ascii="Sylfaen" w:hAnsi="Sylfaen" w:cs="Tahoma"/>
          <w:i/>
          <w:color w:val="000000"/>
          <w:sz w:val="24"/>
          <w:szCs w:val="24"/>
          <w:lang w:val="hy-AM"/>
        </w:rPr>
        <w:t xml:space="preserve">՝ </w:t>
      </w:r>
      <w:r w:rsidRPr="007560BC">
        <w:rPr>
          <w:rFonts w:ascii="Sylfaen" w:hAnsi="Sylfaen" w:cs="Tahoma"/>
          <w:i/>
          <w:color w:val="000000"/>
          <w:sz w:val="24"/>
          <w:szCs w:val="24"/>
          <w:lang w:val="hy-AM"/>
        </w:rPr>
        <w:t>դիտավորությ</w:t>
      </w:r>
      <w:r w:rsidR="002875C8" w:rsidRPr="007560BC">
        <w:rPr>
          <w:rFonts w:ascii="Sylfaen" w:hAnsi="Sylfaen" w:cs="Tahoma"/>
          <w:i/>
          <w:color w:val="000000"/>
          <w:sz w:val="24"/>
          <w:szCs w:val="24"/>
          <w:lang w:val="hy-AM"/>
        </w:rPr>
        <w:t>ամբ կատարված</w:t>
      </w:r>
      <w:r w:rsidR="002875C8" w:rsidRPr="007560BC">
        <w:rPr>
          <w:rFonts w:ascii="Times New Roman" w:hAnsi="Times New Roman" w:cs="Times New Roman"/>
          <w:i/>
          <w:color w:val="000000"/>
          <w:sz w:val="24"/>
          <w:szCs w:val="24"/>
          <w:lang w:val="hy-AM"/>
        </w:rPr>
        <w:t>։</w:t>
      </w:r>
      <w:r w:rsidR="00595FD8" w:rsidRPr="007560BC">
        <w:rPr>
          <w:rFonts w:ascii="Sylfaen" w:hAnsi="Sylfaen" w:cs="Tahoma"/>
          <w:i/>
          <w:color w:val="000000"/>
          <w:sz w:val="24"/>
          <w:szCs w:val="24"/>
          <w:lang w:val="hy-AM"/>
        </w:rPr>
        <w:t xml:space="preserve"> </w:t>
      </w:r>
      <w:r w:rsidR="002875C8" w:rsidRPr="007560BC">
        <w:rPr>
          <w:rFonts w:ascii="Sylfaen" w:hAnsi="Sylfaen" w:cs="Tahoma"/>
          <w:i/>
          <w:color w:val="000000"/>
          <w:sz w:val="24"/>
          <w:szCs w:val="24"/>
          <w:lang w:val="hy-AM"/>
        </w:rPr>
        <w:t>Դա</w:t>
      </w:r>
      <w:r w:rsidR="00595FD8" w:rsidRPr="007560BC">
        <w:rPr>
          <w:rFonts w:ascii="Sylfaen" w:hAnsi="Sylfaen" w:cs="Tahoma"/>
          <w:i/>
          <w:color w:val="000000"/>
          <w:sz w:val="24"/>
          <w:szCs w:val="24"/>
          <w:lang w:val="hy-AM"/>
        </w:rPr>
        <w:t xml:space="preserve"> պետք է հիմնավորվ</w:t>
      </w:r>
      <w:r w:rsidR="002875C8" w:rsidRPr="007560BC">
        <w:rPr>
          <w:rFonts w:ascii="Sylfaen" w:hAnsi="Sylfaen" w:cs="Tahoma"/>
          <w:i/>
          <w:color w:val="000000"/>
          <w:sz w:val="24"/>
          <w:szCs w:val="24"/>
          <w:lang w:val="hy-AM"/>
        </w:rPr>
        <w:t>ի</w:t>
      </w:r>
      <w:r w:rsidR="00595FD8" w:rsidRPr="007560BC">
        <w:rPr>
          <w:rFonts w:ascii="Sylfaen" w:hAnsi="Sylfaen" w:cs="Tahoma"/>
          <w:i/>
          <w:color w:val="000000"/>
          <w:sz w:val="24"/>
          <w:szCs w:val="24"/>
          <w:lang w:val="hy-AM"/>
        </w:rPr>
        <w:t>։</w:t>
      </w:r>
      <w:r w:rsidRPr="007560BC">
        <w:rPr>
          <w:rFonts w:ascii="Sylfaen" w:hAnsi="Sylfaen" w:cs="Tahoma"/>
          <w:i/>
          <w:color w:val="000000"/>
          <w:sz w:val="24"/>
          <w:szCs w:val="24"/>
          <w:lang w:val="hy-AM"/>
        </w:rPr>
        <w:t xml:space="preserve"> </w:t>
      </w:r>
      <w:r w:rsidR="002875C8" w:rsidRPr="007560BC">
        <w:rPr>
          <w:rFonts w:ascii="Sylfaen" w:hAnsi="Sylfaen" w:cs="Tahoma"/>
          <w:i/>
          <w:color w:val="000000"/>
          <w:sz w:val="24"/>
          <w:szCs w:val="24"/>
          <w:lang w:val="hy-AM"/>
        </w:rPr>
        <w:t>Հետազոտության</w:t>
      </w:r>
      <w:r w:rsidRPr="007560BC">
        <w:rPr>
          <w:rFonts w:ascii="Sylfaen" w:hAnsi="Sylfaen" w:cs="Tahoma"/>
          <w:i/>
          <w:color w:val="000000"/>
          <w:sz w:val="24"/>
          <w:szCs w:val="24"/>
          <w:lang w:val="hy-AM"/>
        </w:rPr>
        <w:t xml:space="preserve"> ընթացքում </w:t>
      </w:r>
      <w:r w:rsidR="005D55F4" w:rsidRPr="007560BC">
        <w:rPr>
          <w:rFonts w:ascii="Sylfaen" w:hAnsi="Sylfaen" w:cs="Tahoma"/>
          <w:i/>
          <w:color w:val="000000"/>
          <w:sz w:val="24"/>
          <w:szCs w:val="24"/>
          <w:lang w:val="hy-AM"/>
        </w:rPr>
        <w:t>չեն հանդիպ</w:t>
      </w:r>
      <w:r w:rsidR="00595FD8" w:rsidRPr="007560BC">
        <w:rPr>
          <w:rFonts w:ascii="Sylfaen" w:hAnsi="Sylfaen" w:cs="Tahoma"/>
          <w:i/>
          <w:color w:val="000000"/>
          <w:sz w:val="24"/>
          <w:szCs w:val="24"/>
          <w:lang w:val="hy-AM"/>
        </w:rPr>
        <w:t>ել</w:t>
      </w:r>
      <w:r w:rsidRPr="007560BC">
        <w:rPr>
          <w:rFonts w:ascii="Sylfaen" w:hAnsi="Sylfaen" w:cs="Tahoma"/>
          <w:i/>
          <w:color w:val="000000"/>
          <w:sz w:val="24"/>
          <w:szCs w:val="24"/>
          <w:lang w:val="hy-AM"/>
        </w:rPr>
        <w:t xml:space="preserve"> գործեր, որտեղ դատարանները մանրամասն </w:t>
      </w:r>
      <w:r w:rsidR="005D55F4" w:rsidRPr="007560BC">
        <w:rPr>
          <w:rFonts w:ascii="Sylfaen" w:hAnsi="Sylfaen" w:cs="Tahoma"/>
          <w:i/>
          <w:color w:val="000000"/>
          <w:sz w:val="24"/>
          <w:szCs w:val="24"/>
          <w:lang w:val="hy-AM"/>
        </w:rPr>
        <w:t xml:space="preserve">և </w:t>
      </w:r>
      <w:r w:rsidRPr="007560BC">
        <w:rPr>
          <w:rFonts w:ascii="Sylfaen" w:hAnsi="Sylfaen" w:cs="Tahoma"/>
          <w:i/>
          <w:color w:val="000000"/>
          <w:sz w:val="24"/>
          <w:szCs w:val="24"/>
          <w:lang w:val="hy-AM"/>
        </w:rPr>
        <w:t>պատճառաբան</w:t>
      </w:r>
      <w:r w:rsidR="0053799A" w:rsidRPr="007560BC">
        <w:rPr>
          <w:rFonts w:ascii="Sylfaen" w:hAnsi="Sylfaen" w:cs="Tahoma"/>
          <w:i/>
          <w:color w:val="000000"/>
          <w:sz w:val="24"/>
          <w:szCs w:val="24"/>
          <w:lang w:val="hy-AM"/>
        </w:rPr>
        <w:t>վ</w:t>
      </w:r>
      <w:r w:rsidR="00595FD8" w:rsidRPr="007560BC">
        <w:rPr>
          <w:rFonts w:ascii="Sylfaen" w:hAnsi="Sylfaen" w:cs="Tahoma"/>
          <w:i/>
          <w:color w:val="000000"/>
          <w:sz w:val="24"/>
          <w:szCs w:val="24"/>
          <w:lang w:val="hy-AM"/>
        </w:rPr>
        <w:t xml:space="preserve">ած </w:t>
      </w:r>
      <w:r w:rsidR="00B631F3" w:rsidRPr="007560BC">
        <w:rPr>
          <w:rFonts w:ascii="Sylfaen" w:hAnsi="Sylfaen" w:cs="Tahoma"/>
          <w:i/>
          <w:color w:val="000000"/>
          <w:sz w:val="24"/>
          <w:szCs w:val="24"/>
          <w:lang w:val="hy-AM"/>
        </w:rPr>
        <w:t>ներկայաց</w:t>
      </w:r>
      <w:r w:rsidR="0053799A" w:rsidRPr="007560BC">
        <w:rPr>
          <w:rFonts w:ascii="Sylfaen" w:hAnsi="Sylfaen" w:cs="Tahoma"/>
          <w:i/>
          <w:color w:val="000000"/>
          <w:sz w:val="24"/>
          <w:szCs w:val="24"/>
          <w:lang w:val="hy-AM"/>
        </w:rPr>
        <w:t>ր</w:t>
      </w:r>
      <w:r w:rsidR="00B631F3" w:rsidRPr="007560BC">
        <w:rPr>
          <w:rFonts w:ascii="Sylfaen" w:hAnsi="Sylfaen" w:cs="Tahoma"/>
          <w:i/>
          <w:color w:val="000000"/>
          <w:sz w:val="24"/>
          <w:szCs w:val="24"/>
          <w:lang w:val="hy-AM"/>
        </w:rPr>
        <w:t xml:space="preserve">ած </w:t>
      </w:r>
      <w:r w:rsidR="00595FD8" w:rsidRPr="007560BC">
        <w:rPr>
          <w:rFonts w:ascii="Sylfaen" w:hAnsi="Sylfaen" w:cs="Tahoma"/>
          <w:i/>
          <w:color w:val="000000"/>
          <w:sz w:val="24"/>
          <w:szCs w:val="24"/>
          <w:lang w:val="hy-AM"/>
        </w:rPr>
        <w:t>լինեն</w:t>
      </w:r>
      <w:r w:rsidRPr="007560BC">
        <w:rPr>
          <w:rFonts w:ascii="Sylfaen" w:hAnsi="Sylfaen" w:cs="Tahoma"/>
          <w:i/>
          <w:color w:val="000000"/>
          <w:sz w:val="24"/>
          <w:szCs w:val="24"/>
          <w:lang w:val="hy-AM"/>
        </w:rPr>
        <w:t xml:space="preserve"> դիտավորության առկայությունը </w:t>
      </w:r>
      <w:r w:rsidR="005D55F4" w:rsidRPr="007560BC">
        <w:rPr>
          <w:rFonts w:ascii="Sylfaen" w:hAnsi="Sylfaen" w:cs="Tahoma"/>
          <w:i/>
          <w:color w:val="000000"/>
          <w:sz w:val="24"/>
          <w:szCs w:val="24"/>
          <w:lang w:val="hy-AM"/>
        </w:rPr>
        <w:t>կամ</w:t>
      </w:r>
      <w:r w:rsidRPr="007560BC">
        <w:rPr>
          <w:rFonts w:ascii="Sylfaen" w:hAnsi="Sylfaen" w:cs="Tahoma"/>
          <w:i/>
          <w:color w:val="000000"/>
          <w:sz w:val="24"/>
          <w:szCs w:val="24"/>
          <w:lang w:val="hy-AM"/>
        </w:rPr>
        <w:t xml:space="preserve"> բացակայությունը: </w:t>
      </w:r>
      <w:r w:rsidR="00595FD8" w:rsidRPr="007560BC">
        <w:rPr>
          <w:rFonts w:ascii="Sylfaen" w:hAnsi="Sylfaen" w:cs="Tahoma"/>
          <w:i/>
          <w:color w:val="000000"/>
          <w:sz w:val="24"/>
          <w:szCs w:val="24"/>
          <w:lang w:val="hy-AM"/>
        </w:rPr>
        <w:t>Հ</w:t>
      </w:r>
      <w:r w:rsidR="005D55F4" w:rsidRPr="007560BC">
        <w:rPr>
          <w:rFonts w:ascii="Sylfaen" w:hAnsi="Sylfaen" w:cs="Tahoma"/>
          <w:i/>
          <w:color w:val="000000"/>
          <w:sz w:val="24"/>
          <w:szCs w:val="24"/>
          <w:lang w:val="hy-AM"/>
        </w:rPr>
        <w:t>աճախ արձանագր</w:t>
      </w:r>
      <w:r w:rsidR="00595FD8" w:rsidRPr="007560BC">
        <w:rPr>
          <w:rFonts w:ascii="Sylfaen" w:hAnsi="Sylfaen" w:cs="Tahoma"/>
          <w:i/>
          <w:color w:val="000000"/>
          <w:sz w:val="24"/>
          <w:szCs w:val="24"/>
          <w:lang w:val="hy-AM"/>
        </w:rPr>
        <w:t>վ</w:t>
      </w:r>
      <w:r w:rsidR="005D55F4" w:rsidRPr="007560BC">
        <w:rPr>
          <w:rFonts w:ascii="Sylfaen" w:hAnsi="Sylfaen" w:cs="Tahoma"/>
          <w:i/>
          <w:color w:val="000000"/>
          <w:sz w:val="24"/>
          <w:szCs w:val="24"/>
          <w:lang w:val="hy-AM"/>
        </w:rPr>
        <w:t xml:space="preserve">ում </w:t>
      </w:r>
      <w:r w:rsidR="00595FD8" w:rsidRPr="007560BC">
        <w:rPr>
          <w:rFonts w:ascii="Sylfaen" w:hAnsi="Sylfaen" w:cs="Tahoma"/>
          <w:i/>
          <w:color w:val="000000"/>
          <w:sz w:val="24"/>
          <w:szCs w:val="24"/>
          <w:lang w:val="hy-AM"/>
        </w:rPr>
        <w:t>է</w:t>
      </w:r>
      <w:r w:rsidR="005D55F4" w:rsidRPr="007560BC">
        <w:rPr>
          <w:rFonts w:ascii="Sylfaen" w:hAnsi="Sylfaen" w:cs="Tahoma"/>
          <w:i/>
          <w:color w:val="000000"/>
          <w:sz w:val="24"/>
          <w:szCs w:val="24"/>
          <w:lang w:val="hy-AM"/>
        </w:rPr>
        <w:t xml:space="preserve"> դիտավորությ</w:t>
      </w:r>
      <w:r w:rsidR="00B631F3" w:rsidRPr="007560BC">
        <w:rPr>
          <w:rFonts w:ascii="Sylfaen" w:hAnsi="Sylfaen" w:cs="Tahoma"/>
          <w:i/>
          <w:color w:val="000000"/>
          <w:sz w:val="24"/>
          <w:szCs w:val="24"/>
          <w:lang w:val="hy-AM"/>
        </w:rPr>
        <w:t>ու</w:t>
      </w:r>
      <w:r w:rsidR="005D55F4" w:rsidRPr="007560BC">
        <w:rPr>
          <w:rFonts w:ascii="Sylfaen" w:hAnsi="Sylfaen" w:cs="Tahoma"/>
          <w:i/>
          <w:color w:val="000000"/>
          <w:sz w:val="24"/>
          <w:szCs w:val="24"/>
          <w:lang w:val="hy-AM"/>
        </w:rPr>
        <w:t>նը, սակայն չ</w:t>
      </w:r>
      <w:r w:rsidR="00595FD8" w:rsidRPr="007560BC">
        <w:rPr>
          <w:rFonts w:ascii="Sylfaen" w:hAnsi="Sylfaen" w:cs="Tahoma"/>
          <w:i/>
          <w:color w:val="000000"/>
          <w:sz w:val="24"/>
          <w:szCs w:val="24"/>
          <w:lang w:val="hy-AM"/>
        </w:rPr>
        <w:t>ի</w:t>
      </w:r>
      <w:r w:rsidR="005D55F4" w:rsidRPr="007560BC">
        <w:rPr>
          <w:rFonts w:ascii="Sylfaen" w:hAnsi="Sylfaen" w:cs="Tahoma"/>
          <w:i/>
          <w:color w:val="000000"/>
          <w:sz w:val="24"/>
          <w:szCs w:val="24"/>
          <w:lang w:val="hy-AM"/>
        </w:rPr>
        <w:t xml:space="preserve"> նշ</w:t>
      </w:r>
      <w:r w:rsidR="00595FD8" w:rsidRPr="007560BC">
        <w:rPr>
          <w:rFonts w:ascii="Sylfaen" w:hAnsi="Sylfaen" w:cs="Tahoma"/>
          <w:i/>
          <w:color w:val="000000"/>
          <w:sz w:val="24"/>
          <w:szCs w:val="24"/>
          <w:lang w:val="hy-AM"/>
        </w:rPr>
        <w:t>վ</w:t>
      </w:r>
      <w:r w:rsidR="005D55F4" w:rsidRPr="007560BC">
        <w:rPr>
          <w:rFonts w:ascii="Sylfaen" w:hAnsi="Sylfaen" w:cs="Tahoma"/>
          <w:i/>
          <w:color w:val="000000"/>
          <w:sz w:val="24"/>
          <w:szCs w:val="24"/>
          <w:lang w:val="hy-AM"/>
        </w:rPr>
        <w:t xml:space="preserve">ում, թե ինչ փաստերի հիման վրա </w:t>
      </w:r>
      <w:r w:rsidR="00595FD8" w:rsidRPr="007560BC">
        <w:rPr>
          <w:rFonts w:ascii="Sylfaen" w:hAnsi="Sylfaen" w:cs="Tahoma"/>
          <w:i/>
          <w:color w:val="000000"/>
          <w:sz w:val="24"/>
          <w:szCs w:val="24"/>
          <w:lang w:val="hy-AM"/>
        </w:rPr>
        <w:t>է դատարանը</w:t>
      </w:r>
      <w:r w:rsidR="005D55F4" w:rsidRPr="007560BC">
        <w:rPr>
          <w:rFonts w:ascii="Sylfaen" w:hAnsi="Sylfaen" w:cs="Tahoma"/>
          <w:i/>
          <w:color w:val="000000"/>
          <w:sz w:val="24"/>
          <w:szCs w:val="24"/>
          <w:lang w:val="hy-AM"/>
        </w:rPr>
        <w:t xml:space="preserve"> </w:t>
      </w:r>
      <w:r w:rsidR="00B631F3" w:rsidRPr="007560BC">
        <w:rPr>
          <w:rFonts w:ascii="Sylfaen" w:hAnsi="Sylfaen" w:cs="Tahoma"/>
          <w:i/>
          <w:color w:val="000000"/>
          <w:sz w:val="24"/>
          <w:szCs w:val="24"/>
          <w:lang w:val="hy-AM"/>
        </w:rPr>
        <w:t>եկել</w:t>
      </w:r>
      <w:r w:rsidR="00B631F3" w:rsidRPr="007560BC" w:rsidDel="00B631F3">
        <w:rPr>
          <w:rFonts w:ascii="Sylfaen" w:hAnsi="Sylfaen" w:cs="Tahoma"/>
          <w:i/>
          <w:color w:val="000000"/>
          <w:sz w:val="24"/>
          <w:szCs w:val="24"/>
          <w:lang w:val="hy-AM"/>
        </w:rPr>
        <w:t xml:space="preserve"> </w:t>
      </w:r>
      <w:r w:rsidR="00B631F3" w:rsidRPr="007560BC">
        <w:rPr>
          <w:rFonts w:ascii="Sylfaen" w:hAnsi="Sylfaen" w:cs="Tahoma"/>
          <w:i/>
          <w:color w:val="000000"/>
          <w:sz w:val="24"/>
          <w:szCs w:val="24"/>
          <w:lang w:val="hy-AM"/>
        </w:rPr>
        <w:t xml:space="preserve">այդպիսի </w:t>
      </w:r>
      <w:r w:rsidR="005D55F4" w:rsidRPr="007560BC">
        <w:rPr>
          <w:rFonts w:ascii="Sylfaen" w:hAnsi="Sylfaen" w:cs="Tahoma"/>
          <w:i/>
          <w:color w:val="000000"/>
          <w:sz w:val="24"/>
          <w:szCs w:val="24"/>
          <w:lang w:val="hy-AM"/>
        </w:rPr>
        <w:t>եզրահանգման:</w:t>
      </w:r>
      <w:r w:rsidR="005D55F4" w:rsidRPr="006A4B8E">
        <w:rPr>
          <w:rFonts w:ascii="Sylfaen" w:hAnsi="Sylfaen" w:cs="Tahoma"/>
          <w:color w:val="000000"/>
          <w:sz w:val="24"/>
          <w:szCs w:val="24"/>
          <w:lang w:val="hy-AM"/>
        </w:rPr>
        <w:t xml:space="preserve"> Մասնավորապես՝ </w:t>
      </w:r>
      <w:r w:rsidR="001E4C16" w:rsidRPr="006A4B8E">
        <w:rPr>
          <w:rFonts w:ascii="Sylfaen" w:hAnsi="Sylfaen"/>
          <w:sz w:val="24"/>
          <w:szCs w:val="24"/>
          <w:lang w:val="hy-AM"/>
        </w:rPr>
        <w:t>Հակոբ Արշակյանն ընդդեմ «Արմդեյ ԷյԷմ» ՍՊԸ-ի և «Ինթերնեյշնլ մեդիա հոլդինգ» ՍՊԸ-ի</w:t>
      </w:r>
      <w:r w:rsidR="00B631F3">
        <w:rPr>
          <w:rFonts w:ascii="Sylfaen" w:hAnsi="Sylfaen"/>
          <w:sz w:val="24"/>
          <w:szCs w:val="24"/>
          <w:lang w:val="hy-AM"/>
        </w:rPr>
        <w:t xml:space="preserve"> </w:t>
      </w:r>
      <w:r w:rsidR="001E4C16" w:rsidRPr="006A4B8E">
        <w:rPr>
          <w:rFonts w:ascii="Sylfaen" w:hAnsi="Sylfaen"/>
          <w:sz w:val="24"/>
          <w:szCs w:val="24"/>
          <w:lang w:val="hy-AM"/>
        </w:rPr>
        <w:t>գործով (ԵԴ/29999/02/22)</w:t>
      </w:r>
      <w:r w:rsidR="00506ABE" w:rsidRPr="006A4B8E">
        <w:rPr>
          <w:rFonts w:ascii="Sylfaen" w:hAnsi="Sylfaen"/>
          <w:sz w:val="24"/>
          <w:szCs w:val="24"/>
          <w:lang w:val="hy-AM"/>
        </w:rPr>
        <w:t xml:space="preserve"> </w:t>
      </w:r>
      <w:r w:rsidR="00823D24" w:rsidRPr="006A4B8E">
        <w:rPr>
          <w:rFonts w:ascii="Sylfaen" w:hAnsi="Sylfaen" w:cs="Arial"/>
          <w:sz w:val="24"/>
          <w:szCs w:val="24"/>
          <w:shd w:val="clear" w:color="auto" w:fill="FFFFFF"/>
          <w:lang w:val="hy-AM"/>
        </w:rPr>
        <w:t>դատարանը հաստատված է համարել հայցվորին զրպարտելու դիտավորությունը</w:t>
      </w:r>
      <w:r w:rsidR="009D3853">
        <w:rPr>
          <w:rFonts w:ascii="Sylfaen" w:hAnsi="Sylfaen" w:cs="Arial"/>
          <w:sz w:val="24"/>
          <w:szCs w:val="24"/>
          <w:shd w:val="clear" w:color="auto" w:fill="FFFFFF"/>
          <w:lang w:val="hy-AM"/>
        </w:rPr>
        <w:t>,</w:t>
      </w:r>
      <w:r w:rsidR="005D55F4" w:rsidRPr="006A4B8E">
        <w:rPr>
          <w:rFonts w:ascii="Sylfaen" w:hAnsi="Sylfaen" w:cs="Arial"/>
          <w:sz w:val="24"/>
          <w:szCs w:val="24"/>
          <w:shd w:val="clear" w:color="auto" w:fill="FFFFFF"/>
          <w:lang w:val="hy-AM"/>
        </w:rPr>
        <w:t xml:space="preserve"> մ</w:t>
      </w:r>
      <w:r w:rsidR="00823D24" w:rsidRPr="006A4B8E">
        <w:rPr>
          <w:rFonts w:ascii="Sylfaen" w:hAnsi="Sylfaen" w:cs="Arial"/>
          <w:sz w:val="24"/>
          <w:szCs w:val="24"/>
          <w:shd w:val="clear" w:color="auto" w:fill="FFFFFF"/>
          <w:lang w:val="hy-AM"/>
        </w:rPr>
        <w:t>ինչդեռ դատական գործի ուսումնասիրության ողջ ընթացքում չենք հայտնաբերել այնպիսի ապացույց, որը կարող է նման եզրահանգման բերել</w:t>
      </w:r>
      <w:r w:rsidR="00B631F3">
        <w:rPr>
          <w:rFonts w:ascii="Sylfaen" w:hAnsi="Sylfaen" w:cs="Arial"/>
          <w:sz w:val="24"/>
          <w:szCs w:val="24"/>
          <w:shd w:val="clear" w:color="auto" w:fill="FFFFFF"/>
          <w:lang w:val="hy-AM"/>
        </w:rPr>
        <w:t>։</w:t>
      </w:r>
      <w:r w:rsidR="005D55F4" w:rsidRPr="006A4B8E">
        <w:rPr>
          <w:rFonts w:ascii="Sylfaen" w:hAnsi="Sylfaen" w:cs="Arial"/>
          <w:sz w:val="24"/>
          <w:szCs w:val="24"/>
          <w:shd w:val="clear" w:color="auto" w:fill="FFFFFF"/>
          <w:lang w:val="hy-AM"/>
        </w:rPr>
        <w:t xml:space="preserve"> </w:t>
      </w:r>
      <w:r w:rsidR="00B631F3">
        <w:rPr>
          <w:rFonts w:ascii="Sylfaen" w:hAnsi="Sylfaen" w:cs="Arial"/>
          <w:sz w:val="24"/>
          <w:szCs w:val="24"/>
          <w:shd w:val="clear" w:color="auto" w:fill="FFFFFF"/>
          <w:lang w:val="hy-AM"/>
        </w:rPr>
        <w:t>Համենայնդեպս,</w:t>
      </w:r>
      <w:r w:rsidR="005D55F4" w:rsidRPr="006A4B8E">
        <w:rPr>
          <w:rFonts w:ascii="Sylfaen" w:hAnsi="Sylfaen" w:cs="Arial"/>
          <w:sz w:val="24"/>
          <w:szCs w:val="24"/>
          <w:shd w:val="clear" w:color="auto" w:fill="FFFFFF"/>
          <w:lang w:val="hy-AM"/>
        </w:rPr>
        <w:t xml:space="preserve"> դատարանը այդ պնդման հիմքում որևէ փաստարկ չի </w:t>
      </w:r>
      <w:r w:rsidR="00595FD8">
        <w:rPr>
          <w:rFonts w:ascii="Sylfaen" w:hAnsi="Sylfaen" w:cs="Arial"/>
          <w:sz w:val="24"/>
          <w:szCs w:val="24"/>
          <w:shd w:val="clear" w:color="auto" w:fill="FFFFFF"/>
          <w:lang w:val="hy-AM"/>
        </w:rPr>
        <w:t>ներկայացրել</w:t>
      </w:r>
      <w:r w:rsidR="00823D24" w:rsidRPr="006A4B8E">
        <w:rPr>
          <w:rFonts w:ascii="Sylfaen" w:hAnsi="Sylfaen" w:cs="Arial"/>
          <w:sz w:val="24"/>
          <w:szCs w:val="24"/>
          <w:shd w:val="clear" w:color="auto" w:fill="FFFFFF"/>
          <w:lang w:val="hy-AM"/>
        </w:rPr>
        <w:t xml:space="preserve">։ </w:t>
      </w:r>
    </w:p>
    <w:p w14:paraId="1857382C" w14:textId="77777777" w:rsidR="006C466A" w:rsidRPr="006A4B8E" w:rsidRDefault="006C466A" w:rsidP="00962690">
      <w:pPr>
        <w:spacing w:after="0" w:line="240" w:lineRule="auto"/>
        <w:rPr>
          <w:rFonts w:ascii="Sylfaen" w:hAnsi="Sylfaen"/>
          <w:b/>
          <w:bCs/>
          <w:color w:val="000000"/>
          <w:sz w:val="28"/>
          <w:szCs w:val="28"/>
          <w:shd w:val="clear" w:color="auto" w:fill="FFFFFF"/>
          <w:lang w:val="hy-AM"/>
        </w:rPr>
      </w:pPr>
    </w:p>
    <w:p w14:paraId="6512BC7C" w14:textId="77777777" w:rsidR="0009445D" w:rsidRPr="006A4B8E" w:rsidRDefault="0009445D" w:rsidP="00962690">
      <w:pPr>
        <w:spacing w:after="0" w:line="240" w:lineRule="auto"/>
        <w:rPr>
          <w:rFonts w:ascii="Sylfaen" w:hAnsi="Sylfaen"/>
          <w:color w:val="000000"/>
          <w:sz w:val="24"/>
          <w:szCs w:val="24"/>
          <w:shd w:val="clear" w:color="auto" w:fill="FFFFFF"/>
          <w:lang w:val="hy-AM"/>
        </w:rPr>
      </w:pPr>
      <w:r w:rsidRPr="006A4B8E">
        <w:rPr>
          <w:rFonts w:ascii="Sylfaen" w:hAnsi="Sylfaen"/>
          <w:b/>
          <w:bCs/>
          <w:color w:val="000000"/>
          <w:sz w:val="28"/>
          <w:szCs w:val="28"/>
          <w:shd w:val="clear" w:color="auto" w:fill="FFFFFF"/>
          <w:lang w:val="hy-AM"/>
        </w:rPr>
        <w:t>Պատշաճ պատասխանողի խնդիրը</w:t>
      </w:r>
      <w:r w:rsidRPr="006A4B8E">
        <w:rPr>
          <w:rFonts w:ascii="Sylfaen" w:hAnsi="Sylfaen"/>
          <w:sz w:val="28"/>
          <w:szCs w:val="28"/>
          <w:lang w:val="hy-AM"/>
        </w:rPr>
        <w:br/>
      </w:r>
      <w:r w:rsidRPr="006A4B8E">
        <w:rPr>
          <w:rFonts w:ascii="Sylfaen" w:hAnsi="Sylfaen"/>
          <w:color w:val="000000"/>
          <w:sz w:val="24"/>
          <w:szCs w:val="24"/>
          <w:shd w:val="clear" w:color="auto" w:fill="FFFFFF"/>
          <w:lang w:val="hy-AM"/>
        </w:rPr>
        <w:tab/>
      </w:r>
    </w:p>
    <w:p w14:paraId="1AD5CC59" w14:textId="6073FA52" w:rsidR="0009445D" w:rsidRPr="007560BC" w:rsidRDefault="0009445D" w:rsidP="00962690">
      <w:pPr>
        <w:spacing w:after="0" w:line="240" w:lineRule="auto"/>
        <w:rPr>
          <w:rFonts w:ascii="Sylfaen" w:hAnsi="Sylfaen"/>
          <w:i/>
          <w:color w:val="000000"/>
          <w:sz w:val="24"/>
          <w:szCs w:val="24"/>
          <w:shd w:val="clear" w:color="auto" w:fill="FFFFFF"/>
          <w:lang w:val="hy-AM"/>
        </w:rPr>
      </w:pPr>
      <w:r w:rsidRPr="007560BC">
        <w:rPr>
          <w:rFonts w:ascii="Sylfaen" w:hAnsi="Sylfaen"/>
          <w:i/>
          <w:color w:val="000000"/>
          <w:sz w:val="24"/>
          <w:szCs w:val="24"/>
          <w:shd w:val="clear" w:color="auto" w:fill="FFFFFF"/>
          <w:lang w:val="hy-AM"/>
        </w:rPr>
        <w:t>Մշտադիտարկման տվյալները</w:t>
      </w:r>
      <w:r w:rsidR="009D3853" w:rsidRPr="007560BC">
        <w:rPr>
          <w:rFonts w:ascii="Sylfaen" w:hAnsi="Sylfaen"/>
          <w:i/>
          <w:color w:val="000000"/>
          <w:sz w:val="24"/>
          <w:szCs w:val="24"/>
          <w:shd w:val="clear" w:color="auto" w:fill="FFFFFF"/>
          <w:lang w:val="hy-AM"/>
        </w:rPr>
        <w:t xml:space="preserve"> </w:t>
      </w:r>
      <w:r w:rsidRPr="007560BC">
        <w:rPr>
          <w:rFonts w:ascii="Sylfaen" w:hAnsi="Sylfaen"/>
          <w:i/>
          <w:color w:val="000000"/>
          <w:sz w:val="24"/>
          <w:szCs w:val="24"/>
          <w:shd w:val="clear" w:color="auto" w:fill="FFFFFF"/>
          <w:lang w:val="hy-AM"/>
        </w:rPr>
        <w:t>վկայում են, որ դատարաններում ծագում է նաև ոչ պատշաճ պատասխանողի խնդիր, երբ ի սկզբանե հայց է ներկայացվում ընդդեմ այնպիսի անձի, որը կամ գոյություն չունի</w:t>
      </w:r>
      <w:r w:rsidR="009D3853" w:rsidRPr="007560BC">
        <w:rPr>
          <w:rFonts w:ascii="Sylfaen" w:hAnsi="Sylfaen"/>
          <w:i/>
          <w:color w:val="000000"/>
          <w:sz w:val="24"/>
          <w:szCs w:val="24"/>
          <w:shd w:val="clear" w:color="auto" w:fill="FFFFFF"/>
          <w:lang w:val="hy-AM"/>
        </w:rPr>
        <w:t>,</w:t>
      </w:r>
      <w:r w:rsidRPr="007560BC">
        <w:rPr>
          <w:rFonts w:ascii="Sylfaen" w:hAnsi="Sylfaen"/>
          <w:i/>
          <w:color w:val="000000"/>
          <w:sz w:val="24"/>
          <w:szCs w:val="24"/>
          <w:shd w:val="clear" w:color="auto" w:fill="FFFFFF"/>
          <w:lang w:val="hy-AM"/>
        </w:rPr>
        <w:t xml:space="preserve"> կամ գործով իրական պատասխանող</w:t>
      </w:r>
      <w:r w:rsidR="00846FBD" w:rsidRPr="007560BC">
        <w:rPr>
          <w:rFonts w:ascii="Sylfaen" w:hAnsi="Sylfaen"/>
          <w:i/>
          <w:color w:val="000000"/>
          <w:sz w:val="24"/>
          <w:szCs w:val="24"/>
          <w:shd w:val="clear" w:color="auto" w:fill="FFFFFF"/>
          <w:lang w:val="hy-AM"/>
        </w:rPr>
        <w:t>ը</w:t>
      </w:r>
      <w:r w:rsidRPr="007560BC">
        <w:rPr>
          <w:rFonts w:ascii="Sylfaen" w:hAnsi="Sylfaen"/>
          <w:i/>
          <w:color w:val="000000"/>
          <w:sz w:val="24"/>
          <w:szCs w:val="24"/>
          <w:shd w:val="clear" w:color="auto" w:fill="FFFFFF"/>
          <w:lang w:val="hy-AM"/>
        </w:rPr>
        <w:t xml:space="preserve"> չէ։ Դատական պրակտիկայում այս խնդիրը դրսևորվում է</w:t>
      </w:r>
      <w:r w:rsidR="00846FBD" w:rsidRPr="007560BC">
        <w:rPr>
          <w:rFonts w:ascii="Sylfaen" w:hAnsi="Sylfaen"/>
          <w:i/>
          <w:color w:val="000000"/>
          <w:sz w:val="24"/>
          <w:szCs w:val="24"/>
          <w:shd w:val="clear" w:color="auto" w:fill="FFFFFF"/>
          <w:lang w:val="hy-AM"/>
        </w:rPr>
        <w:t xml:space="preserve"> 2</w:t>
      </w:r>
      <w:r w:rsidRPr="007560BC">
        <w:rPr>
          <w:rFonts w:ascii="Sylfaen" w:hAnsi="Sylfaen"/>
          <w:i/>
          <w:color w:val="000000"/>
          <w:sz w:val="24"/>
          <w:szCs w:val="24"/>
          <w:shd w:val="clear" w:color="auto" w:fill="FFFFFF"/>
          <w:lang w:val="hy-AM"/>
        </w:rPr>
        <w:t xml:space="preserve"> հիմնական </w:t>
      </w:r>
      <w:r w:rsidR="00846FBD" w:rsidRPr="007560BC">
        <w:rPr>
          <w:rFonts w:ascii="Sylfaen" w:hAnsi="Sylfaen"/>
          <w:i/>
          <w:color w:val="000000"/>
          <w:sz w:val="24"/>
          <w:szCs w:val="24"/>
          <w:shd w:val="clear" w:color="auto" w:fill="FFFFFF"/>
          <w:lang w:val="hy-AM"/>
        </w:rPr>
        <w:t>ձևով</w:t>
      </w:r>
      <w:r w:rsidRPr="007560BC">
        <w:rPr>
          <w:rFonts w:ascii="Times New Roman" w:hAnsi="Times New Roman" w:cs="Times New Roman"/>
          <w:i/>
          <w:color w:val="000000"/>
          <w:sz w:val="24"/>
          <w:szCs w:val="24"/>
          <w:shd w:val="clear" w:color="auto" w:fill="FFFFFF"/>
          <w:lang w:val="hy-AM"/>
        </w:rPr>
        <w:t>․</w:t>
      </w:r>
      <w:r w:rsidRPr="007560BC">
        <w:rPr>
          <w:rFonts w:ascii="Sylfaen" w:hAnsi="Sylfaen" w:cs="Times New Roman"/>
          <w:i/>
          <w:color w:val="000000"/>
          <w:sz w:val="24"/>
          <w:szCs w:val="24"/>
          <w:shd w:val="clear" w:color="auto" w:fill="FFFFFF"/>
          <w:lang w:val="hy-AM"/>
        </w:rPr>
        <w:t xml:space="preserve"> </w:t>
      </w:r>
      <w:r w:rsidRPr="007560BC">
        <w:rPr>
          <w:rFonts w:ascii="Sylfaen" w:hAnsi="Sylfaen"/>
          <w:i/>
          <w:color w:val="000000"/>
          <w:sz w:val="24"/>
          <w:szCs w:val="24"/>
          <w:shd w:val="clear" w:color="auto" w:fill="FFFFFF"/>
          <w:lang w:val="hy-AM"/>
        </w:rPr>
        <w:t>առաջինը</w:t>
      </w:r>
      <w:r w:rsidR="00846FBD" w:rsidRPr="007560BC">
        <w:rPr>
          <w:rFonts w:ascii="Sylfaen" w:hAnsi="Sylfaen"/>
          <w:i/>
          <w:color w:val="000000"/>
          <w:sz w:val="24"/>
          <w:szCs w:val="24"/>
          <w:shd w:val="clear" w:color="auto" w:fill="FFFFFF"/>
          <w:lang w:val="hy-AM"/>
        </w:rPr>
        <w:t>՝</w:t>
      </w:r>
      <w:r w:rsidRPr="007560BC">
        <w:rPr>
          <w:rFonts w:ascii="Sylfaen" w:hAnsi="Sylfaen"/>
          <w:i/>
          <w:color w:val="000000"/>
          <w:sz w:val="24"/>
          <w:szCs w:val="24"/>
          <w:shd w:val="clear" w:color="auto" w:fill="FFFFFF"/>
          <w:lang w:val="hy-AM"/>
        </w:rPr>
        <w:t xml:space="preserve"> երբ պատասխանող է ճանաչվում </w:t>
      </w:r>
      <w:r w:rsidR="00846FBD" w:rsidRPr="007560BC">
        <w:rPr>
          <w:rFonts w:ascii="Sylfaen" w:hAnsi="Sylfaen"/>
          <w:i/>
          <w:color w:val="000000"/>
          <w:sz w:val="24"/>
          <w:szCs w:val="24"/>
          <w:shd w:val="clear" w:color="auto" w:fill="FFFFFF"/>
          <w:lang w:val="hy-AM"/>
        </w:rPr>
        <w:t>լրատվա</w:t>
      </w:r>
      <w:r w:rsidR="00B631F3" w:rsidRPr="007560BC">
        <w:rPr>
          <w:rFonts w:ascii="Sylfaen" w:hAnsi="Sylfaen"/>
          <w:i/>
          <w:color w:val="000000"/>
          <w:sz w:val="24"/>
          <w:szCs w:val="24"/>
          <w:shd w:val="clear" w:color="auto" w:fill="FFFFFF"/>
          <w:lang w:val="hy-AM"/>
        </w:rPr>
        <w:t>միջոցը</w:t>
      </w:r>
      <w:r w:rsidRPr="007560BC">
        <w:rPr>
          <w:rFonts w:ascii="Sylfaen" w:hAnsi="Sylfaen"/>
          <w:i/>
          <w:color w:val="000000"/>
          <w:sz w:val="24"/>
          <w:szCs w:val="24"/>
          <w:shd w:val="clear" w:color="auto" w:fill="FFFFFF"/>
          <w:lang w:val="hy-AM"/>
        </w:rPr>
        <w:t>, այնինչ</w:t>
      </w:r>
      <w:r w:rsidR="00B631F3" w:rsidRPr="007560BC">
        <w:rPr>
          <w:rFonts w:ascii="Sylfaen" w:hAnsi="Sylfaen"/>
          <w:i/>
          <w:color w:val="000000"/>
          <w:sz w:val="24"/>
          <w:szCs w:val="24"/>
          <w:shd w:val="clear" w:color="auto" w:fill="FFFFFF"/>
          <w:lang w:val="hy-AM"/>
        </w:rPr>
        <w:t>, ըստ օրենսդրության,</w:t>
      </w:r>
      <w:r w:rsidRPr="007560BC">
        <w:rPr>
          <w:rFonts w:ascii="Sylfaen" w:hAnsi="Sylfaen"/>
          <w:i/>
          <w:color w:val="000000"/>
          <w:sz w:val="24"/>
          <w:szCs w:val="24"/>
          <w:shd w:val="clear" w:color="auto" w:fill="FFFFFF"/>
          <w:lang w:val="hy-AM"/>
        </w:rPr>
        <w:t xml:space="preserve"> պետք է ներգրավվի այն տնօրինող սուբյեկտը (ՍՊԸ-ն, ՓԲԸ-ն, ՀԿ-ն և այլն), երկրորդ՝ երբ ենթադրյալ արատավորող հոդվածը որևէ լրատվամիջոցում հրապարակվել է ինչ-որ անձի ստորագրությամբ, բայց այդ անձը նույնականացված չէ: </w:t>
      </w:r>
    </w:p>
    <w:p w14:paraId="170D2A02" w14:textId="12FF7D4A" w:rsidR="0009445D" w:rsidRPr="006A4B8E" w:rsidRDefault="0009445D" w:rsidP="00962690">
      <w:pPr>
        <w:spacing w:after="0" w:line="240" w:lineRule="auto"/>
        <w:ind w:firstLine="720"/>
        <w:rPr>
          <w:rFonts w:ascii="Sylfaen" w:hAnsi="Sylfaen"/>
          <w:color w:val="000000"/>
          <w:sz w:val="24"/>
          <w:szCs w:val="24"/>
          <w:lang w:val="hy-AM"/>
        </w:rPr>
      </w:pPr>
      <w:r w:rsidRPr="006A4B8E">
        <w:rPr>
          <w:rFonts w:ascii="Sylfaen" w:hAnsi="Sylfaen"/>
          <w:color w:val="000000"/>
          <w:sz w:val="24"/>
          <w:szCs w:val="24"/>
          <w:lang w:val="hy-AM"/>
        </w:rPr>
        <w:lastRenderedPageBreak/>
        <w:br/>
        <w:t>ՀՀ քաղաքացիական օրենսգրքի 1087</w:t>
      </w:r>
      <w:r w:rsidRPr="006A4B8E">
        <w:rPr>
          <w:rFonts w:ascii="Times New Roman" w:hAnsi="Times New Roman" w:cs="Times New Roman"/>
          <w:color w:val="000000"/>
          <w:sz w:val="24"/>
          <w:szCs w:val="24"/>
          <w:lang w:val="hy-AM"/>
        </w:rPr>
        <w:t>․</w:t>
      </w:r>
      <w:r w:rsidRPr="006A4B8E">
        <w:rPr>
          <w:rFonts w:ascii="Sylfaen" w:hAnsi="Sylfaen"/>
          <w:color w:val="000000"/>
          <w:sz w:val="24"/>
          <w:szCs w:val="24"/>
          <w:lang w:val="hy-AM"/>
        </w:rPr>
        <w:t xml:space="preserve">1 </w:t>
      </w:r>
      <w:r w:rsidRPr="006A4B8E">
        <w:rPr>
          <w:rFonts w:ascii="Sylfaen" w:hAnsi="Sylfaen" w:cs="Sylfaen"/>
          <w:color w:val="000000"/>
          <w:sz w:val="24"/>
          <w:szCs w:val="24"/>
          <w:lang w:val="hy-AM"/>
        </w:rPr>
        <w:t>հոդվածի</w:t>
      </w:r>
      <w:r w:rsidRPr="006A4B8E">
        <w:rPr>
          <w:rFonts w:ascii="Sylfaen" w:hAnsi="Sylfaen"/>
          <w:color w:val="000000"/>
          <w:sz w:val="24"/>
          <w:szCs w:val="24"/>
          <w:lang w:val="hy-AM"/>
        </w:rPr>
        <w:t xml:space="preserve"> 9-</w:t>
      </w:r>
      <w:r w:rsidRPr="006A4B8E">
        <w:rPr>
          <w:rFonts w:ascii="Sylfaen" w:hAnsi="Sylfaen" w:cs="Sylfaen"/>
          <w:color w:val="000000"/>
          <w:sz w:val="24"/>
          <w:szCs w:val="24"/>
          <w:lang w:val="hy-AM"/>
        </w:rPr>
        <w:t>րդ</w:t>
      </w:r>
      <w:r w:rsidRPr="006A4B8E">
        <w:rPr>
          <w:rFonts w:ascii="Sylfaen" w:hAnsi="Sylfaen"/>
          <w:color w:val="000000"/>
          <w:sz w:val="24"/>
          <w:szCs w:val="24"/>
          <w:lang w:val="hy-AM"/>
        </w:rPr>
        <w:t xml:space="preserve"> </w:t>
      </w:r>
      <w:r w:rsidRPr="006A4B8E">
        <w:rPr>
          <w:rFonts w:ascii="Sylfaen" w:hAnsi="Sylfaen" w:cs="Sylfaen"/>
          <w:color w:val="000000"/>
          <w:sz w:val="24"/>
          <w:szCs w:val="24"/>
          <w:lang w:val="hy-AM"/>
        </w:rPr>
        <w:t>մասը</w:t>
      </w:r>
      <w:r w:rsidRPr="006A4B8E">
        <w:rPr>
          <w:rFonts w:ascii="Sylfaen" w:hAnsi="Sylfaen"/>
          <w:color w:val="000000"/>
          <w:sz w:val="24"/>
          <w:szCs w:val="24"/>
          <w:lang w:val="hy-AM"/>
        </w:rPr>
        <w:t xml:space="preserve"> </w:t>
      </w:r>
      <w:r w:rsidRPr="006A4B8E">
        <w:rPr>
          <w:rFonts w:ascii="Sylfaen" w:hAnsi="Sylfaen" w:cs="Sylfaen"/>
          <w:color w:val="000000"/>
          <w:sz w:val="24"/>
          <w:szCs w:val="24"/>
          <w:lang w:val="hy-AM"/>
        </w:rPr>
        <w:t>սահմանում</w:t>
      </w:r>
      <w:r w:rsidRPr="006A4B8E">
        <w:rPr>
          <w:rFonts w:ascii="Sylfaen" w:hAnsi="Sylfaen"/>
          <w:color w:val="000000"/>
          <w:sz w:val="24"/>
          <w:szCs w:val="24"/>
          <w:lang w:val="hy-AM"/>
        </w:rPr>
        <w:t xml:space="preserve"> </w:t>
      </w:r>
      <w:r w:rsidRPr="006A4B8E">
        <w:rPr>
          <w:rFonts w:ascii="Sylfaen" w:hAnsi="Sylfaen" w:cs="Sylfaen"/>
          <w:color w:val="000000"/>
          <w:sz w:val="24"/>
          <w:szCs w:val="24"/>
          <w:lang w:val="hy-AM"/>
        </w:rPr>
        <w:t>է՝ եթե</w:t>
      </w:r>
      <w:r w:rsidRPr="006A4B8E">
        <w:rPr>
          <w:rFonts w:ascii="Sylfaen" w:hAnsi="Sylfaen"/>
          <w:color w:val="000000"/>
          <w:sz w:val="24"/>
          <w:szCs w:val="24"/>
          <w:lang w:val="hy-AM"/>
        </w:rPr>
        <w:t xml:space="preserve"> </w:t>
      </w:r>
      <w:r w:rsidRPr="006A4B8E">
        <w:rPr>
          <w:rFonts w:ascii="Sylfaen" w:hAnsi="Sylfaen" w:cs="Sylfaen"/>
          <w:color w:val="000000"/>
          <w:sz w:val="24"/>
          <w:szCs w:val="24"/>
          <w:lang w:val="hy-AM"/>
        </w:rPr>
        <w:t>վիրավորելիս</w:t>
      </w:r>
      <w:r w:rsidRPr="006A4B8E">
        <w:rPr>
          <w:rFonts w:ascii="Sylfaen" w:hAnsi="Sylfaen"/>
          <w:color w:val="000000"/>
          <w:sz w:val="24"/>
          <w:szCs w:val="24"/>
          <w:lang w:val="hy-AM"/>
        </w:rPr>
        <w:t xml:space="preserve"> </w:t>
      </w:r>
      <w:r w:rsidRPr="006A4B8E">
        <w:rPr>
          <w:rFonts w:ascii="Sylfaen" w:hAnsi="Sylfaen" w:cs="Sylfaen"/>
          <w:color w:val="000000"/>
          <w:sz w:val="24"/>
          <w:szCs w:val="24"/>
          <w:lang w:val="hy-AM"/>
        </w:rPr>
        <w:t>կամ</w:t>
      </w:r>
      <w:r w:rsidRPr="006A4B8E">
        <w:rPr>
          <w:rFonts w:ascii="Sylfaen" w:hAnsi="Sylfaen"/>
          <w:color w:val="000000"/>
          <w:sz w:val="24"/>
          <w:szCs w:val="24"/>
          <w:lang w:val="hy-AM"/>
        </w:rPr>
        <w:t xml:space="preserve"> </w:t>
      </w:r>
      <w:r w:rsidRPr="006A4B8E">
        <w:rPr>
          <w:rFonts w:ascii="Sylfaen" w:hAnsi="Sylfaen" w:cs="Sylfaen"/>
          <w:color w:val="000000"/>
          <w:sz w:val="24"/>
          <w:szCs w:val="24"/>
          <w:lang w:val="hy-AM"/>
        </w:rPr>
        <w:t>զրպարտելիս</w:t>
      </w:r>
      <w:r w:rsidRPr="006A4B8E">
        <w:rPr>
          <w:rFonts w:ascii="Sylfaen" w:hAnsi="Sylfaen"/>
          <w:color w:val="000000"/>
          <w:sz w:val="24"/>
          <w:szCs w:val="24"/>
          <w:lang w:val="hy-AM"/>
        </w:rPr>
        <w:t xml:space="preserve"> </w:t>
      </w:r>
      <w:r w:rsidRPr="006A4B8E">
        <w:rPr>
          <w:rFonts w:ascii="Sylfaen" w:hAnsi="Sylfaen" w:cs="Sylfaen"/>
          <w:color w:val="000000"/>
          <w:sz w:val="24"/>
          <w:szCs w:val="24"/>
          <w:lang w:val="hy-AM"/>
        </w:rPr>
        <w:t>հղում</w:t>
      </w:r>
      <w:r w:rsidRPr="006A4B8E">
        <w:rPr>
          <w:rFonts w:ascii="Sylfaen" w:hAnsi="Sylfaen"/>
          <w:color w:val="000000"/>
          <w:sz w:val="24"/>
          <w:szCs w:val="24"/>
          <w:lang w:val="hy-AM"/>
        </w:rPr>
        <w:t xml:space="preserve"> </w:t>
      </w:r>
      <w:r w:rsidRPr="006A4B8E">
        <w:rPr>
          <w:rFonts w:ascii="Sylfaen" w:hAnsi="Sylfaen" w:cs="Sylfaen"/>
          <w:color w:val="000000"/>
          <w:sz w:val="24"/>
          <w:szCs w:val="24"/>
          <w:lang w:val="hy-AM"/>
        </w:rPr>
        <w:t>չի</w:t>
      </w:r>
      <w:r w:rsidRPr="006A4B8E">
        <w:rPr>
          <w:rFonts w:ascii="Sylfaen" w:hAnsi="Sylfaen"/>
          <w:color w:val="000000"/>
          <w:sz w:val="24"/>
          <w:szCs w:val="24"/>
          <w:lang w:val="hy-AM"/>
        </w:rPr>
        <w:t xml:space="preserve"> </w:t>
      </w:r>
      <w:r w:rsidRPr="006A4B8E">
        <w:rPr>
          <w:rFonts w:ascii="Sylfaen" w:hAnsi="Sylfaen" w:cs="Sylfaen"/>
          <w:color w:val="000000"/>
          <w:sz w:val="24"/>
          <w:szCs w:val="24"/>
          <w:lang w:val="hy-AM"/>
        </w:rPr>
        <w:t>կատարվել</w:t>
      </w:r>
      <w:r w:rsidRPr="006A4B8E">
        <w:rPr>
          <w:rFonts w:ascii="Sylfaen" w:hAnsi="Sylfaen"/>
          <w:color w:val="000000"/>
          <w:sz w:val="24"/>
          <w:szCs w:val="24"/>
          <w:lang w:val="hy-AM"/>
        </w:rPr>
        <w:t xml:space="preserve"> </w:t>
      </w:r>
      <w:r w:rsidRPr="006A4B8E">
        <w:rPr>
          <w:rFonts w:ascii="Sylfaen" w:hAnsi="Sylfaen" w:cs="Sylfaen"/>
          <w:color w:val="000000"/>
          <w:sz w:val="24"/>
          <w:szCs w:val="24"/>
          <w:lang w:val="hy-AM"/>
        </w:rPr>
        <w:t>տե</w:t>
      </w:r>
      <w:r w:rsidRPr="006A4B8E">
        <w:rPr>
          <w:rFonts w:ascii="Sylfaen" w:hAnsi="Sylfaen"/>
          <w:color w:val="000000"/>
          <w:sz w:val="24"/>
          <w:szCs w:val="24"/>
          <w:lang w:val="hy-AM"/>
        </w:rPr>
        <w:t xml:space="preserve">ղեկատվության աղբյուրին կամ այդ անձը հայտնի չէ, ապա փոխհատուցման պարտականությունը կրում է </w:t>
      </w:r>
      <w:r w:rsidRPr="00A971C0">
        <w:rPr>
          <w:rFonts w:ascii="Sylfaen" w:hAnsi="Sylfaen"/>
          <w:color w:val="000000"/>
          <w:sz w:val="24"/>
          <w:szCs w:val="24"/>
          <w:lang w:val="hy-AM"/>
        </w:rPr>
        <w:t xml:space="preserve">արտահայտությունը հրապարակային </w:t>
      </w:r>
      <w:r w:rsidRPr="00F237FA">
        <w:rPr>
          <w:rFonts w:ascii="Sylfaen" w:hAnsi="Sylfaen"/>
          <w:color w:val="000000"/>
          <w:sz w:val="24"/>
          <w:szCs w:val="24"/>
          <w:lang w:val="hy-AM"/>
        </w:rPr>
        <w:t>ներկայացնողը, սույն դեպքում՝ լրատվամիջոց</w:t>
      </w:r>
      <w:r w:rsidR="00B631F3" w:rsidRPr="00F237FA">
        <w:rPr>
          <w:rFonts w:ascii="Sylfaen" w:hAnsi="Sylfaen"/>
          <w:color w:val="000000"/>
          <w:sz w:val="24"/>
          <w:szCs w:val="24"/>
          <w:lang w:val="hy-AM"/>
        </w:rPr>
        <w:t>ն ի դեմս դրա տն</w:t>
      </w:r>
      <w:r w:rsidR="00F237FA" w:rsidRPr="00237A70">
        <w:rPr>
          <w:rFonts w:ascii="Sylfaen" w:hAnsi="Sylfaen"/>
          <w:color w:val="000000"/>
          <w:sz w:val="24"/>
          <w:szCs w:val="24"/>
          <w:lang w:val="hy-AM"/>
        </w:rPr>
        <w:t>օ</w:t>
      </w:r>
      <w:r w:rsidR="00B631F3" w:rsidRPr="00A971C0">
        <w:rPr>
          <w:rFonts w:ascii="Sylfaen" w:hAnsi="Sylfaen"/>
          <w:color w:val="000000"/>
          <w:sz w:val="24"/>
          <w:szCs w:val="24"/>
          <w:lang w:val="hy-AM"/>
        </w:rPr>
        <w:t>րինողի</w:t>
      </w:r>
      <w:r w:rsidRPr="00A971C0">
        <w:rPr>
          <w:rFonts w:ascii="Sylfaen" w:hAnsi="Sylfaen"/>
          <w:color w:val="000000"/>
          <w:sz w:val="24"/>
          <w:szCs w:val="24"/>
          <w:lang w:val="hy-AM"/>
        </w:rPr>
        <w:t>։</w:t>
      </w:r>
      <w:r w:rsidRPr="006A4B8E">
        <w:rPr>
          <w:rFonts w:ascii="Sylfaen" w:hAnsi="Sylfaen"/>
          <w:color w:val="000000"/>
          <w:sz w:val="24"/>
          <w:szCs w:val="24"/>
          <w:lang w:val="hy-AM"/>
        </w:rPr>
        <w:t xml:space="preserve"> </w:t>
      </w:r>
    </w:p>
    <w:p w14:paraId="55700CD2" w14:textId="22D975C7" w:rsidR="00B631F3" w:rsidRDefault="0009445D" w:rsidP="00962690">
      <w:pPr>
        <w:spacing w:after="0" w:line="240" w:lineRule="auto"/>
        <w:rPr>
          <w:rFonts w:ascii="Sylfaen" w:hAnsi="Sylfaen"/>
          <w:color w:val="000000"/>
          <w:sz w:val="24"/>
          <w:szCs w:val="24"/>
          <w:lang w:val="hy-AM"/>
        </w:rPr>
      </w:pPr>
      <w:r w:rsidRPr="006A4B8E">
        <w:rPr>
          <w:rFonts w:ascii="Sylfaen" w:hAnsi="Sylfaen"/>
          <w:color w:val="000000"/>
          <w:sz w:val="24"/>
          <w:szCs w:val="24"/>
          <w:lang w:val="hy-AM"/>
        </w:rPr>
        <w:br/>
      </w:r>
      <w:r w:rsidR="00B631F3">
        <w:rPr>
          <w:rFonts w:ascii="Sylfaen" w:hAnsi="Sylfaen"/>
          <w:color w:val="000000"/>
          <w:sz w:val="24"/>
          <w:szCs w:val="24"/>
          <w:lang w:val="hy-AM"/>
        </w:rPr>
        <w:t>Հետազոտության</w:t>
      </w:r>
      <w:r w:rsidRPr="006A4B8E">
        <w:rPr>
          <w:rFonts w:ascii="Sylfaen" w:hAnsi="Sylfaen"/>
          <w:color w:val="000000"/>
          <w:sz w:val="24"/>
          <w:szCs w:val="24"/>
          <w:lang w:val="hy-AM"/>
        </w:rPr>
        <w:t xml:space="preserve"> ընթացքում վերոնշյալ խնդիրն</w:t>
      </w:r>
      <w:r w:rsidR="005D169F" w:rsidRPr="006A4B8E">
        <w:rPr>
          <w:rFonts w:ascii="Sylfaen" w:hAnsi="Sylfaen"/>
          <w:color w:val="000000"/>
          <w:sz w:val="24"/>
          <w:szCs w:val="24"/>
          <w:lang w:val="hy-AM"/>
        </w:rPr>
        <w:t xml:space="preserve"> </w:t>
      </w:r>
      <w:r w:rsidRPr="006A4B8E">
        <w:rPr>
          <w:rFonts w:ascii="Sylfaen" w:hAnsi="Sylfaen"/>
          <w:color w:val="000000"/>
          <w:sz w:val="24"/>
          <w:szCs w:val="24"/>
          <w:lang w:val="hy-AM"/>
        </w:rPr>
        <w:t xml:space="preserve">արձանագրվել է, մասնավորապես, </w:t>
      </w:r>
      <w:r w:rsidR="005D55F4" w:rsidRPr="006A4B8E">
        <w:rPr>
          <w:rFonts w:ascii="Sylfaen" w:hAnsi="Sylfaen"/>
          <w:color w:val="000000"/>
          <w:sz w:val="24"/>
          <w:szCs w:val="24"/>
          <w:lang w:val="hy-AM"/>
        </w:rPr>
        <w:t>«Հայաստանի պետական հետաքրքրությունների ֆոնդ» ՓԲԸ-ն ընդդեմ «Հրապարակ օրաթերթ» ՍՊԸ-ի և Սյուզան Սիմոնյանի դատական գործո</w:t>
      </w:r>
      <w:r w:rsidR="006900C0">
        <w:rPr>
          <w:rFonts w:ascii="Sylfaen" w:hAnsi="Sylfaen"/>
          <w:color w:val="000000"/>
          <w:sz w:val="24"/>
          <w:szCs w:val="24"/>
          <w:lang w:val="hy-AM"/>
        </w:rPr>
        <w:t>ւմ</w:t>
      </w:r>
      <w:r w:rsidR="00B631F3">
        <w:rPr>
          <w:rFonts w:ascii="Sylfaen" w:hAnsi="Sylfaen"/>
          <w:color w:val="000000"/>
          <w:sz w:val="24"/>
          <w:szCs w:val="24"/>
          <w:lang w:val="hy-AM"/>
        </w:rPr>
        <w:t xml:space="preserve"> </w:t>
      </w:r>
      <w:r w:rsidR="00B631F3" w:rsidRPr="006A4B8E">
        <w:rPr>
          <w:rFonts w:ascii="Sylfaen" w:hAnsi="Sylfaen"/>
          <w:color w:val="000000"/>
          <w:sz w:val="24"/>
          <w:szCs w:val="24"/>
          <w:lang w:val="hy-AM"/>
        </w:rPr>
        <w:t xml:space="preserve">(թիվ </w:t>
      </w:r>
      <w:hyperlink r:id="rId14" w:history="1">
        <w:r w:rsidR="00B631F3" w:rsidRPr="006A4B8E">
          <w:rPr>
            <w:rFonts w:ascii="Sylfaen" w:hAnsi="Sylfaen"/>
            <w:color w:val="000000"/>
            <w:sz w:val="24"/>
            <w:szCs w:val="24"/>
            <w:lang w:val="hy-AM"/>
          </w:rPr>
          <w:t>ԵԴ/33821/02/21</w:t>
        </w:r>
      </w:hyperlink>
      <w:r w:rsidR="00B631F3" w:rsidRPr="006A4B8E">
        <w:rPr>
          <w:rFonts w:ascii="Sylfaen" w:hAnsi="Sylfaen"/>
          <w:color w:val="000000"/>
          <w:sz w:val="24"/>
          <w:szCs w:val="24"/>
          <w:lang w:val="hy-AM"/>
        </w:rPr>
        <w:t>)</w:t>
      </w:r>
      <w:r w:rsidR="006900C0">
        <w:rPr>
          <w:rFonts w:ascii="Sylfaen" w:hAnsi="Sylfaen"/>
          <w:color w:val="000000"/>
          <w:sz w:val="24"/>
          <w:szCs w:val="24"/>
          <w:lang w:val="hy-AM"/>
        </w:rPr>
        <w:t>․</w:t>
      </w:r>
      <w:r w:rsidR="005D55F4" w:rsidRPr="006A4B8E">
        <w:rPr>
          <w:rFonts w:ascii="Sylfaen" w:hAnsi="Sylfaen"/>
          <w:color w:val="000000"/>
          <w:sz w:val="24"/>
          <w:szCs w:val="24"/>
          <w:lang w:val="hy-AM"/>
        </w:rPr>
        <w:t xml:space="preserve"> հայցադիմումը ներկայացվել է ընդդեմ Սյուզան Սիմոնյանի, այնինչ հեղինակի իրական անունը Սուսաննա Սիմոնյան է: Հետագայում հայցվորը ուղղել է իր </w:t>
      </w:r>
      <w:r w:rsidR="009E063A">
        <w:rPr>
          <w:rFonts w:ascii="Sylfaen" w:hAnsi="Sylfaen"/>
          <w:color w:val="000000"/>
          <w:sz w:val="24"/>
          <w:szCs w:val="24"/>
          <w:lang w:val="hy-AM"/>
        </w:rPr>
        <w:t>սխալը</w:t>
      </w:r>
      <w:r w:rsidR="005D55F4" w:rsidRPr="006A4B8E">
        <w:rPr>
          <w:rFonts w:ascii="Sylfaen" w:hAnsi="Sylfaen"/>
          <w:color w:val="000000"/>
          <w:sz w:val="24"/>
          <w:szCs w:val="24"/>
          <w:lang w:val="hy-AM"/>
        </w:rPr>
        <w:t>, սակայն ուղղման պահին անց</w:t>
      </w:r>
      <w:r w:rsidR="009E063A">
        <w:rPr>
          <w:rFonts w:ascii="Sylfaen" w:hAnsi="Sylfaen"/>
          <w:color w:val="000000"/>
          <w:sz w:val="24"/>
          <w:szCs w:val="24"/>
          <w:lang w:val="hy-AM"/>
        </w:rPr>
        <w:t>ած է եղել</w:t>
      </w:r>
      <w:r w:rsidR="005D55F4" w:rsidRPr="006A4B8E">
        <w:rPr>
          <w:rFonts w:ascii="Sylfaen" w:hAnsi="Sylfaen"/>
          <w:color w:val="000000"/>
          <w:sz w:val="24"/>
          <w:szCs w:val="24"/>
          <w:lang w:val="hy-AM"/>
        </w:rPr>
        <w:t xml:space="preserve"> հայցային վաղեմության ժամկետը, արդյունքում դատարանը մերժել է հայցը</w:t>
      </w:r>
      <w:r w:rsidR="006900C0">
        <w:rPr>
          <w:rFonts w:ascii="Sylfaen" w:hAnsi="Sylfaen"/>
          <w:color w:val="000000"/>
          <w:sz w:val="24"/>
          <w:szCs w:val="24"/>
          <w:lang w:val="hy-AM"/>
        </w:rPr>
        <w:t>՝</w:t>
      </w:r>
      <w:r w:rsidR="005D55F4" w:rsidRPr="006A4B8E">
        <w:rPr>
          <w:rFonts w:ascii="Sylfaen" w:hAnsi="Sylfaen"/>
          <w:color w:val="000000"/>
          <w:sz w:val="24"/>
          <w:szCs w:val="24"/>
          <w:lang w:val="hy-AM"/>
        </w:rPr>
        <w:t xml:space="preserve"> առանց անդրադառնալու գործով ներկայացված պահանջներին:</w:t>
      </w:r>
    </w:p>
    <w:p w14:paraId="050E4EA6" w14:textId="77777777" w:rsidR="00B631F3" w:rsidRPr="006A4B8E" w:rsidRDefault="00B631F3" w:rsidP="00962690">
      <w:pPr>
        <w:spacing w:after="0" w:line="240" w:lineRule="auto"/>
        <w:rPr>
          <w:rFonts w:ascii="Sylfaen" w:hAnsi="Sylfaen"/>
          <w:color w:val="000000"/>
          <w:sz w:val="24"/>
          <w:szCs w:val="24"/>
          <w:lang w:val="hy-AM"/>
        </w:rPr>
      </w:pPr>
    </w:p>
    <w:p w14:paraId="7003C418" w14:textId="18F3A3F3" w:rsidR="005D169F" w:rsidRPr="006A4B8E" w:rsidRDefault="009E063A" w:rsidP="00962690">
      <w:pPr>
        <w:spacing w:after="0" w:line="240" w:lineRule="auto"/>
        <w:rPr>
          <w:rFonts w:ascii="Sylfaen" w:hAnsi="Sylfaen"/>
          <w:sz w:val="24"/>
          <w:szCs w:val="24"/>
          <w:shd w:val="clear" w:color="auto" w:fill="FFFFFF"/>
          <w:lang w:val="hy-AM"/>
        </w:rPr>
      </w:pPr>
      <w:r>
        <w:rPr>
          <w:rFonts w:ascii="Sylfaen" w:hAnsi="Sylfaen"/>
          <w:color w:val="000000"/>
          <w:sz w:val="24"/>
          <w:szCs w:val="24"/>
          <w:lang w:val="hy-AM"/>
        </w:rPr>
        <w:t>Մինչդեռ</w:t>
      </w:r>
      <w:r w:rsidR="00B631F3">
        <w:rPr>
          <w:rFonts w:ascii="Sylfaen" w:hAnsi="Sylfaen"/>
          <w:color w:val="000000"/>
          <w:sz w:val="24"/>
          <w:szCs w:val="24"/>
          <w:lang w:val="hy-AM"/>
        </w:rPr>
        <w:t>՝</w:t>
      </w:r>
      <w:r>
        <w:rPr>
          <w:rFonts w:ascii="Sylfaen" w:hAnsi="Sylfaen"/>
          <w:color w:val="000000"/>
          <w:sz w:val="24"/>
          <w:szCs w:val="24"/>
          <w:lang w:val="hy-AM"/>
        </w:rPr>
        <w:t xml:space="preserve"> մեկ այլ դատական գործով նույն Սյուզան Սիմոնյանը նույնականացվել է հոդվածի հեղինակի հետ։ Խոսքը </w:t>
      </w:r>
      <w:r w:rsidR="005D169F" w:rsidRPr="006A4B8E">
        <w:rPr>
          <w:rFonts w:ascii="Sylfaen" w:hAnsi="Sylfaen"/>
          <w:color w:val="000000"/>
          <w:sz w:val="24"/>
          <w:szCs w:val="24"/>
          <w:lang w:val="hy-AM"/>
        </w:rPr>
        <w:t>«Հայաստանի պետական հետաքրքրությունների ֆոնդ» ՓԲԸ-ն ընդդեմ «Հրապարակ օրաթերթ» ՍՊԸ-ի և Հրանտ Բագրատյանի գործ</w:t>
      </w:r>
      <w:r>
        <w:rPr>
          <w:rFonts w:ascii="Sylfaen" w:hAnsi="Sylfaen"/>
          <w:color w:val="000000"/>
          <w:sz w:val="24"/>
          <w:szCs w:val="24"/>
          <w:lang w:val="hy-AM"/>
        </w:rPr>
        <w:t>ի</w:t>
      </w:r>
      <w:r w:rsidR="00B631F3">
        <w:rPr>
          <w:rFonts w:ascii="Sylfaen" w:hAnsi="Sylfaen"/>
          <w:color w:val="000000"/>
          <w:sz w:val="24"/>
          <w:szCs w:val="24"/>
          <w:lang w:val="hy-AM"/>
        </w:rPr>
        <w:t xml:space="preserve"> </w:t>
      </w:r>
      <w:r w:rsidR="00B631F3" w:rsidRPr="006A4B8E">
        <w:rPr>
          <w:rFonts w:ascii="Sylfaen" w:hAnsi="Sylfaen"/>
          <w:color w:val="000000"/>
          <w:sz w:val="24"/>
          <w:szCs w:val="24"/>
          <w:lang w:val="hy-AM"/>
        </w:rPr>
        <w:t xml:space="preserve">(թիվ </w:t>
      </w:r>
      <w:r w:rsidR="007C6172">
        <w:fldChar w:fldCharType="begin"/>
      </w:r>
      <w:r w:rsidR="007C6172" w:rsidRPr="007C6172">
        <w:rPr>
          <w:lang w:val="hy-AM"/>
        </w:rPr>
        <w:instrText xml:space="preserve"> HYPERLINK "http://datalex.am/?app=AppCaseSearch&amp;case_id=45880421204223627" </w:instrText>
      </w:r>
      <w:r w:rsidR="007C6172">
        <w:fldChar w:fldCharType="separate"/>
      </w:r>
      <w:r w:rsidR="00B631F3" w:rsidRPr="003E3B40">
        <w:rPr>
          <w:rFonts w:ascii="Sylfaen" w:hAnsi="Sylfaen"/>
          <w:color w:val="000000"/>
          <w:lang w:val="hy-AM"/>
        </w:rPr>
        <w:t>ԵԴ/47388/02/21</w:t>
      </w:r>
      <w:r w:rsidR="007C6172">
        <w:rPr>
          <w:rFonts w:ascii="Sylfaen" w:hAnsi="Sylfaen"/>
          <w:color w:val="000000"/>
          <w:lang w:val="hy-AM"/>
        </w:rPr>
        <w:fldChar w:fldCharType="end"/>
      </w:r>
      <w:r w:rsidR="00B631F3" w:rsidRPr="006A4B8E">
        <w:rPr>
          <w:rFonts w:ascii="Sylfaen" w:hAnsi="Sylfaen"/>
          <w:color w:val="000000"/>
          <w:sz w:val="24"/>
          <w:szCs w:val="24"/>
          <w:lang w:val="hy-AM"/>
        </w:rPr>
        <w:t>)</w:t>
      </w:r>
      <w:r w:rsidR="00B631F3">
        <w:rPr>
          <w:rFonts w:ascii="Sylfaen" w:hAnsi="Sylfaen"/>
          <w:color w:val="000000"/>
          <w:sz w:val="24"/>
          <w:szCs w:val="24"/>
          <w:lang w:val="hy-AM"/>
        </w:rPr>
        <w:t xml:space="preserve"> մասին Է</w:t>
      </w:r>
      <w:r w:rsidR="005D169F" w:rsidRPr="006A4B8E">
        <w:rPr>
          <w:rFonts w:ascii="Sylfaen" w:hAnsi="Sylfaen"/>
          <w:color w:val="000000"/>
          <w:sz w:val="24"/>
          <w:szCs w:val="24"/>
          <w:lang w:val="hy-AM"/>
        </w:rPr>
        <w:t>:</w:t>
      </w:r>
      <w:r>
        <w:rPr>
          <w:rFonts w:ascii="Sylfaen" w:hAnsi="Sylfaen"/>
          <w:color w:val="000000"/>
          <w:sz w:val="24"/>
          <w:szCs w:val="24"/>
          <w:lang w:val="hy-AM"/>
        </w:rPr>
        <w:t xml:space="preserve"> </w:t>
      </w:r>
      <w:r w:rsidR="00B631F3">
        <w:rPr>
          <w:rFonts w:ascii="Sylfaen" w:hAnsi="Sylfaen"/>
          <w:color w:val="000000"/>
          <w:sz w:val="24"/>
          <w:szCs w:val="24"/>
          <w:lang w:val="hy-AM"/>
        </w:rPr>
        <w:t>Տվյալ</w:t>
      </w:r>
      <w:r>
        <w:rPr>
          <w:rFonts w:ascii="Sylfaen" w:hAnsi="Sylfaen"/>
          <w:color w:val="000000"/>
          <w:sz w:val="24"/>
          <w:szCs w:val="24"/>
          <w:lang w:val="hy-AM"/>
        </w:rPr>
        <w:t xml:space="preserve"> դեպքում</w:t>
      </w:r>
      <w:r w:rsidR="00B631F3">
        <w:rPr>
          <w:rFonts w:ascii="Sylfaen" w:hAnsi="Sylfaen"/>
          <w:color w:val="000000"/>
          <w:sz w:val="24"/>
          <w:szCs w:val="24"/>
          <w:lang w:val="hy-AM"/>
        </w:rPr>
        <w:t>,</w:t>
      </w:r>
      <w:r>
        <w:rPr>
          <w:rFonts w:ascii="Sylfaen" w:hAnsi="Sylfaen"/>
          <w:color w:val="000000"/>
          <w:sz w:val="24"/>
          <w:szCs w:val="24"/>
          <w:lang w:val="hy-AM"/>
        </w:rPr>
        <w:t xml:space="preserve"> ա</w:t>
      </w:r>
      <w:r w:rsidR="005D169F" w:rsidRPr="006A4B8E">
        <w:rPr>
          <w:rFonts w:ascii="Sylfaen" w:hAnsi="Sylfaen"/>
          <w:color w:val="000000"/>
          <w:sz w:val="24"/>
          <w:szCs w:val="24"/>
          <w:lang w:val="hy-AM"/>
        </w:rPr>
        <w:t>նդրադառնալով լրատվամիջոցի դեմ ներկայացված պահանջին</w:t>
      </w:r>
      <w:r w:rsidR="00D750C0">
        <w:rPr>
          <w:rFonts w:ascii="Sylfaen" w:hAnsi="Sylfaen"/>
          <w:color w:val="000000"/>
          <w:sz w:val="24"/>
          <w:szCs w:val="24"/>
          <w:lang w:val="hy-AM"/>
        </w:rPr>
        <w:t>,</w:t>
      </w:r>
      <w:r w:rsidR="002A3967">
        <w:rPr>
          <w:rFonts w:ascii="Sylfaen" w:hAnsi="Sylfaen"/>
          <w:color w:val="000000"/>
          <w:sz w:val="24"/>
          <w:szCs w:val="24"/>
          <w:lang w:val="hy-AM"/>
        </w:rPr>
        <w:t xml:space="preserve"> դատարանն</w:t>
      </w:r>
      <w:r w:rsidR="005D169F" w:rsidRPr="006A4B8E">
        <w:rPr>
          <w:rFonts w:ascii="Sylfaen" w:hAnsi="Sylfaen"/>
          <w:color w:val="000000"/>
          <w:sz w:val="24"/>
          <w:szCs w:val="24"/>
          <w:lang w:val="hy-AM"/>
        </w:rPr>
        <w:t xml:space="preserve"> արձանագրել է, որ ինչպես հոդվածի</w:t>
      </w:r>
      <w:r w:rsidR="005D169F" w:rsidRPr="006A4B8E">
        <w:rPr>
          <w:rFonts w:ascii="Sylfaen" w:hAnsi="Sylfaen"/>
          <w:sz w:val="24"/>
          <w:szCs w:val="24"/>
          <w:shd w:val="clear" w:color="auto" w:fill="FFFFFF"/>
          <w:lang w:val="hy-AM"/>
        </w:rPr>
        <w:t xml:space="preserve"> սկզբնամասում, այնպես էլ վերջում հղում է կատարվել տեղեկատվության աղբյուրին՝ հեղինակ Սյուզան Սիմոնյանին։ Այս հանգամանքը ՀՀ քաղաքացիական օրենսգրքի 1087.1-րդ հոդվածի 6-րդ մասի իմաստով վիրավորանքի կամ զրպարտության համար լրատվամիջոցին պատասխանատվությունից ազատելու հիմք է: </w:t>
      </w:r>
    </w:p>
    <w:p w14:paraId="39E9596E" w14:textId="77777777" w:rsidR="005D169F" w:rsidRPr="006A4B8E" w:rsidRDefault="005D169F" w:rsidP="00962690">
      <w:pPr>
        <w:spacing w:after="0" w:line="240" w:lineRule="auto"/>
        <w:rPr>
          <w:rFonts w:ascii="Sylfaen" w:hAnsi="Sylfaen"/>
          <w:sz w:val="24"/>
          <w:szCs w:val="24"/>
          <w:shd w:val="clear" w:color="auto" w:fill="FFFFFF"/>
          <w:lang w:val="hy-AM"/>
        </w:rPr>
      </w:pPr>
    </w:p>
    <w:p w14:paraId="75F2C56B" w14:textId="291EC2FA" w:rsidR="005D169F" w:rsidRPr="007560BC" w:rsidRDefault="009E063A" w:rsidP="00962690">
      <w:pPr>
        <w:spacing w:after="0" w:line="240" w:lineRule="auto"/>
        <w:rPr>
          <w:rFonts w:ascii="Sylfaen" w:hAnsi="Sylfaen"/>
          <w:i/>
          <w:color w:val="000000"/>
          <w:sz w:val="24"/>
          <w:szCs w:val="24"/>
          <w:lang w:val="hy-AM"/>
        </w:rPr>
      </w:pPr>
      <w:r>
        <w:rPr>
          <w:rFonts w:ascii="Sylfaen" w:hAnsi="Sylfaen"/>
          <w:sz w:val="24"/>
          <w:szCs w:val="24"/>
          <w:shd w:val="clear" w:color="auto" w:fill="FFFFFF"/>
          <w:lang w:val="hy-AM"/>
        </w:rPr>
        <w:t>Այսպիսով՝ վ</w:t>
      </w:r>
      <w:r w:rsidR="005D169F" w:rsidRPr="006A4B8E">
        <w:rPr>
          <w:rFonts w:ascii="Sylfaen" w:hAnsi="Sylfaen"/>
          <w:sz w:val="24"/>
          <w:szCs w:val="24"/>
          <w:shd w:val="clear" w:color="auto" w:fill="FFFFFF"/>
          <w:lang w:val="hy-AM"/>
        </w:rPr>
        <w:t>երոգրյալ դատական գործերից պարզ է դառնում, որ մ</w:t>
      </w:r>
      <w:r>
        <w:rPr>
          <w:rFonts w:ascii="Sylfaen" w:hAnsi="Sylfaen"/>
          <w:sz w:val="24"/>
          <w:szCs w:val="24"/>
          <w:shd w:val="clear" w:color="auto" w:fill="FFFFFF"/>
          <w:lang w:val="hy-AM"/>
        </w:rPr>
        <w:t xml:space="preserve">ի </w:t>
      </w:r>
      <w:r w:rsidR="005D169F" w:rsidRPr="006A4B8E">
        <w:rPr>
          <w:rFonts w:ascii="Sylfaen" w:hAnsi="Sylfaen"/>
          <w:sz w:val="24"/>
          <w:szCs w:val="24"/>
          <w:shd w:val="clear" w:color="auto" w:fill="FFFFFF"/>
          <w:lang w:val="hy-AM"/>
        </w:rPr>
        <w:t xml:space="preserve">դեպքում Սյուզան Սիմոնյանի դեմ ներկայացված հայցադիմումը սխալ է, քանի որ իրականում </w:t>
      </w:r>
      <w:r w:rsidR="00F4180D">
        <w:rPr>
          <w:rFonts w:ascii="Sylfaen" w:hAnsi="Sylfaen"/>
          <w:sz w:val="24"/>
          <w:szCs w:val="24"/>
          <w:shd w:val="clear" w:color="auto" w:fill="FFFFFF"/>
          <w:lang w:val="hy-AM"/>
        </w:rPr>
        <w:t>հեղինակը</w:t>
      </w:r>
      <w:r w:rsidR="005D169F" w:rsidRPr="006A4B8E">
        <w:rPr>
          <w:rFonts w:ascii="Sylfaen" w:hAnsi="Sylfaen"/>
          <w:sz w:val="24"/>
          <w:szCs w:val="24"/>
          <w:shd w:val="clear" w:color="auto" w:fill="FFFFFF"/>
          <w:lang w:val="hy-AM"/>
        </w:rPr>
        <w:t xml:space="preserve"> Սուսաննա Սիմոնյան</w:t>
      </w:r>
      <w:r w:rsidR="00F4180D">
        <w:rPr>
          <w:rFonts w:ascii="Sylfaen" w:hAnsi="Sylfaen"/>
          <w:sz w:val="24"/>
          <w:szCs w:val="24"/>
          <w:shd w:val="clear" w:color="auto" w:fill="FFFFFF"/>
          <w:lang w:val="hy-AM"/>
        </w:rPr>
        <w:t>ն է</w:t>
      </w:r>
      <w:r w:rsidR="005D169F" w:rsidRPr="006A4B8E">
        <w:rPr>
          <w:rFonts w:ascii="Sylfaen" w:hAnsi="Sylfaen"/>
          <w:sz w:val="24"/>
          <w:szCs w:val="24"/>
          <w:shd w:val="clear" w:color="auto" w:fill="FFFFFF"/>
          <w:lang w:val="hy-AM"/>
        </w:rPr>
        <w:t xml:space="preserve">, իսկ մեկ այլ գործով լրատվամիջոցի դեմ ներկայացված պահանջը իրավաչափ չէ, քանի որ հոդվածը հրապարակել է </w:t>
      </w:r>
      <w:r>
        <w:rPr>
          <w:rFonts w:ascii="Sylfaen" w:hAnsi="Sylfaen"/>
          <w:sz w:val="24"/>
          <w:szCs w:val="24"/>
          <w:shd w:val="clear" w:color="auto" w:fill="FFFFFF"/>
          <w:lang w:val="hy-AM"/>
        </w:rPr>
        <w:t xml:space="preserve">նույն </w:t>
      </w:r>
      <w:r w:rsidR="005D169F" w:rsidRPr="006A4B8E">
        <w:rPr>
          <w:rFonts w:ascii="Sylfaen" w:hAnsi="Sylfaen"/>
          <w:sz w:val="24"/>
          <w:szCs w:val="24"/>
          <w:shd w:val="clear" w:color="auto" w:fill="FFFFFF"/>
          <w:lang w:val="hy-AM"/>
        </w:rPr>
        <w:t xml:space="preserve">Սյուզան Սիմոնյանը: </w:t>
      </w:r>
      <w:r w:rsidR="005D169F" w:rsidRPr="007560BC">
        <w:rPr>
          <w:rFonts w:ascii="Sylfaen" w:hAnsi="Sylfaen"/>
          <w:i/>
          <w:sz w:val="24"/>
          <w:szCs w:val="24"/>
          <w:shd w:val="clear" w:color="auto" w:fill="FFFFFF"/>
          <w:lang w:val="hy-AM"/>
        </w:rPr>
        <w:t>Այս հակասությունները խոսում են դատարանների կողմից գործը ոչ պատշաճ քննելու մասին:</w:t>
      </w:r>
    </w:p>
    <w:p w14:paraId="6256EB16" w14:textId="77777777" w:rsidR="005D55F4" w:rsidRPr="006A4B8E" w:rsidRDefault="005D55F4" w:rsidP="00962690">
      <w:pPr>
        <w:spacing w:after="0" w:line="240" w:lineRule="auto"/>
        <w:rPr>
          <w:rFonts w:ascii="Sylfaen" w:hAnsi="Sylfaen"/>
          <w:color w:val="000000"/>
          <w:sz w:val="24"/>
          <w:szCs w:val="24"/>
          <w:lang w:val="hy-AM"/>
        </w:rPr>
      </w:pPr>
    </w:p>
    <w:p w14:paraId="2752BFF5" w14:textId="5AD6B12F" w:rsidR="005D55F4" w:rsidRPr="006A4B8E" w:rsidRDefault="005D55F4" w:rsidP="00962690">
      <w:pPr>
        <w:spacing w:after="0" w:line="240" w:lineRule="auto"/>
        <w:rPr>
          <w:rFonts w:ascii="Sylfaen" w:hAnsi="Sylfaen"/>
          <w:color w:val="000000"/>
          <w:sz w:val="24"/>
          <w:szCs w:val="24"/>
          <w:lang w:val="hy-AM"/>
        </w:rPr>
      </w:pPr>
      <w:r w:rsidRPr="006A4B8E">
        <w:rPr>
          <w:rFonts w:ascii="Sylfaen" w:hAnsi="Sylfaen"/>
          <w:color w:val="000000"/>
          <w:sz w:val="24"/>
          <w:szCs w:val="24"/>
          <w:lang w:val="hy-AM"/>
        </w:rPr>
        <w:t xml:space="preserve">Մեկ այլ՝ Կարեն Մելիք-Թանգյանն ընդդեմ «Սոուշըլ մեդիա» ՍՊԸ-ի և Արմեն Խաչատրյանի </w:t>
      </w:r>
      <w:r w:rsidR="00B631F3" w:rsidRPr="006A4B8E">
        <w:rPr>
          <w:rFonts w:ascii="Sylfaen" w:hAnsi="Sylfaen"/>
          <w:color w:val="000000"/>
          <w:sz w:val="24"/>
          <w:szCs w:val="24"/>
          <w:lang w:val="hy-AM"/>
        </w:rPr>
        <w:t xml:space="preserve">գործով </w:t>
      </w:r>
      <w:r w:rsidRPr="006A4B8E">
        <w:rPr>
          <w:rFonts w:ascii="Sylfaen" w:hAnsi="Sylfaen"/>
          <w:color w:val="000000"/>
          <w:sz w:val="24"/>
          <w:szCs w:val="24"/>
          <w:lang w:val="hy-AM"/>
        </w:rPr>
        <w:t xml:space="preserve">(թիվ </w:t>
      </w:r>
      <w:hyperlink r:id="rId15" w:history="1">
        <w:r w:rsidRPr="006A4B8E">
          <w:rPr>
            <w:rFonts w:ascii="Sylfaen" w:hAnsi="Sylfaen"/>
            <w:color w:val="000000"/>
            <w:sz w:val="24"/>
            <w:szCs w:val="24"/>
            <w:lang w:val="hy-AM"/>
          </w:rPr>
          <w:t>ԵԴ/55488/02/21</w:t>
        </w:r>
      </w:hyperlink>
      <w:r w:rsidRPr="006A4B8E">
        <w:rPr>
          <w:rFonts w:ascii="Sylfaen" w:hAnsi="Sylfaen"/>
          <w:color w:val="000000"/>
          <w:sz w:val="24"/>
          <w:szCs w:val="24"/>
          <w:lang w:val="hy-AM"/>
        </w:rPr>
        <w:t>)</w:t>
      </w:r>
      <w:r w:rsidR="005D169F" w:rsidRPr="006A4B8E">
        <w:rPr>
          <w:rFonts w:ascii="Sylfaen" w:hAnsi="Sylfaen"/>
          <w:color w:val="000000"/>
          <w:sz w:val="24"/>
          <w:szCs w:val="24"/>
          <w:lang w:val="hy-AM"/>
        </w:rPr>
        <w:t xml:space="preserve"> հայցը ներկայաց</w:t>
      </w:r>
      <w:r w:rsidR="00F4180D">
        <w:rPr>
          <w:rFonts w:ascii="Sylfaen" w:hAnsi="Sylfaen"/>
          <w:color w:val="000000"/>
          <w:sz w:val="24"/>
          <w:szCs w:val="24"/>
          <w:lang w:val="hy-AM"/>
        </w:rPr>
        <w:t>վ</w:t>
      </w:r>
      <w:r w:rsidR="005D169F" w:rsidRPr="006A4B8E">
        <w:rPr>
          <w:rFonts w:ascii="Sylfaen" w:hAnsi="Sylfaen"/>
          <w:color w:val="000000"/>
          <w:sz w:val="24"/>
          <w:szCs w:val="24"/>
          <w:lang w:val="hy-AM"/>
        </w:rPr>
        <w:t>ել է լրատվամիջոց</w:t>
      </w:r>
      <w:r w:rsidR="00B631F3">
        <w:rPr>
          <w:rFonts w:ascii="Sylfaen" w:hAnsi="Sylfaen"/>
          <w:color w:val="000000"/>
          <w:sz w:val="24"/>
          <w:szCs w:val="24"/>
          <w:lang w:val="hy-AM"/>
        </w:rPr>
        <w:t>ը տնօրինողի</w:t>
      </w:r>
      <w:r w:rsidR="00F4180D">
        <w:rPr>
          <w:rFonts w:ascii="Sylfaen" w:hAnsi="Sylfaen"/>
          <w:color w:val="000000"/>
          <w:sz w:val="24"/>
          <w:szCs w:val="24"/>
          <w:lang w:val="hy-AM"/>
        </w:rPr>
        <w:t xml:space="preserve"> </w:t>
      </w:r>
      <w:r w:rsidR="005D169F" w:rsidRPr="006A4B8E">
        <w:rPr>
          <w:rFonts w:ascii="Sylfaen" w:hAnsi="Sylfaen"/>
          <w:color w:val="000000"/>
          <w:sz w:val="24"/>
          <w:szCs w:val="24"/>
          <w:lang w:val="hy-AM"/>
        </w:rPr>
        <w:t>և Արմեն Խաչատրյանի դեմ</w:t>
      </w:r>
      <w:r w:rsidR="00F4180D">
        <w:rPr>
          <w:rFonts w:ascii="Sylfaen" w:hAnsi="Sylfaen"/>
          <w:color w:val="000000"/>
          <w:sz w:val="24"/>
          <w:szCs w:val="24"/>
          <w:lang w:val="hy-AM"/>
        </w:rPr>
        <w:t>՝ այն  նկատառումով, որ</w:t>
      </w:r>
      <w:r w:rsidR="009E063A">
        <w:rPr>
          <w:rFonts w:ascii="Sylfaen" w:hAnsi="Sylfaen"/>
          <w:color w:val="000000"/>
          <w:sz w:val="24"/>
          <w:szCs w:val="24"/>
          <w:lang w:val="hy-AM"/>
        </w:rPr>
        <w:t xml:space="preserve"> վերջինս </w:t>
      </w:r>
      <w:r w:rsidR="005D169F" w:rsidRPr="006A4B8E">
        <w:rPr>
          <w:rFonts w:ascii="Sylfaen" w:hAnsi="Sylfaen"/>
          <w:color w:val="000000"/>
          <w:sz w:val="24"/>
          <w:szCs w:val="24"/>
          <w:lang w:val="hy-AM"/>
        </w:rPr>
        <w:t>հոդվածի հ</w:t>
      </w:r>
      <w:r w:rsidR="00F4180D">
        <w:rPr>
          <w:rFonts w:ascii="Sylfaen" w:hAnsi="Sylfaen"/>
          <w:color w:val="000000"/>
          <w:sz w:val="24"/>
          <w:szCs w:val="24"/>
          <w:lang w:val="hy-AM"/>
        </w:rPr>
        <w:t>ե</w:t>
      </w:r>
      <w:r w:rsidR="005D169F" w:rsidRPr="006A4B8E">
        <w:rPr>
          <w:rFonts w:ascii="Sylfaen" w:hAnsi="Sylfaen"/>
          <w:color w:val="000000"/>
          <w:sz w:val="24"/>
          <w:szCs w:val="24"/>
          <w:lang w:val="hy-AM"/>
        </w:rPr>
        <w:t>ղինակ</w:t>
      </w:r>
      <w:r w:rsidR="009E063A">
        <w:rPr>
          <w:rFonts w:ascii="Sylfaen" w:hAnsi="Sylfaen"/>
          <w:color w:val="000000"/>
          <w:sz w:val="24"/>
          <w:szCs w:val="24"/>
          <w:lang w:val="hy-AM"/>
        </w:rPr>
        <w:t xml:space="preserve">ն է։ </w:t>
      </w:r>
      <w:r w:rsidR="00F4180D">
        <w:rPr>
          <w:rFonts w:ascii="Sylfaen" w:hAnsi="Sylfaen"/>
          <w:color w:val="000000"/>
          <w:sz w:val="24"/>
          <w:szCs w:val="24"/>
          <w:lang w:val="hy-AM"/>
        </w:rPr>
        <w:t>Ս</w:t>
      </w:r>
      <w:r w:rsidR="005D169F" w:rsidRPr="006A4B8E">
        <w:rPr>
          <w:rFonts w:ascii="Sylfaen" w:hAnsi="Sylfaen"/>
          <w:color w:val="000000"/>
          <w:sz w:val="24"/>
          <w:szCs w:val="24"/>
          <w:lang w:val="hy-AM"/>
        </w:rPr>
        <w:t>ակայն դատարանը մերժե</w:t>
      </w:r>
      <w:r w:rsidR="00F4180D">
        <w:rPr>
          <w:rFonts w:ascii="Sylfaen" w:hAnsi="Sylfaen"/>
          <w:color w:val="000000"/>
          <w:sz w:val="24"/>
          <w:szCs w:val="24"/>
          <w:lang w:val="hy-AM"/>
        </w:rPr>
        <w:t>լ է</w:t>
      </w:r>
      <w:r w:rsidR="005D169F" w:rsidRPr="006A4B8E">
        <w:rPr>
          <w:rFonts w:ascii="Sylfaen" w:hAnsi="Sylfaen"/>
          <w:color w:val="000000"/>
          <w:sz w:val="24"/>
          <w:szCs w:val="24"/>
          <w:lang w:val="hy-AM"/>
        </w:rPr>
        <w:t xml:space="preserve"> Արմեն Խաչատրյանի դեմ պահանջը՝ գործով պատշաճ պատասխանող չհանդիսանալու և հրապարակման հեղինակը հանդիսանալու փաստը ապացուցված </w:t>
      </w:r>
      <w:r w:rsidR="00F4180D">
        <w:rPr>
          <w:rFonts w:ascii="Sylfaen" w:hAnsi="Sylfaen"/>
          <w:color w:val="000000"/>
          <w:sz w:val="24"/>
          <w:szCs w:val="24"/>
          <w:lang w:val="hy-AM"/>
        </w:rPr>
        <w:t>չ</w:t>
      </w:r>
      <w:r w:rsidR="005D169F" w:rsidRPr="006A4B8E">
        <w:rPr>
          <w:rFonts w:ascii="Sylfaen" w:hAnsi="Sylfaen"/>
          <w:color w:val="000000"/>
          <w:sz w:val="24"/>
          <w:szCs w:val="24"/>
          <w:lang w:val="hy-AM"/>
        </w:rPr>
        <w:t>լինելու հիմքով:</w:t>
      </w:r>
    </w:p>
    <w:p w14:paraId="2BAA3AFD" w14:textId="77777777" w:rsidR="005D169F" w:rsidRPr="006A4B8E" w:rsidRDefault="005D169F" w:rsidP="00962690">
      <w:pPr>
        <w:spacing w:after="0" w:line="240" w:lineRule="auto"/>
        <w:rPr>
          <w:rFonts w:ascii="Sylfaen" w:hAnsi="Sylfaen"/>
          <w:b/>
          <w:i/>
          <w:color w:val="000000"/>
          <w:sz w:val="24"/>
          <w:szCs w:val="24"/>
          <w:shd w:val="clear" w:color="auto" w:fill="FFFFFF"/>
          <w:lang w:val="hy-AM"/>
        </w:rPr>
      </w:pPr>
    </w:p>
    <w:p w14:paraId="64FDF71D" w14:textId="49EC93BF" w:rsidR="00DE4026" w:rsidRPr="006A4B8E" w:rsidRDefault="00DE4026" w:rsidP="00962690">
      <w:pPr>
        <w:spacing w:after="0" w:line="240" w:lineRule="auto"/>
        <w:rPr>
          <w:rFonts w:ascii="Sylfaen" w:hAnsi="Sylfaen"/>
          <w:color w:val="000000"/>
          <w:sz w:val="24"/>
          <w:szCs w:val="24"/>
          <w:shd w:val="clear" w:color="auto" w:fill="FFFFFF"/>
          <w:lang w:val="hy-AM"/>
        </w:rPr>
      </w:pPr>
      <w:r w:rsidRPr="006A4B8E">
        <w:rPr>
          <w:rFonts w:ascii="Sylfaen" w:hAnsi="Sylfaen"/>
          <w:b/>
          <w:bCs/>
          <w:color w:val="000000"/>
          <w:sz w:val="28"/>
          <w:szCs w:val="28"/>
          <w:shd w:val="clear" w:color="auto" w:fill="FFFFFF"/>
          <w:lang w:val="hy-AM"/>
        </w:rPr>
        <w:t>Գույքային</w:t>
      </w:r>
      <w:r w:rsidR="0009445D" w:rsidRPr="006A4B8E">
        <w:rPr>
          <w:rFonts w:ascii="Sylfaen" w:hAnsi="Sylfaen"/>
          <w:b/>
          <w:bCs/>
          <w:color w:val="000000"/>
          <w:sz w:val="28"/>
          <w:szCs w:val="28"/>
          <w:shd w:val="clear" w:color="auto" w:fill="FFFFFF"/>
          <w:lang w:val="hy-AM"/>
        </w:rPr>
        <w:t xml:space="preserve"> և ոչ </w:t>
      </w:r>
      <w:r w:rsidRPr="006A4B8E">
        <w:rPr>
          <w:rFonts w:ascii="Sylfaen" w:hAnsi="Sylfaen"/>
          <w:b/>
          <w:bCs/>
          <w:color w:val="000000"/>
          <w:sz w:val="28"/>
          <w:szCs w:val="28"/>
          <w:shd w:val="clear" w:color="auto" w:fill="FFFFFF"/>
          <w:lang w:val="hy-AM"/>
        </w:rPr>
        <w:t>գույքային</w:t>
      </w:r>
      <w:r w:rsidR="0009445D" w:rsidRPr="006A4B8E">
        <w:rPr>
          <w:rFonts w:ascii="Sylfaen" w:hAnsi="Sylfaen"/>
          <w:b/>
          <w:bCs/>
          <w:color w:val="000000"/>
          <w:sz w:val="28"/>
          <w:szCs w:val="28"/>
          <w:shd w:val="clear" w:color="auto" w:fill="FFFFFF"/>
          <w:lang w:val="hy-AM"/>
        </w:rPr>
        <w:t xml:space="preserve"> փոխհատուցում</w:t>
      </w:r>
      <w:r w:rsidR="0009445D" w:rsidRPr="006A4B8E">
        <w:rPr>
          <w:rFonts w:ascii="Sylfaen" w:hAnsi="Sylfaen"/>
          <w:b/>
          <w:bCs/>
          <w:color w:val="000000"/>
          <w:sz w:val="28"/>
          <w:szCs w:val="28"/>
          <w:shd w:val="clear" w:color="auto" w:fill="FFFFFF"/>
          <w:lang w:val="hy-AM"/>
        </w:rPr>
        <w:br/>
      </w:r>
    </w:p>
    <w:p w14:paraId="54922BBB" w14:textId="77777777" w:rsidR="00D81C56" w:rsidRDefault="00BB27B8" w:rsidP="00962690">
      <w:pPr>
        <w:spacing w:after="0" w:line="240" w:lineRule="auto"/>
        <w:rPr>
          <w:rFonts w:ascii="Sylfaen" w:hAnsi="Sylfaen"/>
          <w:sz w:val="24"/>
          <w:szCs w:val="24"/>
          <w:shd w:val="clear" w:color="auto" w:fill="FFFFFF"/>
          <w:lang w:val="hy-AM"/>
        </w:rPr>
      </w:pPr>
      <w:r>
        <w:rPr>
          <w:rFonts w:ascii="Sylfaen" w:hAnsi="Sylfaen"/>
          <w:color w:val="000000"/>
          <w:sz w:val="24"/>
          <w:szCs w:val="24"/>
          <w:shd w:val="clear" w:color="auto" w:fill="FFFFFF"/>
          <w:lang w:val="hy-AM"/>
        </w:rPr>
        <w:t>Հ</w:t>
      </w:r>
      <w:r w:rsidR="00B631F3">
        <w:rPr>
          <w:rFonts w:ascii="Sylfaen" w:hAnsi="Sylfaen"/>
          <w:color w:val="000000"/>
          <w:sz w:val="24"/>
          <w:szCs w:val="24"/>
          <w:shd w:val="clear" w:color="auto" w:fill="FFFFFF"/>
          <w:lang w:val="hy-AM"/>
        </w:rPr>
        <w:t>այաստանյան դ</w:t>
      </w:r>
      <w:r w:rsidR="004D7598" w:rsidRPr="006A4B8E">
        <w:rPr>
          <w:rFonts w:ascii="Sylfaen" w:hAnsi="Sylfaen"/>
          <w:color w:val="000000"/>
          <w:sz w:val="24"/>
          <w:szCs w:val="24"/>
          <w:shd w:val="clear" w:color="auto" w:fill="FFFFFF"/>
          <w:lang w:val="hy-AM"/>
        </w:rPr>
        <w:t xml:space="preserve">ատական պրակտիկան միասնական մոտեցումներ չունի նաև գույքային և ոչ գույքային փոխհատուցման </w:t>
      </w:r>
      <w:r w:rsidR="00B631F3">
        <w:rPr>
          <w:rFonts w:ascii="Sylfaen" w:hAnsi="Sylfaen"/>
          <w:color w:val="000000"/>
          <w:sz w:val="24"/>
          <w:szCs w:val="24"/>
          <w:shd w:val="clear" w:color="auto" w:fill="FFFFFF"/>
          <w:lang w:val="hy-AM"/>
        </w:rPr>
        <w:t xml:space="preserve">պահանջների </w:t>
      </w:r>
      <w:r w:rsidR="004D7598" w:rsidRPr="006A4B8E">
        <w:rPr>
          <w:rFonts w:ascii="Sylfaen" w:hAnsi="Sylfaen"/>
          <w:color w:val="000000"/>
          <w:sz w:val="24"/>
          <w:szCs w:val="24"/>
          <w:shd w:val="clear" w:color="auto" w:fill="FFFFFF"/>
          <w:lang w:val="hy-AM"/>
        </w:rPr>
        <w:t>բավարարման հարցերում: Ուսումնասիրության արդյունքները վկայում են, որ</w:t>
      </w:r>
      <w:r w:rsidR="00576084" w:rsidRPr="006A4B8E">
        <w:rPr>
          <w:rFonts w:ascii="Sylfaen" w:hAnsi="Sylfaen"/>
          <w:color w:val="000000"/>
          <w:sz w:val="24"/>
          <w:szCs w:val="24"/>
          <w:shd w:val="clear" w:color="auto" w:fill="FFFFFF"/>
          <w:lang w:val="hy-AM"/>
        </w:rPr>
        <w:t xml:space="preserve"> դատարաններ</w:t>
      </w:r>
      <w:r w:rsidR="00EC1DDE">
        <w:rPr>
          <w:rFonts w:ascii="Sylfaen" w:hAnsi="Sylfaen"/>
          <w:color w:val="000000"/>
          <w:sz w:val="24"/>
          <w:szCs w:val="24"/>
          <w:shd w:val="clear" w:color="auto" w:fill="FFFFFF"/>
          <w:lang w:val="hy-AM"/>
        </w:rPr>
        <w:t>ը</w:t>
      </w:r>
      <w:r w:rsidR="00576084" w:rsidRPr="006A4B8E">
        <w:rPr>
          <w:rFonts w:ascii="Sylfaen" w:hAnsi="Sylfaen"/>
          <w:color w:val="000000"/>
          <w:sz w:val="24"/>
          <w:szCs w:val="24"/>
          <w:shd w:val="clear" w:color="auto" w:fill="FFFFFF"/>
          <w:lang w:val="hy-AM"/>
        </w:rPr>
        <w:t xml:space="preserve"> բարձրաց</w:t>
      </w:r>
      <w:r w:rsidR="00EC1DDE">
        <w:rPr>
          <w:rFonts w:ascii="Sylfaen" w:hAnsi="Sylfaen"/>
          <w:color w:val="000000"/>
          <w:sz w:val="24"/>
          <w:szCs w:val="24"/>
          <w:shd w:val="clear" w:color="auto" w:fill="FFFFFF"/>
          <w:lang w:val="hy-AM"/>
        </w:rPr>
        <w:t>ր</w:t>
      </w:r>
      <w:r w:rsidR="00576084" w:rsidRPr="006A4B8E">
        <w:rPr>
          <w:rFonts w:ascii="Sylfaen" w:hAnsi="Sylfaen"/>
          <w:color w:val="000000"/>
          <w:sz w:val="24"/>
          <w:szCs w:val="24"/>
          <w:shd w:val="clear" w:color="auto" w:fill="FFFFFF"/>
          <w:lang w:val="hy-AM"/>
        </w:rPr>
        <w:t xml:space="preserve">ել են վիրավորանքի և զրպարտության դիմաց գույքային փոխհատուցման </w:t>
      </w:r>
      <w:r w:rsidR="00EC1DDE">
        <w:rPr>
          <w:rFonts w:ascii="Sylfaen" w:hAnsi="Sylfaen"/>
          <w:color w:val="000000"/>
          <w:sz w:val="24"/>
          <w:szCs w:val="24"/>
          <w:shd w:val="clear" w:color="auto" w:fill="FFFFFF"/>
          <w:lang w:val="hy-AM"/>
        </w:rPr>
        <w:t>սահմանա</w:t>
      </w:r>
      <w:r w:rsidR="00576084" w:rsidRPr="006A4B8E">
        <w:rPr>
          <w:rFonts w:ascii="Sylfaen" w:hAnsi="Sylfaen"/>
          <w:color w:val="000000"/>
          <w:sz w:val="24"/>
          <w:szCs w:val="24"/>
          <w:shd w:val="clear" w:color="auto" w:fill="FFFFFF"/>
          <w:lang w:val="hy-AM"/>
        </w:rPr>
        <w:t>չափերը</w:t>
      </w:r>
      <w:r w:rsidRPr="00BB27B8">
        <w:rPr>
          <w:rFonts w:ascii="Sylfaen" w:hAnsi="Sylfaen"/>
          <w:color w:val="000000"/>
          <w:sz w:val="24"/>
          <w:szCs w:val="24"/>
          <w:shd w:val="clear" w:color="auto" w:fill="FFFFFF"/>
          <w:lang w:val="hy-AM"/>
        </w:rPr>
        <w:t>։ Այսպես՝</w:t>
      </w:r>
      <w:r w:rsidR="00576084" w:rsidRPr="006A4B8E">
        <w:rPr>
          <w:rFonts w:ascii="Sylfaen" w:hAnsi="Sylfaen"/>
          <w:color w:val="000000"/>
          <w:sz w:val="24"/>
          <w:szCs w:val="24"/>
          <w:shd w:val="clear" w:color="auto" w:fill="FFFFFF"/>
          <w:lang w:val="hy-AM"/>
        </w:rPr>
        <w:t xml:space="preserve"> եթե նախորդ հետազոտությունների ընթացքում</w:t>
      </w:r>
      <w:r w:rsidR="00B631F3">
        <w:rPr>
          <w:rFonts w:ascii="Sylfaen" w:hAnsi="Sylfaen"/>
          <w:color w:val="000000"/>
          <w:sz w:val="24"/>
          <w:szCs w:val="24"/>
          <w:shd w:val="clear" w:color="auto" w:fill="FFFFFF"/>
          <w:lang w:val="hy-AM"/>
        </w:rPr>
        <w:t>,</w:t>
      </w:r>
      <w:r w:rsidR="00576084" w:rsidRPr="006A4B8E">
        <w:rPr>
          <w:rFonts w:ascii="Sylfaen" w:hAnsi="Sylfaen"/>
          <w:color w:val="000000"/>
          <w:sz w:val="24"/>
          <w:szCs w:val="24"/>
          <w:shd w:val="clear" w:color="auto" w:fill="FFFFFF"/>
          <w:lang w:val="hy-AM"/>
        </w:rPr>
        <w:t xml:space="preserve"> </w:t>
      </w:r>
      <w:r w:rsidR="00EC1DDE">
        <w:rPr>
          <w:rFonts w:ascii="Sylfaen" w:hAnsi="Sylfaen"/>
          <w:color w:val="000000"/>
          <w:sz w:val="24"/>
          <w:szCs w:val="24"/>
          <w:shd w:val="clear" w:color="auto" w:fill="FFFFFF"/>
          <w:lang w:val="hy-AM"/>
        </w:rPr>
        <w:t>որպես կանոն</w:t>
      </w:r>
      <w:r w:rsidR="00B631F3">
        <w:rPr>
          <w:rFonts w:ascii="Sylfaen" w:hAnsi="Sylfaen"/>
          <w:color w:val="000000"/>
          <w:sz w:val="24"/>
          <w:szCs w:val="24"/>
          <w:shd w:val="clear" w:color="auto" w:fill="FFFFFF"/>
          <w:lang w:val="hy-AM"/>
        </w:rPr>
        <w:t>,</w:t>
      </w:r>
      <w:r w:rsidR="00576084" w:rsidRPr="006A4B8E">
        <w:rPr>
          <w:rFonts w:ascii="Sylfaen" w:hAnsi="Sylfaen"/>
          <w:color w:val="000000"/>
          <w:sz w:val="24"/>
          <w:szCs w:val="24"/>
          <w:shd w:val="clear" w:color="auto" w:fill="FFFFFF"/>
          <w:lang w:val="hy-AM"/>
        </w:rPr>
        <w:t xml:space="preserve"> կիրառվում </w:t>
      </w:r>
      <w:r w:rsidR="00576084" w:rsidRPr="00BB27B8">
        <w:rPr>
          <w:rFonts w:ascii="Sylfaen" w:hAnsi="Sylfaen"/>
          <w:color w:val="000000"/>
          <w:sz w:val="24"/>
          <w:szCs w:val="24"/>
          <w:shd w:val="clear" w:color="auto" w:fill="FFFFFF"/>
          <w:lang w:val="hy-AM"/>
        </w:rPr>
        <w:t>էր 200 հազար դրամի</w:t>
      </w:r>
      <w:r w:rsidR="00576084" w:rsidRPr="006A4B8E">
        <w:rPr>
          <w:rFonts w:ascii="Sylfaen" w:hAnsi="Sylfaen"/>
          <w:color w:val="000000"/>
          <w:sz w:val="24"/>
          <w:szCs w:val="24"/>
          <w:shd w:val="clear" w:color="auto" w:fill="FFFFFF"/>
          <w:lang w:val="hy-AM"/>
        </w:rPr>
        <w:t xml:space="preserve"> </w:t>
      </w:r>
      <w:r w:rsidR="00A971C0">
        <w:rPr>
          <w:rFonts w:ascii="Sylfaen" w:hAnsi="Sylfaen"/>
          <w:color w:val="000000"/>
          <w:sz w:val="24"/>
          <w:szCs w:val="24"/>
          <w:shd w:val="clear" w:color="auto" w:fill="FFFFFF"/>
          <w:lang w:val="hy-AM"/>
        </w:rPr>
        <w:t xml:space="preserve">չափով </w:t>
      </w:r>
      <w:r w:rsidR="00EC1DDE" w:rsidRPr="006A4B8E">
        <w:rPr>
          <w:rFonts w:ascii="Sylfaen" w:hAnsi="Sylfaen"/>
          <w:color w:val="000000"/>
          <w:sz w:val="24"/>
          <w:szCs w:val="24"/>
          <w:shd w:val="clear" w:color="auto" w:fill="FFFFFF"/>
          <w:lang w:val="hy-AM"/>
        </w:rPr>
        <w:t>փոխհատուցում</w:t>
      </w:r>
      <w:r w:rsidR="00576084" w:rsidRPr="006A4B8E">
        <w:rPr>
          <w:rFonts w:ascii="Sylfaen" w:hAnsi="Sylfaen"/>
          <w:color w:val="000000"/>
          <w:sz w:val="24"/>
          <w:szCs w:val="24"/>
          <w:shd w:val="clear" w:color="auto" w:fill="FFFFFF"/>
          <w:lang w:val="hy-AM"/>
        </w:rPr>
        <w:t xml:space="preserve">, ապա </w:t>
      </w:r>
      <w:r w:rsidR="00B631F3">
        <w:rPr>
          <w:rFonts w:ascii="Sylfaen" w:hAnsi="Sylfaen"/>
          <w:color w:val="000000"/>
          <w:sz w:val="24"/>
          <w:szCs w:val="24"/>
          <w:shd w:val="clear" w:color="auto" w:fill="FFFFFF"/>
          <w:lang w:val="hy-AM"/>
        </w:rPr>
        <w:t xml:space="preserve">ըստ </w:t>
      </w:r>
      <w:r w:rsidR="00576084" w:rsidRPr="006A4B8E">
        <w:rPr>
          <w:rFonts w:ascii="Sylfaen" w:hAnsi="Sylfaen"/>
          <w:color w:val="000000"/>
          <w:sz w:val="24"/>
          <w:szCs w:val="24"/>
          <w:shd w:val="clear" w:color="auto" w:fill="FFFFFF"/>
          <w:lang w:val="hy-AM"/>
        </w:rPr>
        <w:t xml:space="preserve">այս </w:t>
      </w:r>
      <w:r w:rsidR="00B631F3">
        <w:rPr>
          <w:rFonts w:ascii="Sylfaen" w:hAnsi="Sylfaen"/>
          <w:color w:val="000000"/>
          <w:sz w:val="24"/>
          <w:szCs w:val="24"/>
          <w:shd w:val="clear" w:color="auto" w:fill="FFFFFF"/>
          <w:lang w:val="hy-AM"/>
        </w:rPr>
        <w:t>մոնիտորինգի</w:t>
      </w:r>
      <w:r w:rsidR="00576084" w:rsidRPr="006A4B8E">
        <w:rPr>
          <w:rFonts w:ascii="Sylfaen" w:hAnsi="Sylfaen"/>
          <w:color w:val="000000"/>
          <w:sz w:val="24"/>
          <w:szCs w:val="24"/>
          <w:shd w:val="clear" w:color="auto" w:fill="FFFFFF"/>
          <w:lang w:val="hy-AM"/>
        </w:rPr>
        <w:t xml:space="preserve"> արդյունքներ</w:t>
      </w:r>
      <w:r w:rsidR="00B631F3">
        <w:rPr>
          <w:rFonts w:ascii="Sylfaen" w:hAnsi="Sylfaen"/>
          <w:color w:val="000000"/>
          <w:sz w:val="24"/>
          <w:szCs w:val="24"/>
          <w:shd w:val="clear" w:color="auto" w:fill="FFFFFF"/>
          <w:lang w:val="hy-AM"/>
        </w:rPr>
        <w:t>ի</w:t>
      </w:r>
      <w:r w:rsidR="00EC1DDE">
        <w:rPr>
          <w:rFonts w:ascii="Sylfaen" w:hAnsi="Sylfaen"/>
          <w:color w:val="000000"/>
          <w:sz w:val="24"/>
          <w:szCs w:val="24"/>
          <w:shd w:val="clear" w:color="auto" w:fill="FFFFFF"/>
          <w:lang w:val="hy-AM"/>
        </w:rPr>
        <w:t>՝</w:t>
      </w:r>
      <w:r w:rsidR="00576084" w:rsidRPr="006A4B8E">
        <w:rPr>
          <w:rFonts w:ascii="Sylfaen" w:hAnsi="Sylfaen"/>
          <w:color w:val="000000"/>
          <w:sz w:val="24"/>
          <w:szCs w:val="24"/>
          <w:shd w:val="clear" w:color="auto" w:fill="FFFFFF"/>
          <w:lang w:val="hy-AM"/>
        </w:rPr>
        <w:t xml:space="preserve"> </w:t>
      </w:r>
      <w:r w:rsidR="00F540CF" w:rsidRPr="006A4B8E">
        <w:rPr>
          <w:rFonts w:ascii="Sylfaen" w:hAnsi="Sylfaen"/>
          <w:color w:val="000000"/>
          <w:sz w:val="24"/>
          <w:szCs w:val="24"/>
          <w:shd w:val="clear" w:color="auto" w:fill="FFFFFF"/>
          <w:lang w:val="hy-AM"/>
        </w:rPr>
        <w:t xml:space="preserve">երկու անգամ </w:t>
      </w:r>
      <w:r w:rsidR="00B631F3">
        <w:rPr>
          <w:rFonts w:ascii="Sylfaen" w:hAnsi="Sylfaen"/>
          <w:color w:val="000000"/>
          <w:sz w:val="24"/>
          <w:szCs w:val="24"/>
          <w:shd w:val="clear" w:color="auto" w:fill="FFFFFF"/>
          <w:lang w:val="hy-AM"/>
        </w:rPr>
        <w:t xml:space="preserve">այն </w:t>
      </w:r>
      <w:r w:rsidR="00576084" w:rsidRPr="006A4B8E">
        <w:rPr>
          <w:rFonts w:ascii="Sylfaen" w:hAnsi="Sylfaen"/>
          <w:color w:val="000000"/>
          <w:sz w:val="24"/>
          <w:szCs w:val="24"/>
          <w:shd w:val="clear" w:color="auto" w:fill="FFFFFF"/>
          <w:lang w:val="hy-AM"/>
        </w:rPr>
        <w:t xml:space="preserve">կիրառվել է 500 հազար </w:t>
      </w:r>
      <w:r w:rsidR="00576084" w:rsidRPr="00A971C0">
        <w:rPr>
          <w:rFonts w:ascii="Sylfaen" w:hAnsi="Sylfaen"/>
          <w:color w:val="000000"/>
          <w:sz w:val="24"/>
          <w:szCs w:val="24"/>
          <w:shd w:val="clear" w:color="auto" w:fill="FFFFFF"/>
          <w:lang w:val="hy-AM"/>
        </w:rPr>
        <w:t>դրամի չափով</w:t>
      </w:r>
      <w:r w:rsidR="00F540CF" w:rsidRPr="00A971C0">
        <w:rPr>
          <w:rFonts w:ascii="Sylfaen" w:hAnsi="Sylfaen"/>
          <w:color w:val="000000"/>
          <w:sz w:val="24"/>
          <w:szCs w:val="24"/>
          <w:shd w:val="clear" w:color="auto" w:fill="FFFFFF"/>
          <w:lang w:val="hy-AM"/>
        </w:rPr>
        <w:t>, իսկ մեկ գործով</w:t>
      </w:r>
      <w:r w:rsidR="00B631F3" w:rsidRPr="00A971C0">
        <w:rPr>
          <w:rFonts w:ascii="Sylfaen" w:hAnsi="Sylfaen"/>
          <w:color w:val="000000"/>
          <w:sz w:val="24"/>
          <w:szCs w:val="24"/>
          <w:shd w:val="clear" w:color="auto" w:fill="FFFFFF"/>
          <w:lang w:val="hy-AM"/>
        </w:rPr>
        <w:t>՝</w:t>
      </w:r>
      <w:r w:rsidR="00F540CF" w:rsidRPr="00A971C0">
        <w:rPr>
          <w:rFonts w:ascii="Sylfaen" w:hAnsi="Sylfaen"/>
          <w:color w:val="000000"/>
          <w:sz w:val="24"/>
          <w:szCs w:val="24"/>
          <w:shd w:val="clear" w:color="auto" w:fill="FFFFFF"/>
          <w:lang w:val="hy-AM"/>
        </w:rPr>
        <w:t xml:space="preserve"> 50 հազարական դրամ վիրավորանքի և զրպարտության համար</w:t>
      </w:r>
      <w:r w:rsidR="00576084" w:rsidRPr="00A971C0">
        <w:rPr>
          <w:rFonts w:ascii="Sylfaen" w:hAnsi="Sylfaen"/>
          <w:color w:val="000000"/>
          <w:sz w:val="24"/>
          <w:szCs w:val="24"/>
          <w:shd w:val="clear" w:color="auto" w:fill="FFFFFF"/>
          <w:lang w:val="hy-AM"/>
        </w:rPr>
        <w:t xml:space="preserve">: Ընդ որում, </w:t>
      </w:r>
      <w:r w:rsidR="00B631F3" w:rsidRPr="00A971C0">
        <w:rPr>
          <w:rFonts w:ascii="Sylfaen" w:hAnsi="Sylfaen"/>
          <w:color w:val="000000"/>
          <w:sz w:val="24"/>
          <w:szCs w:val="24"/>
          <w:shd w:val="clear" w:color="auto" w:fill="FFFFFF"/>
          <w:lang w:val="hy-AM"/>
        </w:rPr>
        <w:t xml:space="preserve">այս առումով նույնպես դատարանների կողմից միասնական մոտեցում չցուցաբերելու խնդիրը բարձրացվել է նաև </w:t>
      </w:r>
      <w:r w:rsidR="00576084" w:rsidRPr="00A971C0">
        <w:rPr>
          <w:rFonts w:ascii="Sylfaen" w:hAnsi="Sylfaen"/>
          <w:color w:val="000000"/>
          <w:sz w:val="24"/>
          <w:szCs w:val="24"/>
          <w:shd w:val="clear" w:color="auto" w:fill="FFFFFF"/>
          <w:lang w:val="hy-AM"/>
        </w:rPr>
        <w:t>նախորդ</w:t>
      </w:r>
      <w:r w:rsidR="00B631F3" w:rsidRPr="00A971C0">
        <w:rPr>
          <w:rFonts w:ascii="Sylfaen" w:hAnsi="Sylfaen"/>
          <w:color w:val="000000"/>
          <w:sz w:val="24"/>
          <w:szCs w:val="24"/>
          <w:shd w:val="clear" w:color="auto" w:fill="FFFFFF"/>
          <w:lang w:val="hy-AM"/>
        </w:rPr>
        <w:t xml:space="preserve"> նմանատիպ հետազոտություններ</w:t>
      </w:r>
      <w:r w:rsidR="00576084" w:rsidRPr="00A971C0">
        <w:rPr>
          <w:rFonts w:ascii="Sylfaen" w:hAnsi="Sylfaen"/>
          <w:color w:val="000000"/>
          <w:sz w:val="24"/>
          <w:szCs w:val="24"/>
          <w:shd w:val="clear" w:color="auto" w:fill="FFFFFF"/>
          <w:lang w:val="hy-AM"/>
        </w:rPr>
        <w:t>ում</w:t>
      </w:r>
      <w:r w:rsidR="00B631F3" w:rsidRPr="00A971C0">
        <w:rPr>
          <w:rFonts w:ascii="Sylfaen" w:hAnsi="Sylfaen"/>
          <w:color w:val="000000"/>
          <w:sz w:val="24"/>
          <w:szCs w:val="24"/>
          <w:shd w:val="clear" w:color="auto" w:fill="FFFFFF"/>
          <w:lang w:val="hy-AM"/>
        </w:rPr>
        <w:t xml:space="preserve">, սակայն մինչ այժմ </w:t>
      </w:r>
      <w:r w:rsidR="00576084" w:rsidRPr="00A971C0">
        <w:rPr>
          <w:rFonts w:ascii="Sylfaen" w:hAnsi="Sylfaen"/>
          <w:color w:val="000000"/>
          <w:sz w:val="24"/>
          <w:szCs w:val="24"/>
          <w:shd w:val="clear" w:color="auto" w:fill="FFFFFF"/>
          <w:lang w:val="hy-AM"/>
        </w:rPr>
        <w:t xml:space="preserve">դրական </w:t>
      </w:r>
      <w:r w:rsidR="00576084" w:rsidRPr="00B84020">
        <w:rPr>
          <w:rFonts w:ascii="Sylfaen" w:hAnsi="Sylfaen"/>
          <w:color w:val="000000"/>
          <w:sz w:val="24"/>
          <w:szCs w:val="24"/>
          <w:shd w:val="clear" w:color="auto" w:fill="FFFFFF"/>
          <w:lang w:val="hy-AM"/>
        </w:rPr>
        <w:t>տեղաշարժեր չեն արձանագրվել:</w:t>
      </w:r>
      <w:r w:rsidR="009E063A" w:rsidRPr="00B84020">
        <w:rPr>
          <w:rFonts w:ascii="Sylfaen" w:hAnsi="Sylfaen"/>
          <w:color w:val="000000"/>
          <w:sz w:val="24"/>
          <w:szCs w:val="24"/>
          <w:shd w:val="clear" w:color="auto" w:fill="FFFFFF"/>
          <w:lang w:val="hy-AM"/>
        </w:rPr>
        <w:t xml:space="preserve"> </w:t>
      </w:r>
      <w:r w:rsidR="00A971C0" w:rsidRPr="00B84020">
        <w:rPr>
          <w:rFonts w:ascii="Sylfaen" w:hAnsi="Sylfaen"/>
          <w:color w:val="000000"/>
          <w:sz w:val="24"/>
          <w:szCs w:val="24"/>
          <w:shd w:val="clear" w:color="auto" w:fill="FFFFFF"/>
          <w:lang w:val="hy-AM"/>
        </w:rPr>
        <w:br/>
      </w:r>
      <w:r w:rsidR="00564BCC">
        <w:rPr>
          <w:rFonts w:ascii="Sylfaen" w:hAnsi="Sylfaen"/>
          <w:sz w:val="24"/>
          <w:szCs w:val="24"/>
          <w:shd w:val="clear" w:color="auto" w:fill="FFFFFF"/>
          <w:lang w:val="hy-AM"/>
        </w:rPr>
        <w:tab/>
      </w:r>
    </w:p>
    <w:p w14:paraId="1B1066C5" w14:textId="03BEB6B1" w:rsidR="00C860F8" w:rsidRPr="00237A70" w:rsidRDefault="00985817" w:rsidP="00962690">
      <w:pPr>
        <w:spacing w:after="0" w:line="240" w:lineRule="auto"/>
        <w:rPr>
          <w:rFonts w:ascii="Sylfaen" w:hAnsi="Sylfaen"/>
          <w:b/>
          <w:color w:val="000000"/>
          <w:sz w:val="24"/>
          <w:szCs w:val="24"/>
          <w:shd w:val="clear" w:color="auto" w:fill="FFFFFF"/>
          <w:lang w:val="hy-AM"/>
        </w:rPr>
      </w:pPr>
      <w:r>
        <w:rPr>
          <w:rFonts w:ascii="Sylfaen" w:hAnsi="Sylfaen"/>
          <w:b/>
          <w:color w:val="000000"/>
          <w:sz w:val="24"/>
          <w:szCs w:val="24"/>
          <w:shd w:val="clear" w:color="auto" w:fill="FFFFFF"/>
          <w:lang w:val="hy-AM"/>
        </w:rPr>
        <w:t>Ուշագրավ</w:t>
      </w:r>
      <w:r w:rsidR="00C860F8" w:rsidRPr="00237A70">
        <w:rPr>
          <w:rFonts w:ascii="Sylfaen" w:hAnsi="Sylfaen"/>
          <w:b/>
          <w:color w:val="000000"/>
          <w:sz w:val="24"/>
          <w:szCs w:val="24"/>
          <w:shd w:val="clear" w:color="auto" w:fill="FFFFFF"/>
          <w:lang w:val="hy-AM"/>
        </w:rPr>
        <w:t xml:space="preserve"> է, որ </w:t>
      </w:r>
      <w:r w:rsidR="00A971C0">
        <w:rPr>
          <w:rFonts w:ascii="Sylfaen" w:hAnsi="Sylfaen"/>
          <w:b/>
          <w:color w:val="000000"/>
          <w:sz w:val="24"/>
          <w:szCs w:val="24"/>
          <w:shd w:val="clear" w:color="auto" w:fill="FFFFFF"/>
          <w:lang w:val="hy-AM"/>
        </w:rPr>
        <w:t>դրամական</w:t>
      </w:r>
      <w:r w:rsidR="00C860F8" w:rsidRPr="00237A70">
        <w:rPr>
          <w:rFonts w:ascii="Sylfaen" w:hAnsi="Sylfaen"/>
          <w:b/>
          <w:color w:val="000000"/>
          <w:sz w:val="24"/>
          <w:szCs w:val="24"/>
          <w:shd w:val="clear" w:color="auto" w:fill="FFFFFF"/>
          <w:lang w:val="hy-AM"/>
        </w:rPr>
        <w:t xml:space="preserve"> փոխհատուցումը դատարանները</w:t>
      </w:r>
      <w:r>
        <w:rPr>
          <w:rFonts w:ascii="Sylfaen" w:hAnsi="Sylfaen"/>
          <w:b/>
          <w:color w:val="000000"/>
          <w:sz w:val="24"/>
          <w:szCs w:val="24"/>
          <w:shd w:val="clear" w:color="auto" w:fill="FFFFFF"/>
          <w:lang w:val="hy-AM"/>
        </w:rPr>
        <w:t xml:space="preserve"> </w:t>
      </w:r>
      <w:r w:rsidR="00F540CF" w:rsidRPr="00237A70">
        <w:rPr>
          <w:rFonts w:ascii="Sylfaen" w:hAnsi="Sylfaen"/>
          <w:b/>
          <w:color w:val="000000"/>
          <w:sz w:val="24"/>
          <w:szCs w:val="24"/>
          <w:shd w:val="clear" w:color="auto" w:fill="FFFFFF"/>
          <w:lang w:val="hy-AM"/>
        </w:rPr>
        <w:t xml:space="preserve">հիմնականում </w:t>
      </w:r>
      <w:r w:rsidR="00C860F8" w:rsidRPr="00237A70">
        <w:rPr>
          <w:rFonts w:ascii="Sylfaen" w:hAnsi="Sylfaen"/>
          <w:b/>
          <w:color w:val="000000"/>
          <w:sz w:val="24"/>
          <w:szCs w:val="24"/>
          <w:shd w:val="clear" w:color="auto" w:fill="FFFFFF"/>
          <w:lang w:val="hy-AM"/>
        </w:rPr>
        <w:t xml:space="preserve">բավարարել են այն գործերով, որտեղ հայցվորները պաշտոնատար անձինք են, </w:t>
      </w:r>
      <w:r w:rsidR="00EC1DDE" w:rsidRPr="00237A70">
        <w:rPr>
          <w:rFonts w:ascii="Sylfaen" w:hAnsi="Sylfaen"/>
          <w:b/>
          <w:color w:val="000000"/>
          <w:sz w:val="24"/>
          <w:szCs w:val="24"/>
          <w:shd w:val="clear" w:color="auto" w:fill="FFFFFF"/>
          <w:lang w:val="hy-AM"/>
        </w:rPr>
        <w:t>օրինակ</w:t>
      </w:r>
      <w:r w:rsidR="00FF2D03" w:rsidRPr="00237A70">
        <w:rPr>
          <w:rFonts w:ascii="Sylfaen" w:hAnsi="Sylfaen"/>
          <w:b/>
          <w:color w:val="000000"/>
          <w:sz w:val="24"/>
          <w:szCs w:val="24"/>
          <w:shd w:val="clear" w:color="auto" w:fill="FFFFFF"/>
          <w:lang w:val="hy-AM"/>
        </w:rPr>
        <w:t xml:space="preserve">՝ </w:t>
      </w:r>
      <w:r w:rsidR="00C860F8" w:rsidRPr="00237A70">
        <w:rPr>
          <w:rFonts w:ascii="Sylfaen" w:hAnsi="Sylfaen"/>
          <w:b/>
          <w:color w:val="000000"/>
          <w:sz w:val="24"/>
          <w:szCs w:val="24"/>
          <w:shd w:val="clear" w:color="auto" w:fill="FFFFFF"/>
          <w:lang w:val="hy-AM"/>
        </w:rPr>
        <w:t>Երևանի պետական համալսարանի ռեկտոր Հովհաննես Հովհաննիսյան</w:t>
      </w:r>
      <w:r w:rsidR="00EC1DDE" w:rsidRPr="00237A70">
        <w:rPr>
          <w:rFonts w:ascii="Sylfaen" w:hAnsi="Sylfaen"/>
          <w:b/>
          <w:color w:val="000000"/>
          <w:sz w:val="24"/>
          <w:szCs w:val="24"/>
          <w:shd w:val="clear" w:color="auto" w:fill="FFFFFF"/>
          <w:lang w:val="hy-AM"/>
        </w:rPr>
        <w:t>ի</w:t>
      </w:r>
      <w:r w:rsidR="00C860F8" w:rsidRPr="00237A70">
        <w:rPr>
          <w:rFonts w:ascii="Sylfaen" w:hAnsi="Sylfaen"/>
          <w:b/>
          <w:color w:val="000000"/>
          <w:sz w:val="24"/>
          <w:szCs w:val="24"/>
          <w:shd w:val="clear" w:color="auto" w:fill="FFFFFF"/>
          <w:lang w:val="hy-AM"/>
        </w:rPr>
        <w:t xml:space="preserve"> և Ազգային ժողովի փոխնախագահ Հակոբ Արշակյան</w:t>
      </w:r>
      <w:r w:rsidR="00EC1DDE" w:rsidRPr="00237A70">
        <w:rPr>
          <w:rFonts w:ascii="Sylfaen" w:hAnsi="Sylfaen"/>
          <w:b/>
          <w:color w:val="000000"/>
          <w:sz w:val="24"/>
          <w:szCs w:val="24"/>
          <w:shd w:val="clear" w:color="auto" w:fill="FFFFFF"/>
          <w:lang w:val="hy-AM"/>
        </w:rPr>
        <w:t>ի ներկայացրած հայցերի դեպքում</w:t>
      </w:r>
      <w:r w:rsidR="00C860F8" w:rsidRPr="00237A70">
        <w:rPr>
          <w:rFonts w:ascii="Sylfaen" w:hAnsi="Sylfaen"/>
          <w:b/>
          <w:color w:val="000000"/>
          <w:sz w:val="24"/>
          <w:szCs w:val="24"/>
          <w:shd w:val="clear" w:color="auto" w:fill="FFFFFF"/>
          <w:lang w:val="hy-AM"/>
        </w:rPr>
        <w:t>:</w:t>
      </w:r>
      <w:r w:rsidR="00F540CF" w:rsidRPr="00237A70">
        <w:rPr>
          <w:rFonts w:ascii="Sylfaen" w:hAnsi="Sylfaen"/>
          <w:b/>
          <w:color w:val="000000"/>
          <w:sz w:val="24"/>
          <w:szCs w:val="24"/>
          <w:shd w:val="clear" w:color="auto" w:fill="FFFFFF"/>
          <w:lang w:val="hy-AM"/>
        </w:rPr>
        <w:t xml:space="preserve"> Մեկ գործով, որտեղ հայցվորը քաղաքացի Մարիամ Հովսեփյան</w:t>
      </w:r>
      <w:r w:rsidR="00EC1DDE" w:rsidRPr="00237A70">
        <w:rPr>
          <w:rFonts w:ascii="Sylfaen" w:hAnsi="Sylfaen"/>
          <w:b/>
          <w:color w:val="000000"/>
          <w:sz w:val="24"/>
          <w:szCs w:val="24"/>
          <w:shd w:val="clear" w:color="auto" w:fill="FFFFFF"/>
          <w:lang w:val="hy-AM"/>
        </w:rPr>
        <w:t>ն է,</w:t>
      </w:r>
      <w:r w:rsidR="00F540CF" w:rsidRPr="00237A70">
        <w:rPr>
          <w:rFonts w:ascii="Sylfaen" w:hAnsi="Sylfaen"/>
          <w:b/>
          <w:color w:val="000000"/>
          <w:sz w:val="24"/>
          <w:szCs w:val="24"/>
          <w:shd w:val="clear" w:color="auto" w:fill="FFFFFF"/>
          <w:lang w:val="hy-AM"/>
        </w:rPr>
        <w:t xml:space="preserve"> բավարարվել է 50 հազարական դրամ վիրավորանքի և զրպարտության համար:</w:t>
      </w:r>
      <w:r w:rsidR="00C860F8" w:rsidRPr="00237A70">
        <w:rPr>
          <w:rFonts w:ascii="Sylfaen" w:hAnsi="Sylfaen"/>
          <w:b/>
          <w:color w:val="000000"/>
          <w:sz w:val="24"/>
          <w:szCs w:val="24"/>
          <w:shd w:val="clear" w:color="auto" w:fill="FFFFFF"/>
          <w:lang w:val="hy-AM"/>
        </w:rPr>
        <w:t xml:space="preserve"> </w:t>
      </w:r>
      <w:r w:rsidR="008304B1" w:rsidRPr="00237A70">
        <w:rPr>
          <w:rFonts w:ascii="Sylfaen" w:hAnsi="Sylfaen"/>
          <w:b/>
          <w:color w:val="000000"/>
          <w:sz w:val="24"/>
          <w:szCs w:val="24"/>
          <w:shd w:val="clear" w:color="auto" w:fill="FFFFFF"/>
          <w:lang w:val="hy-AM"/>
        </w:rPr>
        <w:t>Գ</w:t>
      </w:r>
      <w:r w:rsidR="00C860F8" w:rsidRPr="00237A70">
        <w:rPr>
          <w:rFonts w:ascii="Sylfaen" w:hAnsi="Sylfaen"/>
          <w:b/>
          <w:color w:val="000000"/>
          <w:sz w:val="24"/>
          <w:szCs w:val="24"/>
          <w:shd w:val="clear" w:color="auto" w:fill="FFFFFF"/>
          <w:lang w:val="hy-AM"/>
        </w:rPr>
        <w:t>ույքային փոխհատուցումը մերժվել է այն գործերով, որտեղ հայցվորները պաշտոնատար անձինք չեն</w:t>
      </w:r>
      <w:r w:rsidR="008304B1" w:rsidRPr="008304B1">
        <w:rPr>
          <w:rFonts w:ascii="Times New Roman" w:hAnsi="Times New Roman" w:cs="Times New Roman"/>
          <w:b/>
          <w:color w:val="000000"/>
          <w:sz w:val="24"/>
          <w:szCs w:val="24"/>
          <w:shd w:val="clear" w:color="auto" w:fill="FFFFFF"/>
          <w:lang w:val="hy-AM"/>
        </w:rPr>
        <w:t>․</w:t>
      </w:r>
      <w:r w:rsidR="008304B1" w:rsidRPr="00237A70">
        <w:rPr>
          <w:rFonts w:ascii="Sylfaen" w:hAnsi="Sylfaen"/>
          <w:b/>
          <w:color w:val="000000"/>
          <w:sz w:val="24"/>
          <w:szCs w:val="24"/>
          <w:shd w:val="clear" w:color="auto" w:fill="FFFFFF"/>
          <w:lang w:val="hy-AM"/>
        </w:rPr>
        <w:t xml:space="preserve"> օրինակ՝</w:t>
      </w:r>
      <w:r w:rsidR="008304B1">
        <w:rPr>
          <w:rFonts w:ascii="Sylfaen" w:hAnsi="Sylfaen"/>
          <w:b/>
          <w:color w:val="000000"/>
          <w:sz w:val="24"/>
          <w:szCs w:val="24"/>
          <w:shd w:val="clear" w:color="auto" w:fill="FFFFFF"/>
          <w:lang w:val="hy-AM"/>
        </w:rPr>
        <w:t xml:space="preserve"> գործարար</w:t>
      </w:r>
      <w:r w:rsidR="00C860F8" w:rsidRPr="00237A70">
        <w:rPr>
          <w:rFonts w:ascii="Sylfaen" w:hAnsi="Sylfaen"/>
          <w:b/>
          <w:color w:val="000000"/>
          <w:sz w:val="24"/>
          <w:szCs w:val="24"/>
          <w:shd w:val="clear" w:color="auto" w:fill="FFFFFF"/>
          <w:lang w:val="hy-AM"/>
        </w:rPr>
        <w:t xml:space="preserve"> Արման Մարտիրոսյան</w:t>
      </w:r>
      <w:r w:rsidR="008304B1">
        <w:rPr>
          <w:rFonts w:ascii="Sylfaen" w:hAnsi="Sylfaen"/>
          <w:b/>
          <w:color w:val="000000"/>
          <w:sz w:val="24"/>
          <w:szCs w:val="24"/>
          <w:shd w:val="clear" w:color="auto" w:fill="FFFFFF"/>
          <w:lang w:val="hy-AM"/>
        </w:rPr>
        <w:t>ը։</w:t>
      </w:r>
      <w:r w:rsidR="00C860F8" w:rsidRPr="00237A70">
        <w:rPr>
          <w:rFonts w:ascii="Sylfaen" w:hAnsi="Sylfaen"/>
          <w:b/>
          <w:color w:val="000000"/>
          <w:sz w:val="24"/>
          <w:szCs w:val="24"/>
          <w:shd w:val="clear" w:color="auto" w:fill="FFFFFF"/>
          <w:lang w:val="hy-AM"/>
        </w:rPr>
        <w:t xml:space="preserve"> </w:t>
      </w:r>
    </w:p>
    <w:p w14:paraId="4ADDD9BF" w14:textId="77777777" w:rsidR="00C860F8" w:rsidRPr="006A4B8E" w:rsidRDefault="00C860F8" w:rsidP="00962690">
      <w:pPr>
        <w:spacing w:after="0" w:line="240" w:lineRule="auto"/>
        <w:rPr>
          <w:rFonts w:ascii="Sylfaen" w:hAnsi="Sylfaen"/>
          <w:color w:val="000000"/>
          <w:sz w:val="24"/>
          <w:szCs w:val="24"/>
          <w:shd w:val="clear" w:color="auto" w:fill="FFFFFF"/>
          <w:lang w:val="hy-AM"/>
        </w:rPr>
      </w:pPr>
    </w:p>
    <w:p w14:paraId="09A3C6EC" w14:textId="5A54687D" w:rsidR="00C860F8" w:rsidRPr="006A4B8E" w:rsidRDefault="00C860F8" w:rsidP="00962690">
      <w:pPr>
        <w:spacing w:after="0" w:line="240" w:lineRule="auto"/>
        <w:rPr>
          <w:rFonts w:ascii="Sylfaen" w:hAnsi="Sylfaen"/>
          <w:color w:val="000000"/>
          <w:sz w:val="24"/>
          <w:szCs w:val="24"/>
          <w:shd w:val="clear" w:color="auto" w:fill="FFFFFF"/>
          <w:lang w:val="hy-AM"/>
        </w:rPr>
      </w:pPr>
      <w:r w:rsidRPr="00FF2FCC">
        <w:rPr>
          <w:rFonts w:ascii="Sylfaen" w:hAnsi="Sylfaen"/>
          <w:color w:val="000000"/>
          <w:sz w:val="24"/>
          <w:szCs w:val="24"/>
          <w:shd w:val="clear" w:color="auto" w:fill="FFFFFF"/>
          <w:lang w:val="hy-AM"/>
        </w:rPr>
        <w:t xml:space="preserve">Վերոգրյալը </w:t>
      </w:r>
      <w:r w:rsidR="00EC1DDE" w:rsidRPr="00FF2FCC">
        <w:rPr>
          <w:rFonts w:ascii="Sylfaen" w:hAnsi="Sylfaen"/>
          <w:color w:val="000000"/>
          <w:sz w:val="24"/>
          <w:szCs w:val="24"/>
          <w:shd w:val="clear" w:color="auto" w:fill="FFFFFF"/>
          <w:lang w:val="hy-AM"/>
        </w:rPr>
        <w:t>հիմքեր է տալիս եզրակացնելու, որ</w:t>
      </w:r>
      <w:r w:rsidRPr="00FF2FCC">
        <w:rPr>
          <w:rFonts w:ascii="Sylfaen" w:hAnsi="Sylfaen"/>
          <w:color w:val="000000"/>
          <w:sz w:val="24"/>
          <w:szCs w:val="24"/>
          <w:shd w:val="clear" w:color="auto" w:fill="FFFFFF"/>
          <w:lang w:val="hy-AM"/>
        </w:rPr>
        <w:t xml:space="preserve"> Հայաստանում դատարաններ</w:t>
      </w:r>
      <w:r w:rsidR="00EC1DDE" w:rsidRPr="00FF2FCC">
        <w:rPr>
          <w:rFonts w:ascii="Sylfaen" w:hAnsi="Sylfaen"/>
          <w:color w:val="000000"/>
          <w:sz w:val="24"/>
          <w:szCs w:val="24"/>
          <w:shd w:val="clear" w:color="auto" w:fill="FFFFFF"/>
          <w:lang w:val="hy-AM"/>
        </w:rPr>
        <w:t>ը դեռևս</w:t>
      </w:r>
      <w:r w:rsidRPr="00FF2FCC">
        <w:rPr>
          <w:rFonts w:ascii="Sylfaen" w:hAnsi="Sylfaen"/>
          <w:color w:val="000000"/>
          <w:sz w:val="24"/>
          <w:szCs w:val="24"/>
          <w:shd w:val="clear" w:color="auto" w:fill="FFFFFF"/>
          <w:lang w:val="hy-AM"/>
        </w:rPr>
        <w:t xml:space="preserve"> </w:t>
      </w:r>
      <w:r w:rsidR="00EC1DDE" w:rsidRPr="00FF2FCC">
        <w:rPr>
          <w:rFonts w:ascii="Sylfaen" w:hAnsi="Sylfaen"/>
          <w:color w:val="000000"/>
          <w:sz w:val="24"/>
          <w:szCs w:val="24"/>
          <w:shd w:val="clear" w:color="auto" w:fill="FFFFFF"/>
          <w:lang w:val="hy-AM"/>
        </w:rPr>
        <w:t xml:space="preserve">լիարժեք </w:t>
      </w:r>
      <w:r w:rsidRPr="00FF2FCC">
        <w:rPr>
          <w:rFonts w:ascii="Sylfaen" w:hAnsi="Sylfaen"/>
          <w:color w:val="000000"/>
          <w:sz w:val="24"/>
          <w:szCs w:val="24"/>
          <w:shd w:val="clear" w:color="auto" w:fill="FFFFFF"/>
          <w:lang w:val="hy-AM"/>
        </w:rPr>
        <w:t>անկախ</w:t>
      </w:r>
      <w:r w:rsidR="00EC1DDE" w:rsidRPr="00FF2FCC">
        <w:rPr>
          <w:rFonts w:ascii="Sylfaen" w:hAnsi="Sylfaen"/>
          <w:color w:val="000000"/>
          <w:sz w:val="24"/>
          <w:szCs w:val="24"/>
          <w:shd w:val="clear" w:color="auto" w:fill="FFFFFF"/>
          <w:lang w:val="hy-AM"/>
        </w:rPr>
        <w:t xml:space="preserve"> չեն</w:t>
      </w:r>
      <w:r w:rsidR="000A771D" w:rsidRPr="00237A70">
        <w:rPr>
          <w:rFonts w:ascii="Sylfaen" w:hAnsi="Sylfaen"/>
          <w:color w:val="000000"/>
          <w:sz w:val="24"/>
          <w:szCs w:val="24"/>
          <w:shd w:val="clear" w:color="auto" w:fill="FFFFFF"/>
          <w:lang w:val="hy-AM"/>
        </w:rPr>
        <w:t xml:space="preserve"> և որոշ դեպքերում </w:t>
      </w:r>
      <w:r w:rsidR="00FB79A7" w:rsidRPr="00237A70">
        <w:rPr>
          <w:rFonts w:ascii="Sylfaen" w:hAnsi="Sylfaen"/>
          <w:color w:val="000000"/>
          <w:sz w:val="24"/>
          <w:szCs w:val="24"/>
          <w:shd w:val="clear" w:color="auto" w:fill="FFFFFF"/>
          <w:lang w:val="hy-AM"/>
        </w:rPr>
        <w:t>պաշտոնյաների նկատմամբ անհիմն բարեհաճություն են դրսևորում</w:t>
      </w:r>
      <w:r w:rsidR="00EC1DDE" w:rsidRPr="00FF2FCC">
        <w:rPr>
          <w:rFonts w:ascii="Sylfaen" w:hAnsi="Sylfaen"/>
          <w:color w:val="000000"/>
          <w:sz w:val="24"/>
          <w:szCs w:val="24"/>
          <w:shd w:val="clear" w:color="auto" w:fill="FFFFFF"/>
          <w:lang w:val="hy-AM"/>
        </w:rPr>
        <w:t>,</w:t>
      </w:r>
      <w:r w:rsidR="00FB79A7" w:rsidRPr="00237A70">
        <w:rPr>
          <w:rFonts w:ascii="Sylfaen" w:hAnsi="Sylfaen"/>
          <w:color w:val="000000"/>
          <w:sz w:val="24"/>
          <w:szCs w:val="24"/>
          <w:shd w:val="clear" w:color="auto" w:fill="FFFFFF"/>
          <w:lang w:val="hy-AM"/>
        </w:rPr>
        <w:t xml:space="preserve"> ինչը չի բխում օրենքի գերակայության ժողովրդավարական սկզբունքից։ </w:t>
      </w:r>
      <w:r w:rsidR="001823B4" w:rsidRPr="00237A70">
        <w:rPr>
          <w:rFonts w:ascii="Sylfaen" w:hAnsi="Sylfaen"/>
          <w:color w:val="000000"/>
          <w:sz w:val="24"/>
          <w:szCs w:val="24"/>
          <w:shd w:val="clear" w:color="auto" w:fill="FFFFFF"/>
          <w:lang w:val="hy-AM"/>
        </w:rPr>
        <w:t>Ս</w:t>
      </w:r>
      <w:r w:rsidR="00EC1DDE" w:rsidRPr="00FF2FCC">
        <w:rPr>
          <w:rFonts w:ascii="Sylfaen" w:hAnsi="Sylfaen"/>
          <w:color w:val="000000"/>
          <w:sz w:val="24"/>
          <w:szCs w:val="24"/>
          <w:shd w:val="clear" w:color="auto" w:fill="FFFFFF"/>
          <w:lang w:val="hy-AM"/>
        </w:rPr>
        <w:t xml:space="preserve">ա </w:t>
      </w:r>
      <w:r w:rsidR="001823B4" w:rsidRPr="00237A70">
        <w:rPr>
          <w:rFonts w:ascii="Sylfaen" w:hAnsi="Sylfaen"/>
          <w:color w:val="000000"/>
          <w:sz w:val="24"/>
          <w:szCs w:val="24"/>
          <w:shd w:val="clear" w:color="auto" w:fill="FFFFFF"/>
          <w:lang w:val="hy-AM"/>
        </w:rPr>
        <w:t xml:space="preserve">արատավոր երևույթ է, որը </w:t>
      </w:r>
      <w:r w:rsidR="00EC1DDE" w:rsidRPr="00FF2FCC">
        <w:rPr>
          <w:rFonts w:ascii="Sylfaen" w:hAnsi="Sylfaen"/>
          <w:color w:val="000000"/>
          <w:sz w:val="24"/>
          <w:szCs w:val="24"/>
          <w:shd w:val="clear" w:color="auto" w:fill="FFFFFF"/>
          <w:lang w:val="hy-AM"/>
        </w:rPr>
        <w:t>լուրջ խնդիր</w:t>
      </w:r>
      <w:r w:rsidR="001823B4" w:rsidRPr="00237A70">
        <w:rPr>
          <w:rFonts w:ascii="Sylfaen" w:hAnsi="Sylfaen"/>
          <w:color w:val="000000"/>
          <w:sz w:val="24"/>
          <w:szCs w:val="24"/>
          <w:shd w:val="clear" w:color="auto" w:fill="FFFFFF"/>
          <w:lang w:val="hy-AM"/>
        </w:rPr>
        <w:t>ներ</w:t>
      </w:r>
      <w:r w:rsidR="00EC1DDE" w:rsidRPr="00FF2FCC">
        <w:rPr>
          <w:rFonts w:ascii="Sylfaen" w:hAnsi="Sylfaen"/>
          <w:color w:val="000000"/>
          <w:sz w:val="24"/>
          <w:szCs w:val="24"/>
          <w:shd w:val="clear" w:color="auto" w:fill="FFFFFF"/>
          <w:lang w:val="hy-AM"/>
        </w:rPr>
        <w:t xml:space="preserve"> է </w:t>
      </w:r>
      <w:r w:rsidR="00FB79A7" w:rsidRPr="00237A70">
        <w:rPr>
          <w:rFonts w:ascii="Sylfaen" w:hAnsi="Sylfaen"/>
          <w:color w:val="000000"/>
          <w:sz w:val="24"/>
          <w:szCs w:val="24"/>
          <w:shd w:val="clear" w:color="auto" w:fill="FFFFFF"/>
          <w:lang w:val="hy-AM"/>
        </w:rPr>
        <w:t>առաջացնում</w:t>
      </w:r>
      <w:r w:rsidR="001823B4" w:rsidRPr="00237A70">
        <w:rPr>
          <w:rFonts w:ascii="Sylfaen" w:hAnsi="Sylfaen"/>
          <w:color w:val="000000"/>
          <w:sz w:val="24"/>
          <w:szCs w:val="24"/>
          <w:shd w:val="clear" w:color="auto" w:fill="FFFFFF"/>
          <w:lang w:val="hy-AM"/>
        </w:rPr>
        <w:t xml:space="preserve"> արդարադատության և դրա նկատմամբ հանրային վստահության առումով</w:t>
      </w:r>
      <w:r w:rsidRPr="00FF2FCC">
        <w:rPr>
          <w:rFonts w:ascii="Sylfaen" w:hAnsi="Sylfaen"/>
          <w:color w:val="000000"/>
          <w:sz w:val="24"/>
          <w:szCs w:val="24"/>
          <w:shd w:val="clear" w:color="auto" w:fill="FFFFFF"/>
          <w:lang w:val="hy-AM"/>
        </w:rPr>
        <w:t>:</w:t>
      </w:r>
    </w:p>
    <w:p w14:paraId="4B543BA7" w14:textId="77777777" w:rsidR="00C860F8" w:rsidRPr="006A4B8E" w:rsidRDefault="00C860F8" w:rsidP="00962690">
      <w:pPr>
        <w:spacing w:after="0" w:line="240" w:lineRule="auto"/>
        <w:rPr>
          <w:rFonts w:ascii="Sylfaen" w:hAnsi="Sylfaen"/>
          <w:color w:val="000000"/>
          <w:sz w:val="24"/>
          <w:szCs w:val="24"/>
          <w:shd w:val="clear" w:color="auto" w:fill="FFFFFF"/>
          <w:lang w:val="hy-AM"/>
        </w:rPr>
      </w:pPr>
    </w:p>
    <w:p w14:paraId="234B2D88" w14:textId="33E2C4CD" w:rsidR="0009445D" w:rsidRPr="006A4B8E" w:rsidRDefault="0009445D" w:rsidP="00962690">
      <w:pPr>
        <w:spacing w:after="0" w:line="240" w:lineRule="auto"/>
        <w:rPr>
          <w:rFonts w:ascii="Sylfaen" w:hAnsi="Sylfaen"/>
          <w:color w:val="000000"/>
          <w:sz w:val="24"/>
          <w:szCs w:val="24"/>
          <w:shd w:val="clear" w:color="auto" w:fill="FFFFFF"/>
          <w:lang w:val="hy-AM"/>
        </w:rPr>
      </w:pPr>
      <w:r w:rsidRPr="006A4B8E">
        <w:rPr>
          <w:rFonts w:ascii="Sylfaen" w:hAnsi="Sylfaen"/>
          <w:color w:val="000000"/>
          <w:sz w:val="24"/>
          <w:szCs w:val="24"/>
          <w:shd w:val="clear" w:color="auto" w:fill="FFFFFF"/>
          <w:lang w:val="hy-AM"/>
        </w:rPr>
        <w:t>ՀՀ սահմանադրական դատարանը 2011թ</w:t>
      </w:r>
      <w:r w:rsidRPr="006A4B8E">
        <w:rPr>
          <w:rFonts w:ascii="Times New Roman" w:hAnsi="Times New Roman" w:cs="Times New Roman"/>
          <w:color w:val="000000"/>
          <w:sz w:val="24"/>
          <w:szCs w:val="24"/>
          <w:shd w:val="clear" w:color="auto" w:fill="FFFFFF"/>
          <w:lang w:val="hy-AM"/>
        </w:rPr>
        <w:t>․</w:t>
      </w:r>
      <w:r w:rsidRPr="006A4B8E">
        <w:rPr>
          <w:rFonts w:ascii="Sylfaen" w:hAnsi="Sylfaen"/>
          <w:color w:val="000000"/>
          <w:sz w:val="24"/>
          <w:szCs w:val="24"/>
          <w:shd w:val="clear" w:color="auto" w:fill="FFFFFF"/>
          <w:lang w:val="hy-AM"/>
        </w:rPr>
        <w:t xml:space="preserve"> նոյեմբերի 15-ի թիվ ՍԴՈ-997 որոշմամբ դիրքորոշում է արտահայտել, որ անհրաժեշտ է առանձնակի վերապահումով մոտենալ վիրավորանքի համար նյութական փոխհատուցման միջոցների կիրառմանը։ Պետք է նկատի ունենալ</w:t>
      </w:r>
      <w:r w:rsidR="00DF58EB">
        <w:rPr>
          <w:rFonts w:ascii="Sylfaen" w:hAnsi="Sylfaen"/>
          <w:color w:val="000000"/>
          <w:sz w:val="24"/>
          <w:szCs w:val="24"/>
          <w:shd w:val="clear" w:color="auto" w:fill="FFFFFF"/>
          <w:lang w:val="hy-AM"/>
        </w:rPr>
        <w:t xml:space="preserve"> նաև</w:t>
      </w:r>
      <w:r w:rsidRPr="006A4B8E">
        <w:rPr>
          <w:rFonts w:ascii="Sylfaen" w:hAnsi="Sylfaen"/>
          <w:color w:val="000000"/>
          <w:sz w:val="24"/>
          <w:szCs w:val="24"/>
          <w:shd w:val="clear" w:color="auto" w:fill="FFFFFF"/>
          <w:lang w:val="hy-AM"/>
        </w:rPr>
        <w:t xml:space="preserve">, որ Մարդու իրավունքների Եվրոպական դատարանը բազմիցս նշել է, որ հանդուրժողականությունն ու </w:t>
      </w:r>
      <w:r w:rsidRPr="006A4B8E">
        <w:rPr>
          <w:rFonts w:ascii="Sylfaen" w:hAnsi="Sylfaen"/>
          <w:color w:val="000000"/>
          <w:sz w:val="24"/>
          <w:szCs w:val="24"/>
          <w:lang w:val="hy-AM"/>
        </w:rPr>
        <w:t>լայնախոհությունը ժ</w:t>
      </w:r>
      <w:r w:rsidRPr="006A4B8E">
        <w:rPr>
          <w:rFonts w:ascii="Sylfaen" w:hAnsi="Sylfaen"/>
          <w:color w:val="000000"/>
          <w:sz w:val="24"/>
          <w:szCs w:val="24"/>
          <w:shd w:val="clear" w:color="auto" w:fill="FFFFFF"/>
          <w:lang w:val="hy-AM"/>
        </w:rPr>
        <w:t xml:space="preserve">ողովրդավարության հիմքում են, և արտահայտվելու ազատության իրավունքը պաշտպանում է ոչ </w:t>
      </w:r>
      <w:r w:rsidRPr="008058DD">
        <w:rPr>
          <w:rFonts w:ascii="Sylfaen" w:hAnsi="Sylfaen"/>
          <w:color w:val="000000"/>
          <w:sz w:val="24"/>
          <w:szCs w:val="24"/>
          <w:shd w:val="clear" w:color="auto" w:fill="FFFFFF"/>
          <w:lang w:val="hy-AM"/>
        </w:rPr>
        <w:t>միայն ընդունելի համարվող խոսքը, այլ նաև</w:t>
      </w:r>
      <w:r w:rsidRPr="006A4B8E">
        <w:rPr>
          <w:rFonts w:ascii="Sylfaen" w:hAnsi="Sylfaen"/>
          <w:color w:val="000000"/>
          <w:sz w:val="24"/>
          <w:szCs w:val="24"/>
          <w:shd w:val="clear" w:color="auto" w:fill="FFFFFF"/>
          <w:lang w:val="hy-AM"/>
        </w:rPr>
        <w:t xml:space="preserve">՝ հենց այն </w:t>
      </w:r>
      <w:r w:rsidRPr="006A4B8E">
        <w:rPr>
          <w:rFonts w:ascii="Sylfaen" w:hAnsi="Sylfaen"/>
          <w:color w:val="000000"/>
          <w:sz w:val="24"/>
          <w:szCs w:val="24"/>
          <w:shd w:val="clear" w:color="auto" w:fill="FFFFFF"/>
          <w:lang w:val="hy-AM"/>
        </w:rPr>
        <w:lastRenderedPageBreak/>
        <w:t xml:space="preserve">արտահայտությունները, որոնք կարող են ցնցող, վիրավորական կամ վրդովեցուցիչ համարվել </w:t>
      </w:r>
      <w:r w:rsidR="00836803">
        <w:rPr>
          <w:rFonts w:ascii="Sylfaen" w:hAnsi="Sylfaen"/>
          <w:color w:val="000000"/>
          <w:sz w:val="24"/>
          <w:szCs w:val="24"/>
          <w:shd w:val="clear" w:color="auto" w:fill="FFFFFF"/>
          <w:lang w:val="hy-AM"/>
        </w:rPr>
        <w:t>ոմանց կողմից</w:t>
      </w:r>
      <w:r w:rsidRPr="006A4B8E">
        <w:rPr>
          <w:rFonts w:ascii="Sylfaen" w:hAnsi="Sylfaen"/>
          <w:color w:val="000000"/>
          <w:sz w:val="24"/>
          <w:szCs w:val="24"/>
          <w:shd w:val="clear" w:color="auto" w:fill="FFFFFF"/>
          <w:lang w:val="hy-AM"/>
        </w:rPr>
        <w:t xml:space="preserve">։ Բացի այդ, նյութական փոխհատուցում նշանակելիս անհրաժեշտ է հաշվի առնել արտահայտվելու ազատության վրա դրա հնարավոր </w:t>
      </w:r>
      <w:r w:rsidR="00DF58EB">
        <w:rPr>
          <w:rFonts w:ascii="Sylfaen" w:hAnsi="Sylfaen"/>
          <w:color w:val="000000"/>
          <w:sz w:val="24"/>
          <w:szCs w:val="24"/>
          <w:shd w:val="clear" w:color="auto" w:fill="FFFFFF"/>
          <w:lang w:val="hy-AM"/>
        </w:rPr>
        <w:t xml:space="preserve">կաշկանդող </w:t>
      </w:r>
      <w:r w:rsidRPr="006A4B8E">
        <w:rPr>
          <w:rFonts w:ascii="Sylfaen" w:hAnsi="Sylfaen"/>
          <w:color w:val="000000"/>
          <w:sz w:val="24"/>
          <w:szCs w:val="24"/>
          <w:shd w:val="clear" w:color="auto" w:fill="FFFFFF"/>
          <w:lang w:val="hy-AM"/>
        </w:rPr>
        <w:t>ազդեցությունը, ինչպես նաև մատչելի այլ միջոցներով հեղինակության իրավաչափ պաշտպանության հնարավորությունը: ՍԴ-ն նաև նշել է, որ արատավորող արտահայտությունների արդյունքում պատճառված վնասի դիմաց որպես առաջնահերթություն անհրաժեշտ է կիրառել ոչ նյութական փոխհատուցման ձևերը</w:t>
      </w:r>
      <w:r w:rsidRPr="006A4B8E">
        <w:rPr>
          <w:rFonts w:ascii="Sylfaen" w:hAnsi="Sylfaen"/>
          <w:b/>
          <w:bCs/>
          <w:color w:val="000000"/>
          <w:sz w:val="24"/>
          <w:szCs w:val="24"/>
          <w:shd w:val="clear" w:color="auto" w:fill="FFFFFF"/>
          <w:lang w:val="hy-AM"/>
        </w:rPr>
        <w:t>։</w:t>
      </w:r>
      <w:r w:rsidRPr="006A4B8E">
        <w:rPr>
          <w:rFonts w:ascii="Sylfaen" w:hAnsi="Sylfaen"/>
          <w:b/>
          <w:bCs/>
          <w:color w:val="000000"/>
          <w:sz w:val="24"/>
          <w:szCs w:val="24"/>
          <w:shd w:val="clear" w:color="auto" w:fill="FFFFFF"/>
          <w:lang w:val="hy-AM"/>
        </w:rPr>
        <w:br/>
      </w:r>
      <w:r w:rsidRPr="006A4B8E">
        <w:rPr>
          <w:rFonts w:ascii="Sylfaen" w:hAnsi="Sylfaen"/>
          <w:b/>
          <w:bCs/>
          <w:color w:val="000000"/>
          <w:sz w:val="24"/>
          <w:szCs w:val="24"/>
          <w:shd w:val="clear" w:color="auto" w:fill="FFFFFF"/>
          <w:lang w:val="hy-AM"/>
        </w:rPr>
        <w:tab/>
      </w:r>
      <w:r w:rsidRPr="006A4B8E">
        <w:rPr>
          <w:rFonts w:ascii="Sylfaen" w:hAnsi="Sylfaen"/>
          <w:b/>
          <w:bCs/>
          <w:color w:val="000000"/>
          <w:sz w:val="24"/>
          <w:szCs w:val="24"/>
          <w:shd w:val="clear" w:color="auto" w:fill="FFFFFF"/>
          <w:lang w:val="hy-AM"/>
        </w:rPr>
        <w:br/>
      </w:r>
      <w:r w:rsidRPr="006A4B8E">
        <w:rPr>
          <w:rFonts w:ascii="Sylfaen" w:hAnsi="Sylfaen"/>
          <w:color w:val="000000"/>
          <w:sz w:val="24"/>
          <w:szCs w:val="24"/>
          <w:shd w:val="clear" w:color="auto" w:fill="FFFFFF"/>
          <w:lang w:val="hy-AM"/>
        </w:rPr>
        <w:t>ՀՀ վճռաբեկ դատարանի 2016թ</w:t>
      </w:r>
      <w:r w:rsidRPr="006A4B8E">
        <w:rPr>
          <w:rFonts w:ascii="Times New Roman" w:hAnsi="Times New Roman" w:cs="Times New Roman"/>
          <w:color w:val="000000"/>
          <w:sz w:val="24"/>
          <w:szCs w:val="24"/>
          <w:shd w:val="clear" w:color="auto" w:fill="FFFFFF"/>
          <w:lang w:val="hy-AM"/>
        </w:rPr>
        <w:t>․</w:t>
      </w:r>
      <w:r w:rsidRPr="006A4B8E">
        <w:rPr>
          <w:rFonts w:ascii="Sylfaen" w:hAnsi="Sylfaen"/>
          <w:color w:val="000000"/>
          <w:sz w:val="24"/>
          <w:szCs w:val="24"/>
          <w:shd w:val="clear" w:color="auto" w:fill="FFFFFF"/>
          <w:lang w:val="hy-AM"/>
        </w:rPr>
        <w:t xml:space="preserve"> </w:t>
      </w:r>
      <w:r w:rsidRPr="006A4B8E">
        <w:rPr>
          <w:rFonts w:ascii="Sylfaen" w:hAnsi="Sylfaen" w:cs="Sylfaen"/>
          <w:color w:val="000000"/>
          <w:sz w:val="24"/>
          <w:szCs w:val="24"/>
          <w:shd w:val="clear" w:color="auto" w:fill="FFFFFF"/>
          <w:lang w:val="hy-AM"/>
        </w:rPr>
        <w:t>դեկտեմբերի</w:t>
      </w:r>
      <w:r w:rsidRPr="006A4B8E">
        <w:rPr>
          <w:rFonts w:ascii="Sylfaen" w:hAnsi="Sylfaen"/>
          <w:color w:val="000000"/>
          <w:sz w:val="24"/>
          <w:szCs w:val="24"/>
          <w:shd w:val="clear" w:color="auto" w:fill="FFFFFF"/>
          <w:lang w:val="hy-AM"/>
        </w:rPr>
        <w:t xml:space="preserve"> 2-</w:t>
      </w:r>
      <w:r w:rsidRPr="006A4B8E">
        <w:rPr>
          <w:rFonts w:ascii="Sylfaen" w:hAnsi="Sylfaen" w:cs="Sylfaen"/>
          <w:color w:val="000000"/>
          <w:sz w:val="24"/>
          <w:szCs w:val="24"/>
          <w:shd w:val="clear" w:color="auto" w:fill="FFFFFF"/>
          <w:lang w:val="hy-AM"/>
        </w:rPr>
        <w:t>ի</w:t>
      </w:r>
      <w:r w:rsidRPr="006A4B8E">
        <w:rPr>
          <w:rFonts w:ascii="Sylfaen" w:hAnsi="Sylfaen"/>
          <w:color w:val="000000"/>
          <w:sz w:val="24"/>
          <w:szCs w:val="24"/>
          <w:shd w:val="clear" w:color="auto" w:fill="FFFFFF"/>
          <w:lang w:val="hy-AM"/>
        </w:rPr>
        <w:t xml:space="preserve"> </w:t>
      </w:r>
      <w:r w:rsidRPr="006A4B8E">
        <w:rPr>
          <w:rFonts w:ascii="Sylfaen" w:hAnsi="Sylfaen" w:cs="Sylfaen"/>
          <w:color w:val="000000"/>
          <w:sz w:val="24"/>
          <w:szCs w:val="24"/>
          <w:shd w:val="clear" w:color="auto" w:fill="FFFFFF"/>
          <w:lang w:val="hy-AM"/>
        </w:rPr>
        <w:t>թիվ</w:t>
      </w:r>
      <w:r w:rsidRPr="006A4B8E">
        <w:rPr>
          <w:rFonts w:ascii="Sylfaen" w:hAnsi="Sylfaen"/>
          <w:color w:val="000000"/>
          <w:sz w:val="24"/>
          <w:szCs w:val="24"/>
          <w:shd w:val="clear" w:color="auto" w:fill="FFFFFF"/>
          <w:lang w:val="hy-AM"/>
        </w:rPr>
        <w:t xml:space="preserve"> </w:t>
      </w:r>
      <w:r w:rsidRPr="006A4B8E">
        <w:rPr>
          <w:rFonts w:ascii="Sylfaen" w:hAnsi="Sylfaen" w:cs="Sylfaen"/>
          <w:color w:val="000000"/>
          <w:sz w:val="24"/>
          <w:szCs w:val="24"/>
          <w:shd w:val="clear" w:color="auto" w:fill="FFFFFF"/>
          <w:lang w:val="hy-AM"/>
        </w:rPr>
        <w:t>ԵԿԴ</w:t>
      </w:r>
      <w:r w:rsidRPr="006A4B8E">
        <w:rPr>
          <w:rFonts w:ascii="Sylfaen" w:hAnsi="Sylfaen"/>
          <w:color w:val="000000"/>
          <w:sz w:val="24"/>
          <w:szCs w:val="24"/>
          <w:shd w:val="clear" w:color="auto" w:fill="FFFFFF"/>
          <w:lang w:val="hy-AM"/>
        </w:rPr>
        <w:t xml:space="preserve">/1320/02/14 </w:t>
      </w:r>
      <w:r w:rsidRPr="006A4B8E">
        <w:rPr>
          <w:rFonts w:ascii="Sylfaen" w:hAnsi="Sylfaen" w:cs="Sylfaen"/>
          <w:color w:val="000000"/>
          <w:sz w:val="24"/>
          <w:szCs w:val="24"/>
          <w:shd w:val="clear" w:color="auto" w:fill="FFFFFF"/>
          <w:lang w:val="hy-AM"/>
        </w:rPr>
        <w:t>գործով</w:t>
      </w:r>
      <w:r w:rsidRPr="006A4B8E">
        <w:rPr>
          <w:rFonts w:ascii="Sylfaen" w:hAnsi="Sylfaen"/>
          <w:color w:val="000000"/>
          <w:sz w:val="24"/>
          <w:szCs w:val="24"/>
          <w:shd w:val="clear" w:color="auto" w:fill="FFFFFF"/>
          <w:lang w:val="hy-AM"/>
        </w:rPr>
        <w:t xml:space="preserve"> կայացված նախադեպային որոշման համաձայն՝ եթե անձը վիրավորանքի կամ զրպարտության համար պահանջել է փոխհատուցման միայն ոչ նյութական միջոց, դատարանը պարտավոր է բավարարվել միայն դրա կիրառմամբ։ Իսկ եթե անձը պահանջել է հատուցման և՛ ոչ նյութական, և՛ նյութական միջոցներ, ապա առաջին հերթին կիրառման է ենթակա ոչ նյութական միջոցը և միայն դրա անբավարարության դեպքում դատարանը կարող է կիրառել նյութական փոխհատուցման միջոցը: Ըստ Վճռաբեկ դատարանի՝ ոչ նյութական փոխհատուցումը, որպես կանոն, ապահովում է վնասի հատուցման համաչափությունը, քանի որ այդ դեպքում (հրապարակայնորեն ներողություն խնդրելիս կամ հերքում հրապարակելիս) վնաս պատճառողը նույնպես որոշակի ոչ նյութական զրկանքներ է կրում՝ մասնավորապես ընդունելով իր </w:t>
      </w:r>
      <w:r w:rsidR="00DF58EB">
        <w:rPr>
          <w:rFonts w:ascii="Sylfaen" w:hAnsi="Sylfaen"/>
          <w:color w:val="000000"/>
          <w:sz w:val="24"/>
          <w:szCs w:val="24"/>
          <w:shd w:val="clear" w:color="auto" w:fill="FFFFFF"/>
          <w:lang w:val="hy-AM"/>
        </w:rPr>
        <w:t xml:space="preserve">դրսևորած </w:t>
      </w:r>
      <w:r w:rsidRPr="006A4B8E">
        <w:rPr>
          <w:rFonts w:ascii="Sylfaen" w:hAnsi="Sylfaen"/>
          <w:color w:val="000000"/>
          <w:sz w:val="24"/>
          <w:szCs w:val="24"/>
          <w:shd w:val="clear" w:color="auto" w:fill="FFFFFF"/>
          <w:lang w:val="hy-AM"/>
        </w:rPr>
        <w:t>ոչ իրավաչափ վարքագիծը: Դա հատկապես կարևոր է տուժող կողմի համար, ում պատիվը, արժանապատվությունը կամ գործարար համբավը հրապարակայնորեն արատավորվել է:</w:t>
      </w:r>
    </w:p>
    <w:p w14:paraId="2E0E90BE" w14:textId="01A6FD2E" w:rsidR="0009445D" w:rsidRPr="005507E8" w:rsidRDefault="00D3537C" w:rsidP="00962690">
      <w:pPr>
        <w:spacing w:after="0" w:line="240" w:lineRule="auto"/>
        <w:ind w:firstLine="720"/>
        <w:rPr>
          <w:rFonts w:ascii="Sylfaen" w:hAnsi="Sylfaen"/>
          <w:color w:val="000000"/>
          <w:sz w:val="24"/>
          <w:szCs w:val="24"/>
          <w:shd w:val="clear" w:color="auto" w:fill="FFFFFF"/>
          <w:lang w:val="hy-AM"/>
        </w:rPr>
      </w:pPr>
      <w:r w:rsidRPr="00F05A87">
        <w:rPr>
          <w:rFonts w:ascii="Sylfaen" w:hAnsi="Sylfaen"/>
          <w:color w:val="000000"/>
          <w:sz w:val="24"/>
          <w:szCs w:val="24"/>
          <w:shd w:val="clear" w:color="auto" w:fill="FFFFFF"/>
          <w:lang w:val="hy-AM"/>
        </w:rPr>
        <w:t>Այս</w:t>
      </w:r>
      <w:r w:rsidR="0009445D" w:rsidRPr="00F05A87">
        <w:rPr>
          <w:rFonts w:ascii="Sylfaen" w:hAnsi="Sylfaen"/>
          <w:color w:val="000000"/>
          <w:sz w:val="24"/>
          <w:szCs w:val="24"/>
          <w:shd w:val="clear" w:color="auto" w:fill="FFFFFF"/>
          <w:lang w:val="hy-AM"/>
        </w:rPr>
        <w:t xml:space="preserve"> կարևոր նշանակություն ունեցող որոշումները ընդգծել են այն չափանիշները, որոնց հիման վրա պետք է քննվի նյութական փոխհատուցում սահմանելու հարցը: Այնինչ, </w:t>
      </w:r>
      <w:r w:rsidR="00F05A87" w:rsidRPr="00237A70">
        <w:rPr>
          <w:rFonts w:ascii="Sylfaen" w:hAnsi="Sylfaen"/>
          <w:color w:val="000000"/>
          <w:sz w:val="24"/>
          <w:szCs w:val="24"/>
          <w:shd w:val="clear" w:color="auto" w:fill="FFFFFF"/>
          <w:lang w:val="hy-AM"/>
        </w:rPr>
        <w:t>3</w:t>
      </w:r>
      <w:r w:rsidR="0009445D" w:rsidRPr="00F05A87">
        <w:rPr>
          <w:rFonts w:ascii="Sylfaen" w:hAnsi="Sylfaen"/>
          <w:color w:val="000000"/>
          <w:sz w:val="24"/>
          <w:szCs w:val="24"/>
          <w:shd w:val="clear" w:color="auto" w:fill="FFFFFF"/>
          <w:lang w:val="hy-AM"/>
        </w:rPr>
        <w:t xml:space="preserve"> գործով դրանք </w:t>
      </w:r>
      <w:r w:rsidR="00504336">
        <w:rPr>
          <w:rFonts w:ascii="Sylfaen" w:hAnsi="Sylfaen"/>
          <w:color w:val="000000"/>
          <w:sz w:val="24"/>
          <w:szCs w:val="24"/>
          <w:shd w:val="clear" w:color="auto" w:fill="FFFFFF"/>
          <w:lang w:val="hy-AM"/>
        </w:rPr>
        <w:t>տեղ չեն գտել</w:t>
      </w:r>
      <w:r w:rsidR="0009445D" w:rsidRPr="00F05A87">
        <w:rPr>
          <w:rFonts w:ascii="Sylfaen" w:hAnsi="Sylfaen"/>
          <w:color w:val="000000"/>
          <w:sz w:val="24"/>
          <w:szCs w:val="24"/>
          <w:shd w:val="clear" w:color="auto" w:fill="FFFFFF"/>
          <w:lang w:val="hy-AM"/>
        </w:rPr>
        <w:t xml:space="preserve"> դատական ակտերի պատճառաբան</w:t>
      </w:r>
      <w:r w:rsidR="00504336">
        <w:rPr>
          <w:rFonts w:ascii="Sylfaen" w:hAnsi="Sylfaen"/>
          <w:color w:val="000000"/>
          <w:sz w:val="24"/>
          <w:szCs w:val="24"/>
          <w:shd w:val="clear" w:color="auto" w:fill="FFFFFF"/>
          <w:lang w:val="hy-AM"/>
        </w:rPr>
        <w:t>ության մեջ</w:t>
      </w:r>
      <w:r w:rsidR="0009445D" w:rsidRPr="00F05A87">
        <w:rPr>
          <w:rFonts w:ascii="Sylfaen" w:hAnsi="Sylfaen"/>
          <w:color w:val="000000"/>
          <w:sz w:val="24"/>
          <w:szCs w:val="24"/>
          <w:shd w:val="clear" w:color="auto" w:fill="FFFFFF"/>
          <w:lang w:val="hy-AM"/>
        </w:rPr>
        <w:t>:</w:t>
      </w:r>
      <w:r w:rsidR="00D81C56">
        <w:rPr>
          <w:rFonts w:ascii="Sylfaen" w:hAnsi="Sylfaen"/>
          <w:color w:val="000000"/>
          <w:sz w:val="24"/>
          <w:szCs w:val="24"/>
          <w:shd w:val="clear" w:color="auto" w:fill="FFFFFF"/>
          <w:lang w:val="hy-AM"/>
        </w:rPr>
        <w:t xml:space="preserve"> </w:t>
      </w:r>
      <w:r w:rsidR="00D81C56">
        <w:rPr>
          <w:rFonts w:ascii="Sylfaen" w:hAnsi="Sylfaen"/>
          <w:color w:val="000000"/>
          <w:sz w:val="24"/>
          <w:szCs w:val="24"/>
          <w:shd w:val="clear" w:color="auto" w:fill="FFFFFF"/>
          <w:lang w:val="hy-AM"/>
        </w:rPr>
        <w:br/>
      </w:r>
      <w:r w:rsidR="00D81C56">
        <w:rPr>
          <w:rFonts w:ascii="Sylfaen" w:hAnsi="Sylfaen"/>
          <w:color w:val="000000"/>
          <w:sz w:val="24"/>
          <w:szCs w:val="24"/>
          <w:shd w:val="clear" w:color="auto" w:fill="FFFFFF"/>
          <w:lang w:val="hy-AM"/>
        </w:rPr>
        <w:tab/>
      </w:r>
      <w:r w:rsidR="00D81C56" w:rsidRPr="00BB4CEE">
        <w:rPr>
          <w:rFonts w:ascii="Sylfaen" w:hAnsi="Sylfaen"/>
          <w:color w:val="000000"/>
          <w:sz w:val="24"/>
          <w:szCs w:val="24"/>
          <w:shd w:val="clear" w:color="auto" w:fill="FFFFFF"/>
          <w:lang w:val="hy-AM"/>
        </w:rPr>
        <w:t xml:space="preserve">Այսպիսով՝ վերլուծված </w:t>
      </w:r>
      <w:r w:rsidR="00D81C56" w:rsidRPr="00BB4CEE">
        <w:rPr>
          <w:rFonts w:ascii="Sylfaen" w:hAnsi="Sylfaen"/>
          <w:b/>
          <w:color w:val="000000"/>
          <w:sz w:val="24"/>
          <w:szCs w:val="24"/>
          <w:shd w:val="clear" w:color="auto" w:fill="FFFFFF"/>
          <w:lang w:val="hy-AM"/>
        </w:rPr>
        <w:t>15</w:t>
      </w:r>
      <w:r w:rsidR="00D81C56" w:rsidRPr="00BB4CEE">
        <w:rPr>
          <w:rFonts w:ascii="Sylfaen" w:hAnsi="Sylfaen"/>
          <w:color w:val="000000"/>
          <w:sz w:val="24"/>
          <w:szCs w:val="24"/>
          <w:shd w:val="clear" w:color="auto" w:fill="FFFFFF"/>
          <w:lang w:val="hy-AM"/>
        </w:rPr>
        <w:t xml:space="preserve"> դատական գործերից </w:t>
      </w:r>
      <w:r w:rsidR="00094B26" w:rsidRPr="00BB4CEE">
        <w:rPr>
          <w:rFonts w:ascii="Sylfaen" w:hAnsi="Sylfaen"/>
          <w:b/>
          <w:color w:val="000000"/>
          <w:sz w:val="24"/>
          <w:szCs w:val="24"/>
          <w:shd w:val="clear" w:color="auto" w:fill="FFFFFF"/>
          <w:lang w:val="hy-AM"/>
        </w:rPr>
        <w:t>5</w:t>
      </w:r>
      <w:r w:rsidR="00D81C56" w:rsidRPr="00BB4CEE">
        <w:rPr>
          <w:rFonts w:ascii="Sylfaen" w:hAnsi="Sylfaen"/>
          <w:color w:val="000000"/>
          <w:sz w:val="24"/>
          <w:szCs w:val="24"/>
          <w:shd w:val="clear" w:color="auto" w:fill="FFFFFF"/>
          <w:lang w:val="hy-AM"/>
        </w:rPr>
        <w:t>-ով հայցերը  բավարարվել են</w:t>
      </w:r>
      <w:r w:rsidR="00D81C56" w:rsidRPr="00BB4CEE">
        <w:rPr>
          <w:rFonts w:ascii="Times New Roman" w:hAnsi="Times New Roman" w:cs="Times New Roman"/>
          <w:color w:val="000000"/>
          <w:sz w:val="24"/>
          <w:szCs w:val="24"/>
          <w:shd w:val="clear" w:color="auto" w:fill="FFFFFF"/>
          <w:lang w:val="hy-AM"/>
        </w:rPr>
        <w:t>․</w:t>
      </w:r>
      <w:r w:rsidR="00D81C56" w:rsidRPr="00BB4CEE">
        <w:rPr>
          <w:rFonts w:ascii="Sylfaen" w:hAnsi="Sylfaen"/>
          <w:color w:val="000000"/>
          <w:sz w:val="24"/>
          <w:szCs w:val="24"/>
          <w:shd w:val="clear" w:color="auto" w:fill="FFFFFF"/>
          <w:lang w:val="hy-AM"/>
        </w:rPr>
        <w:t xml:space="preserve"> վերջիններից </w:t>
      </w:r>
      <w:r w:rsidR="00D81C56" w:rsidRPr="00BB4CEE">
        <w:rPr>
          <w:rFonts w:ascii="Sylfaen" w:hAnsi="Sylfaen"/>
          <w:b/>
          <w:color w:val="000000"/>
          <w:sz w:val="24"/>
          <w:szCs w:val="24"/>
          <w:shd w:val="clear" w:color="auto" w:fill="FFFFFF"/>
          <w:lang w:val="hy-AM"/>
        </w:rPr>
        <w:t>2</w:t>
      </w:r>
      <w:r w:rsidR="00D81C56" w:rsidRPr="00BB4CEE">
        <w:rPr>
          <w:rFonts w:ascii="Sylfaen" w:hAnsi="Sylfaen"/>
          <w:color w:val="000000"/>
          <w:sz w:val="24"/>
          <w:szCs w:val="24"/>
          <w:shd w:val="clear" w:color="auto" w:fill="FFFFFF"/>
          <w:lang w:val="hy-AM"/>
        </w:rPr>
        <w:t xml:space="preserve"> դեպքում փոխհատուցման պահանջը մերժվել է, իսկ </w:t>
      </w:r>
      <w:r w:rsidR="00D81C56" w:rsidRPr="00BB4CEE">
        <w:rPr>
          <w:rFonts w:ascii="Sylfaen" w:hAnsi="Sylfaen"/>
          <w:b/>
          <w:color w:val="000000"/>
          <w:sz w:val="24"/>
          <w:szCs w:val="24"/>
          <w:shd w:val="clear" w:color="auto" w:fill="FFFFFF"/>
          <w:lang w:val="hy-AM"/>
        </w:rPr>
        <w:t>3</w:t>
      </w:r>
      <w:r w:rsidR="00D81C56" w:rsidRPr="00BB4CEE">
        <w:rPr>
          <w:rFonts w:ascii="Sylfaen" w:hAnsi="Sylfaen"/>
          <w:color w:val="000000"/>
          <w:sz w:val="24"/>
          <w:szCs w:val="24"/>
          <w:shd w:val="clear" w:color="auto" w:fill="FFFFFF"/>
          <w:lang w:val="hy-AM"/>
        </w:rPr>
        <w:t xml:space="preserve">-ում՝ բավարարվել: </w:t>
      </w:r>
      <w:r w:rsidR="00BB4CEE">
        <w:rPr>
          <w:rFonts w:ascii="Sylfaen" w:hAnsi="Sylfaen"/>
          <w:color w:val="000000"/>
          <w:sz w:val="24"/>
          <w:szCs w:val="24"/>
          <w:shd w:val="clear" w:color="auto" w:fill="FFFFFF"/>
          <w:lang w:val="hy-AM"/>
        </w:rPr>
        <w:t xml:space="preserve">Ի դեպ, </w:t>
      </w:r>
      <w:r w:rsidR="00BB4CEE" w:rsidRPr="00BB4CEE">
        <w:rPr>
          <w:rFonts w:ascii="Sylfaen" w:hAnsi="Sylfaen"/>
          <w:color w:val="000000"/>
          <w:sz w:val="24"/>
          <w:szCs w:val="24"/>
          <w:shd w:val="clear" w:color="auto" w:fill="FFFFFF"/>
          <w:lang w:val="hy-AM"/>
        </w:rPr>
        <w:t>15 գործ</w:t>
      </w:r>
      <w:r w:rsidR="00BB4CEE">
        <w:rPr>
          <w:rFonts w:ascii="Sylfaen" w:hAnsi="Sylfaen"/>
          <w:color w:val="000000"/>
          <w:sz w:val="24"/>
          <w:szCs w:val="24"/>
          <w:shd w:val="clear" w:color="auto" w:fill="FFFFFF"/>
          <w:lang w:val="hy-AM"/>
        </w:rPr>
        <w:t>երից</w:t>
      </w:r>
      <w:r w:rsidR="00BB4CEE" w:rsidRPr="00BB4CEE">
        <w:rPr>
          <w:rFonts w:ascii="Sylfaen" w:hAnsi="Sylfaen"/>
          <w:color w:val="000000"/>
          <w:sz w:val="24"/>
          <w:szCs w:val="24"/>
          <w:shd w:val="clear" w:color="auto" w:fill="FFFFFF"/>
          <w:lang w:val="hy-AM"/>
        </w:rPr>
        <w:t xml:space="preserve"> ընդամենը 2</w:t>
      </w:r>
      <w:r w:rsidR="00BB4CEE">
        <w:rPr>
          <w:rFonts w:ascii="Sylfaen" w:hAnsi="Sylfaen"/>
          <w:color w:val="000000"/>
          <w:sz w:val="24"/>
          <w:szCs w:val="24"/>
          <w:shd w:val="clear" w:color="auto" w:fill="FFFFFF"/>
          <w:lang w:val="hy-AM"/>
        </w:rPr>
        <w:t>-ն</w:t>
      </w:r>
      <w:r w:rsidR="00BB4CEE" w:rsidRPr="00BB4CEE">
        <w:rPr>
          <w:rFonts w:ascii="Sylfaen" w:hAnsi="Sylfaen"/>
          <w:color w:val="000000"/>
          <w:sz w:val="24"/>
          <w:szCs w:val="24"/>
          <w:shd w:val="clear" w:color="auto" w:fill="FFFFFF"/>
          <w:lang w:val="hy-AM"/>
        </w:rPr>
        <w:t xml:space="preserve"> է, որ</w:t>
      </w:r>
      <w:r w:rsidR="00BB4CEE">
        <w:rPr>
          <w:rFonts w:ascii="Sylfaen" w:hAnsi="Sylfaen"/>
          <w:color w:val="000000"/>
          <w:sz w:val="24"/>
          <w:szCs w:val="24"/>
          <w:shd w:val="clear" w:color="auto" w:fill="FFFFFF"/>
          <w:lang w:val="hy-AM"/>
        </w:rPr>
        <w:t>ոնցով</w:t>
      </w:r>
      <w:r w:rsidR="00BB4CEE" w:rsidRPr="00BB4CEE">
        <w:rPr>
          <w:rFonts w:ascii="Sylfaen" w:hAnsi="Sylfaen"/>
          <w:color w:val="000000"/>
          <w:sz w:val="24"/>
          <w:szCs w:val="24"/>
          <w:shd w:val="clear" w:color="auto" w:fill="FFFFFF"/>
          <w:lang w:val="hy-AM"/>
        </w:rPr>
        <w:t xml:space="preserve"> դրամական պահանջ </w:t>
      </w:r>
      <w:r w:rsidR="00BB4CEE">
        <w:rPr>
          <w:rFonts w:ascii="Sylfaen" w:hAnsi="Sylfaen"/>
          <w:color w:val="000000"/>
          <w:sz w:val="24"/>
          <w:szCs w:val="24"/>
          <w:shd w:val="clear" w:color="auto" w:fill="FFFFFF"/>
          <w:lang w:val="hy-AM"/>
        </w:rPr>
        <w:t xml:space="preserve">առհասարակ </w:t>
      </w:r>
      <w:r w:rsidR="00BB4CEE" w:rsidRPr="00BB4CEE">
        <w:rPr>
          <w:rFonts w:ascii="Sylfaen" w:hAnsi="Sylfaen"/>
          <w:color w:val="000000"/>
          <w:sz w:val="24"/>
          <w:szCs w:val="24"/>
          <w:shd w:val="clear" w:color="auto" w:fill="FFFFFF"/>
          <w:lang w:val="hy-AM"/>
        </w:rPr>
        <w:t>չ</w:t>
      </w:r>
      <w:r w:rsidR="00BB4CEE">
        <w:rPr>
          <w:rFonts w:ascii="Sylfaen" w:hAnsi="Sylfaen"/>
          <w:color w:val="000000"/>
          <w:sz w:val="24"/>
          <w:szCs w:val="24"/>
          <w:shd w:val="clear" w:color="auto" w:fill="FFFFFF"/>
          <w:lang w:val="hy-AM"/>
        </w:rPr>
        <w:t>ի</w:t>
      </w:r>
      <w:r w:rsidR="00BB4CEE" w:rsidRPr="00BB4CEE">
        <w:rPr>
          <w:rFonts w:ascii="Sylfaen" w:hAnsi="Sylfaen"/>
          <w:color w:val="000000"/>
          <w:sz w:val="24"/>
          <w:szCs w:val="24"/>
          <w:shd w:val="clear" w:color="auto" w:fill="FFFFFF"/>
          <w:lang w:val="hy-AM"/>
        </w:rPr>
        <w:t xml:space="preserve"> ներկայաց</w:t>
      </w:r>
      <w:r w:rsidR="00BB4CEE">
        <w:rPr>
          <w:rFonts w:ascii="Sylfaen" w:hAnsi="Sylfaen"/>
          <w:color w:val="000000"/>
          <w:sz w:val="24"/>
          <w:szCs w:val="24"/>
          <w:shd w:val="clear" w:color="auto" w:fill="FFFFFF"/>
          <w:lang w:val="hy-AM"/>
        </w:rPr>
        <w:t>վ</w:t>
      </w:r>
      <w:r w:rsidR="00BB4CEE" w:rsidRPr="00BB4CEE">
        <w:rPr>
          <w:rFonts w:ascii="Sylfaen" w:hAnsi="Sylfaen"/>
          <w:color w:val="000000"/>
          <w:sz w:val="24"/>
          <w:szCs w:val="24"/>
          <w:shd w:val="clear" w:color="auto" w:fill="FFFFFF"/>
          <w:lang w:val="hy-AM"/>
        </w:rPr>
        <w:t>ել</w:t>
      </w:r>
      <w:r w:rsidR="00BB4CEE" w:rsidRPr="005507E8">
        <w:rPr>
          <w:rFonts w:ascii="Sylfaen" w:hAnsi="Sylfaen"/>
          <w:color w:val="000000"/>
          <w:sz w:val="24"/>
          <w:szCs w:val="24"/>
          <w:shd w:val="clear" w:color="auto" w:fill="FFFFFF"/>
          <w:lang w:val="hy-AM"/>
        </w:rPr>
        <w:t>։</w:t>
      </w:r>
      <w:r w:rsidR="005507E8" w:rsidRPr="005507E8">
        <w:rPr>
          <w:rFonts w:ascii="Sylfaen" w:hAnsi="Sylfaen"/>
          <w:color w:val="000000"/>
          <w:sz w:val="24"/>
          <w:szCs w:val="24"/>
          <w:shd w:val="clear" w:color="auto" w:fill="FFFFFF"/>
          <w:lang w:val="hy-AM"/>
        </w:rPr>
        <w:t xml:space="preserve"> </w:t>
      </w:r>
      <w:r w:rsidR="0009445D" w:rsidRPr="005507E8">
        <w:rPr>
          <w:rFonts w:ascii="Sylfaen" w:hAnsi="Sylfaen"/>
          <w:color w:val="000000"/>
          <w:sz w:val="24"/>
          <w:szCs w:val="24"/>
          <w:shd w:val="clear" w:color="auto" w:fill="FFFFFF"/>
          <w:lang w:val="hy-AM"/>
        </w:rPr>
        <w:t xml:space="preserve">Ինչ վերաբերում է </w:t>
      </w:r>
      <w:r w:rsidR="00EF6C27" w:rsidRPr="005507E8">
        <w:rPr>
          <w:rFonts w:ascii="Sylfaen" w:hAnsi="Sylfaen"/>
          <w:color w:val="000000"/>
          <w:sz w:val="24"/>
          <w:szCs w:val="24"/>
          <w:shd w:val="clear" w:color="auto" w:fill="FFFFFF"/>
          <w:lang w:val="hy-AM"/>
        </w:rPr>
        <w:t xml:space="preserve">գումարային </w:t>
      </w:r>
      <w:r w:rsidR="0009445D" w:rsidRPr="005507E8">
        <w:rPr>
          <w:rFonts w:ascii="Sylfaen" w:hAnsi="Sylfaen"/>
          <w:color w:val="000000"/>
          <w:sz w:val="24"/>
          <w:szCs w:val="24"/>
          <w:shd w:val="clear" w:color="auto" w:fill="FFFFFF"/>
          <w:lang w:val="hy-AM"/>
        </w:rPr>
        <w:t>փոխհատուցման</w:t>
      </w:r>
      <w:r w:rsidRPr="005507E8">
        <w:rPr>
          <w:rFonts w:ascii="Sylfaen" w:hAnsi="Sylfaen"/>
          <w:color w:val="000000"/>
          <w:sz w:val="24"/>
          <w:szCs w:val="24"/>
          <w:shd w:val="clear" w:color="auto" w:fill="FFFFFF"/>
          <w:lang w:val="hy-AM"/>
        </w:rPr>
        <w:t xml:space="preserve"> պահանջների</w:t>
      </w:r>
      <w:r w:rsidR="0009445D" w:rsidRPr="005507E8">
        <w:rPr>
          <w:rFonts w:ascii="Sylfaen" w:hAnsi="Sylfaen"/>
          <w:color w:val="000000"/>
          <w:sz w:val="24"/>
          <w:szCs w:val="24"/>
          <w:shd w:val="clear" w:color="auto" w:fill="FFFFFF"/>
          <w:lang w:val="hy-AM"/>
        </w:rPr>
        <w:t xml:space="preserve"> </w:t>
      </w:r>
      <w:r w:rsidRPr="005507E8">
        <w:rPr>
          <w:rFonts w:ascii="Sylfaen" w:hAnsi="Sylfaen"/>
          <w:color w:val="000000"/>
          <w:sz w:val="24"/>
          <w:szCs w:val="24"/>
          <w:shd w:val="clear" w:color="auto" w:fill="FFFFFF"/>
          <w:lang w:val="hy-AM"/>
        </w:rPr>
        <w:t>բավարարված</w:t>
      </w:r>
      <w:r w:rsidRPr="005507E8" w:rsidDel="00EF6C27">
        <w:rPr>
          <w:rFonts w:ascii="Sylfaen" w:hAnsi="Sylfaen"/>
          <w:color w:val="000000"/>
          <w:sz w:val="24"/>
          <w:szCs w:val="24"/>
          <w:shd w:val="clear" w:color="auto" w:fill="FFFFFF"/>
          <w:lang w:val="hy-AM"/>
        </w:rPr>
        <w:t xml:space="preserve"> </w:t>
      </w:r>
      <w:r w:rsidR="0009445D" w:rsidRPr="005507E8">
        <w:rPr>
          <w:rFonts w:ascii="Sylfaen" w:hAnsi="Sylfaen"/>
          <w:color w:val="000000"/>
          <w:sz w:val="24"/>
          <w:szCs w:val="24"/>
          <w:shd w:val="clear" w:color="auto" w:fill="FFFFFF"/>
          <w:lang w:val="hy-AM"/>
        </w:rPr>
        <w:t>չափերին, ապա այդ տվյալները ներկայաց</w:t>
      </w:r>
      <w:r w:rsidR="000C7D10" w:rsidRPr="005507E8">
        <w:rPr>
          <w:rFonts w:ascii="Sylfaen" w:hAnsi="Sylfaen"/>
          <w:color w:val="000000"/>
          <w:sz w:val="24"/>
          <w:szCs w:val="24"/>
          <w:shd w:val="clear" w:color="auto" w:fill="FFFFFF"/>
          <w:lang w:val="hy-AM"/>
        </w:rPr>
        <w:t>նում</w:t>
      </w:r>
      <w:r w:rsidR="0009445D" w:rsidRPr="005507E8">
        <w:rPr>
          <w:rFonts w:ascii="Sylfaen" w:hAnsi="Sylfaen"/>
          <w:color w:val="000000"/>
          <w:sz w:val="24"/>
          <w:szCs w:val="24"/>
          <w:shd w:val="clear" w:color="auto" w:fill="FFFFFF"/>
          <w:lang w:val="hy-AM"/>
        </w:rPr>
        <w:t xml:space="preserve"> են</w:t>
      </w:r>
      <w:r w:rsidR="000C7D10" w:rsidRPr="005507E8">
        <w:rPr>
          <w:rFonts w:ascii="Sylfaen" w:hAnsi="Sylfaen"/>
          <w:color w:val="000000"/>
          <w:sz w:val="24"/>
          <w:szCs w:val="24"/>
          <w:shd w:val="clear" w:color="auto" w:fill="FFFFFF"/>
          <w:lang w:val="hy-AM"/>
        </w:rPr>
        <w:t>ք</w:t>
      </w:r>
      <w:r w:rsidR="0009445D" w:rsidRPr="005507E8">
        <w:rPr>
          <w:rFonts w:ascii="Sylfaen" w:hAnsi="Sylfaen"/>
          <w:color w:val="000000"/>
          <w:sz w:val="24"/>
          <w:szCs w:val="24"/>
          <w:shd w:val="clear" w:color="auto" w:fill="FFFFFF"/>
          <w:lang w:val="hy-AM"/>
        </w:rPr>
        <w:t xml:space="preserve"> ստորև</w:t>
      </w:r>
      <w:r w:rsidR="008641E2" w:rsidRPr="005507E8">
        <w:rPr>
          <w:rFonts w:ascii="Sylfaen" w:hAnsi="Sylfaen"/>
          <w:color w:val="000000"/>
          <w:sz w:val="24"/>
          <w:szCs w:val="24"/>
          <w:shd w:val="clear" w:color="auto" w:fill="FFFFFF"/>
          <w:lang w:val="hy-AM"/>
        </w:rPr>
        <w:t xml:space="preserve">՝ գրաֆիկ </w:t>
      </w:r>
      <w:r w:rsidR="00D81C56" w:rsidRPr="005507E8">
        <w:rPr>
          <w:rFonts w:ascii="Sylfaen" w:hAnsi="Sylfaen"/>
          <w:color w:val="000000"/>
          <w:sz w:val="24"/>
          <w:szCs w:val="24"/>
          <w:shd w:val="clear" w:color="auto" w:fill="FFFFFF"/>
          <w:lang w:val="hy-AM"/>
        </w:rPr>
        <w:t>3</w:t>
      </w:r>
      <w:r w:rsidR="008641E2" w:rsidRPr="005507E8">
        <w:rPr>
          <w:rFonts w:ascii="Sylfaen" w:hAnsi="Sylfaen"/>
          <w:color w:val="000000"/>
          <w:sz w:val="24"/>
          <w:szCs w:val="24"/>
          <w:shd w:val="clear" w:color="auto" w:fill="FFFFFF"/>
          <w:lang w:val="hy-AM"/>
        </w:rPr>
        <w:t>-ում։</w:t>
      </w:r>
    </w:p>
    <w:p w14:paraId="7FFBD5B0" w14:textId="77777777" w:rsidR="006B2C41" w:rsidRDefault="006B2C41" w:rsidP="00962690">
      <w:pPr>
        <w:pStyle w:val="NormalWeb"/>
        <w:spacing w:before="240" w:beforeAutospacing="0" w:after="0" w:afterAutospacing="0"/>
        <w:rPr>
          <w:rFonts w:ascii="Sylfaen" w:hAnsi="Sylfaen"/>
          <w:color w:val="000000"/>
          <w:shd w:val="clear" w:color="auto" w:fill="FFFFFF"/>
          <w:lang w:val="hy-AM"/>
        </w:rPr>
      </w:pPr>
    </w:p>
    <w:p w14:paraId="301CE587" w14:textId="77777777" w:rsidR="006B2C41" w:rsidRDefault="006B2C41" w:rsidP="00962690">
      <w:pPr>
        <w:pStyle w:val="NormalWeb"/>
        <w:spacing w:before="240" w:beforeAutospacing="0" w:after="0" w:afterAutospacing="0"/>
        <w:rPr>
          <w:rFonts w:ascii="Sylfaen" w:hAnsi="Sylfaen"/>
          <w:color w:val="000000"/>
          <w:shd w:val="clear" w:color="auto" w:fill="FFFFFF"/>
          <w:lang w:val="hy-AM"/>
        </w:rPr>
      </w:pPr>
    </w:p>
    <w:p w14:paraId="7FD392D3" w14:textId="79F110C2" w:rsidR="0009445D" w:rsidRPr="006A4B8E" w:rsidRDefault="0009445D" w:rsidP="00962690">
      <w:pPr>
        <w:pStyle w:val="NormalWeb"/>
        <w:spacing w:before="240" w:beforeAutospacing="0" w:after="0" w:afterAutospacing="0"/>
        <w:rPr>
          <w:rFonts w:ascii="Sylfaen" w:hAnsi="Sylfaen"/>
          <w:color w:val="000000"/>
          <w:shd w:val="clear" w:color="auto" w:fill="FFFFFF"/>
          <w:lang w:val="hy-AM"/>
        </w:rPr>
      </w:pPr>
      <w:r w:rsidRPr="006A4B8E">
        <w:rPr>
          <w:rFonts w:ascii="Sylfaen" w:hAnsi="Sylfaen"/>
          <w:color w:val="000000"/>
          <w:shd w:val="clear" w:color="auto" w:fill="FFFFFF"/>
          <w:lang w:val="hy-AM"/>
        </w:rPr>
        <w:lastRenderedPageBreak/>
        <w:t xml:space="preserve">Գրաֆիկ </w:t>
      </w:r>
      <w:r w:rsidR="00D81C56">
        <w:rPr>
          <w:rFonts w:ascii="Sylfaen" w:hAnsi="Sylfaen"/>
          <w:color w:val="000000"/>
          <w:shd w:val="clear" w:color="auto" w:fill="FFFFFF"/>
          <w:lang w:val="hy-AM"/>
        </w:rPr>
        <w:t>3</w:t>
      </w:r>
      <w:r w:rsidR="008641E2" w:rsidRPr="006A4B8E">
        <w:rPr>
          <w:rFonts w:ascii="Sylfaen" w:hAnsi="Sylfaen"/>
          <w:color w:val="000000"/>
          <w:shd w:val="clear" w:color="auto" w:fill="FFFFFF"/>
          <w:lang w:val="hy-AM"/>
        </w:rPr>
        <w:br/>
      </w:r>
    </w:p>
    <w:p w14:paraId="72B4A5A1" w14:textId="77777777" w:rsidR="0009445D" w:rsidRPr="006A4B8E" w:rsidRDefault="0009445D" w:rsidP="00962690">
      <w:pPr>
        <w:spacing w:after="0" w:line="240" w:lineRule="auto"/>
        <w:rPr>
          <w:rFonts w:ascii="Sylfaen" w:hAnsi="Sylfaen"/>
          <w:color w:val="000000"/>
          <w:sz w:val="24"/>
          <w:szCs w:val="24"/>
          <w:shd w:val="clear" w:color="auto" w:fill="FFFFFF"/>
          <w:lang w:val="hy-AM"/>
        </w:rPr>
      </w:pPr>
      <w:r w:rsidRPr="006A4B8E">
        <w:rPr>
          <w:rFonts w:ascii="Sylfaen" w:hAnsi="Sylfaen"/>
          <w:noProof/>
          <w:color w:val="000000"/>
          <w:sz w:val="24"/>
          <w:szCs w:val="24"/>
          <w:shd w:val="clear" w:color="auto" w:fill="FFFFFF"/>
        </w:rPr>
        <w:drawing>
          <wp:inline distT="0" distB="0" distL="0" distR="0" wp14:anchorId="65275962" wp14:editId="3EF9A419">
            <wp:extent cx="5860111" cy="2451100"/>
            <wp:effectExtent l="0" t="0" r="7620" b="6350"/>
            <wp:docPr id="11"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r w:rsidRPr="006A4B8E">
        <w:rPr>
          <w:rFonts w:ascii="Sylfaen" w:hAnsi="Sylfaen"/>
          <w:color w:val="000000"/>
          <w:sz w:val="24"/>
          <w:szCs w:val="24"/>
          <w:shd w:val="clear" w:color="auto" w:fill="FFFFFF"/>
          <w:lang w:val="hy-AM"/>
        </w:rPr>
        <w:br/>
      </w:r>
    </w:p>
    <w:p w14:paraId="174310CB" w14:textId="5773CF9E" w:rsidR="0009445D" w:rsidRPr="006A4B8E" w:rsidRDefault="0009445D" w:rsidP="00962690">
      <w:pPr>
        <w:spacing w:after="0" w:line="240" w:lineRule="auto"/>
        <w:rPr>
          <w:rFonts w:ascii="Sylfaen" w:hAnsi="Sylfaen"/>
          <w:i/>
          <w:color w:val="000000"/>
          <w:sz w:val="24"/>
          <w:szCs w:val="24"/>
          <w:shd w:val="clear" w:color="auto" w:fill="FFFFFF"/>
          <w:lang w:val="hy-AM"/>
        </w:rPr>
      </w:pPr>
      <w:r w:rsidRPr="00332934">
        <w:rPr>
          <w:rFonts w:ascii="Sylfaen" w:hAnsi="Sylfaen"/>
          <w:color w:val="000000"/>
          <w:sz w:val="24"/>
          <w:szCs w:val="24"/>
          <w:shd w:val="clear" w:color="auto" w:fill="FFFFFF"/>
          <w:lang w:val="hy-AM"/>
        </w:rPr>
        <w:t>Ինչպես երևում է</w:t>
      </w:r>
      <w:r w:rsidR="00D81C56" w:rsidRPr="00332934">
        <w:rPr>
          <w:rFonts w:ascii="Sylfaen" w:hAnsi="Sylfaen"/>
          <w:color w:val="000000"/>
          <w:sz w:val="24"/>
          <w:szCs w:val="24"/>
          <w:shd w:val="clear" w:color="auto" w:fill="FFFFFF"/>
          <w:lang w:val="hy-AM"/>
        </w:rPr>
        <w:t xml:space="preserve"> </w:t>
      </w:r>
      <w:r w:rsidR="000C7D10" w:rsidRPr="00332934">
        <w:rPr>
          <w:rFonts w:ascii="Sylfaen" w:hAnsi="Sylfaen"/>
          <w:color w:val="000000"/>
          <w:sz w:val="24"/>
          <w:szCs w:val="24"/>
          <w:shd w:val="clear" w:color="auto" w:fill="FFFFFF"/>
          <w:lang w:val="hy-AM"/>
        </w:rPr>
        <w:t>գ</w:t>
      </w:r>
      <w:r w:rsidRPr="00332934">
        <w:rPr>
          <w:rFonts w:ascii="Sylfaen" w:hAnsi="Sylfaen"/>
          <w:color w:val="000000"/>
          <w:sz w:val="24"/>
          <w:szCs w:val="24"/>
          <w:shd w:val="clear" w:color="auto" w:fill="FFFFFF"/>
          <w:lang w:val="hy-AM"/>
        </w:rPr>
        <w:t xml:space="preserve">րաֆիկում, </w:t>
      </w:r>
      <w:r w:rsidR="00EF6C27" w:rsidRPr="00332934">
        <w:rPr>
          <w:rFonts w:ascii="Sylfaen" w:hAnsi="Sylfaen"/>
          <w:color w:val="000000"/>
          <w:sz w:val="24"/>
          <w:szCs w:val="24"/>
          <w:shd w:val="clear" w:color="auto" w:fill="FFFFFF"/>
          <w:lang w:val="hy-AM"/>
        </w:rPr>
        <w:t>գումարային</w:t>
      </w:r>
      <w:r w:rsidRPr="00332934">
        <w:rPr>
          <w:rFonts w:ascii="Sylfaen" w:hAnsi="Sylfaen"/>
          <w:color w:val="000000"/>
          <w:sz w:val="24"/>
          <w:szCs w:val="24"/>
          <w:shd w:val="clear" w:color="auto" w:fill="FFFFFF"/>
          <w:lang w:val="hy-AM"/>
        </w:rPr>
        <w:t xml:space="preserve"> փոխհատուցման չափերը </w:t>
      </w:r>
      <w:r w:rsidR="00190322" w:rsidRPr="00332934">
        <w:rPr>
          <w:rFonts w:ascii="Sylfaen" w:hAnsi="Sylfaen"/>
          <w:color w:val="000000"/>
          <w:sz w:val="24"/>
          <w:szCs w:val="24"/>
          <w:shd w:val="clear" w:color="auto" w:fill="FFFFFF"/>
          <w:lang w:val="hy-AM"/>
        </w:rPr>
        <w:t>2023 թվականին գրեթե եռապատկվել են 2022թ. համեմ</w:t>
      </w:r>
      <w:r w:rsidR="00190322" w:rsidRPr="007B704B">
        <w:rPr>
          <w:rFonts w:ascii="Sylfaen" w:hAnsi="Sylfaen"/>
          <w:color w:val="000000"/>
          <w:sz w:val="24"/>
          <w:szCs w:val="24"/>
          <w:shd w:val="clear" w:color="auto" w:fill="FFFFFF"/>
          <w:lang w:val="hy-AM"/>
        </w:rPr>
        <w:t xml:space="preserve">ատ: Հատկանշական է, որ բավարարված գործերը երկու </w:t>
      </w:r>
      <w:r w:rsidR="00E51DD1">
        <w:rPr>
          <w:rFonts w:ascii="Sylfaen" w:hAnsi="Sylfaen"/>
          <w:color w:val="000000"/>
          <w:sz w:val="24"/>
          <w:szCs w:val="24"/>
          <w:shd w:val="clear" w:color="auto" w:fill="FFFFFF"/>
          <w:lang w:val="hy-AM"/>
        </w:rPr>
        <w:t>տարիներին</w:t>
      </w:r>
      <w:r w:rsidR="00190322" w:rsidRPr="007B704B">
        <w:rPr>
          <w:rFonts w:ascii="Sylfaen" w:hAnsi="Sylfaen"/>
          <w:color w:val="000000"/>
          <w:sz w:val="24"/>
          <w:szCs w:val="24"/>
          <w:shd w:val="clear" w:color="auto" w:fill="FFFFFF"/>
          <w:lang w:val="hy-AM"/>
        </w:rPr>
        <w:t xml:space="preserve"> էլ երեքն են</w:t>
      </w:r>
      <w:r w:rsidRPr="007B704B">
        <w:rPr>
          <w:rFonts w:ascii="Sylfaen" w:hAnsi="Sylfaen"/>
          <w:color w:val="000000"/>
          <w:sz w:val="24"/>
          <w:szCs w:val="24"/>
          <w:shd w:val="clear" w:color="auto" w:fill="FFFFFF"/>
          <w:lang w:val="hy-AM"/>
        </w:rPr>
        <w:t>։</w:t>
      </w:r>
      <w:r w:rsidRPr="006A4B8E">
        <w:rPr>
          <w:rFonts w:ascii="Sylfaen" w:hAnsi="Sylfaen"/>
          <w:color w:val="000000"/>
          <w:sz w:val="24"/>
          <w:szCs w:val="24"/>
          <w:shd w:val="clear" w:color="auto" w:fill="FFFFFF"/>
          <w:lang w:val="hy-AM"/>
        </w:rPr>
        <w:t xml:space="preserve"> Սա հատկապես ուշագրավ է, եթե հաշվի առնենք</w:t>
      </w:r>
      <w:r w:rsidR="000C7D10">
        <w:rPr>
          <w:rFonts w:ascii="Sylfaen" w:hAnsi="Sylfaen"/>
          <w:color w:val="000000"/>
          <w:sz w:val="24"/>
          <w:szCs w:val="24"/>
          <w:shd w:val="clear" w:color="auto" w:fill="FFFFFF"/>
          <w:lang w:val="hy-AM"/>
        </w:rPr>
        <w:t xml:space="preserve"> </w:t>
      </w:r>
      <w:r w:rsidRPr="006A4B8E">
        <w:rPr>
          <w:rFonts w:ascii="Sylfaen" w:hAnsi="Sylfaen"/>
          <w:color w:val="000000"/>
          <w:sz w:val="24"/>
          <w:szCs w:val="24"/>
          <w:shd w:val="clear" w:color="auto" w:fill="FFFFFF"/>
          <w:lang w:val="hy-AM"/>
        </w:rPr>
        <w:t>2021թ. հոկտեմբերի 23-ին ուժի մեջ մտած Քաղաքացիական օրենսգրքի 1087.1-րդ հոդվածի փոփոխությունները, որոնց համաձայն՝ վիրավորանքի և զրպարտության դիմաց նյութական փոխհատուցումների վերին շեմերը</w:t>
      </w:r>
      <w:r w:rsidR="000C7D10">
        <w:rPr>
          <w:rFonts w:ascii="Sylfaen" w:hAnsi="Sylfaen"/>
          <w:color w:val="000000"/>
          <w:sz w:val="24"/>
          <w:szCs w:val="24"/>
          <w:shd w:val="clear" w:color="auto" w:fill="FFFFFF"/>
          <w:lang w:val="hy-AM"/>
        </w:rPr>
        <w:t xml:space="preserve"> </w:t>
      </w:r>
      <w:r w:rsidRPr="006A4B8E">
        <w:rPr>
          <w:rFonts w:ascii="Sylfaen" w:hAnsi="Sylfaen"/>
          <w:color w:val="000000"/>
          <w:sz w:val="24"/>
          <w:szCs w:val="24"/>
          <w:shd w:val="clear" w:color="auto" w:fill="FFFFFF"/>
          <w:lang w:val="hy-AM"/>
        </w:rPr>
        <w:t>եռա</w:t>
      </w:r>
      <w:r w:rsidR="00DF58EB">
        <w:rPr>
          <w:rFonts w:ascii="Sylfaen" w:hAnsi="Sylfaen"/>
          <w:color w:val="000000"/>
          <w:sz w:val="24"/>
          <w:szCs w:val="24"/>
          <w:shd w:val="clear" w:color="auto" w:fill="FFFFFF"/>
          <w:lang w:val="hy-AM"/>
        </w:rPr>
        <w:t>պատկվել</w:t>
      </w:r>
      <w:r w:rsidRPr="006A4B8E">
        <w:rPr>
          <w:rFonts w:ascii="Sylfaen" w:hAnsi="Sylfaen"/>
          <w:color w:val="000000"/>
          <w:sz w:val="24"/>
          <w:szCs w:val="24"/>
          <w:shd w:val="clear" w:color="auto" w:fill="FFFFFF"/>
          <w:lang w:val="hy-AM"/>
        </w:rPr>
        <w:t xml:space="preserve"> են՝ դառնալով համապատասխանաբար 3 միլիոն</w:t>
      </w:r>
      <w:r w:rsidR="00EF6C27">
        <w:rPr>
          <w:rFonts w:ascii="Sylfaen" w:hAnsi="Sylfaen"/>
          <w:color w:val="000000"/>
          <w:sz w:val="24"/>
          <w:szCs w:val="24"/>
          <w:shd w:val="clear" w:color="auto" w:fill="FFFFFF"/>
          <w:lang w:val="hy-AM"/>
        </w:rPr>
        <w:t xml:space="preserve"> և</w:t>
      </w:r>
      <w:r w:rsidRPr="006A4B8E">
        <w:rPr>
          <w:rFonts w:ascii="Sylfaen" w:hAnsi="Sylfaen"/>
          <w:color w:val="000000"/>
          <w:sz w:val="24"/>
          <w:szCs w:val="24"/>
          <w:shd w:val="clear" w:color="auto" w:fill="FFFFFF"/>
          <w:lang w:val="hy-AM"/>
        </w:rPr>
        <w:t xml:space="preserve"> 6 միլիոն</w:t>
      </w:r>
      <w:r w:rsidR="000C7D10">
        <w:rPr>
          <w:rFonts w:ascii="Sylfaen" w:hAnsi="Sylfaen"/>
          <w:color w:val="000000"/>
          <w:sz w:val="24"/>
          <w:szCs w:val="24"/>
          <w:shd w:val="clear" w:color="auto" w:fill="FFFFFF"/>
          <w:lang w:val="hy-AM"/>
        </w:rPr>
        <w:t xml:space="preserve"> դրամ</w:t>
      </w:r>
      <w:r w:rsidRPr="006A4B8E">
        <w:rPr>
          <w:rFonts w:ascii="Sylfaen" w:hAnsi="Sylfaen"/>
          <w:color w:val="000000"/>
          <w:sz w:val="24"/>
          <w:szCs w:val="24"/>
          <w:shd w:val="clear" w:color="auto" w:fill="FFFFFF"/>
          <w:lang w:val="hy-AM"/>
        </w:rPr>
        <w:t xml:space="preserve">: Այսպիսով, վերոնշյալ օրենսդրական </w:t>
      </w:r>
      <w:r w:rsidRPr="00DF4FF2">
        <w:rPr>
          <w:rFonts w:ascii="Sylfaen" w:hAnsi="Sylfaen"/>
          <w:color w:val="000000"/>
          <w:sz w:val="24"/>
          <w:szCs w:val="24"/>
          <w:shd w:val="clear" w:color="auto" w:fill="FFFFFF"/>
          <w:lang w:val="hy-AM"/>
        </w:rPr>
        <w:t xml:space="preserve">փոփոխությունները </w:t>
      </w:r>
      <w:r w:rsidR="000C7D10" w:rsidRPr="00B33AF4">
        <w:rPr>
          <w:rFonts w:ascii="Sylfaen" w:hAnsi="Sylfaen"/>
          <w:color w:val="000000"/>
          <w:sz w:val="24"/>
          <w:szCs w:val="24"/>
          <w:shd w:val="clear" w:color="auto" w:fill="FFFFFF"/>
          <w:lang w:val="hy-AM"/>
        </w:rPr>
        <w:t xml:space="preserve">ակնհայտ բացասական </w:t>
      </w:r>
      <w:r w:rsidRPr="00B33AF4">
        <w:rPr>
          <w:rFonts w:ascii="Sylfaen" w:hAnsi="Sylfaen"/>
          <w:color w:val="000000"/>
          <w:sz w:val="24"/>
          <w:szCs w:val="24"/>
          <w:shd w:val="clear" w:color="auto" w:fill="FFFFFF"/>
          <w:lang w:val="hy-AM"/>
        </w:rPr>
        <w:t xml:space="preserve">ազդեցություն </w:t>
      </w:r>
      <w:r w:rsidR="00FF2D03" w:rsidRPr="00B33AF4">
        <w:rPr>
          <w:rFonts w:ascii="Sylfaen" w:hAnsi="Sylfaen"/>
          <w:color w:val="000000"/>
          <w:sz w:val="24"/>
          <w:szCs w:val="24"/>
          <w:shd w:val="clear" w:color="auto" w:fill="FFFFFF"/>
          <w:lang w:val="hy-AM"/>
        </w:rPr>
        <w:t>են</w:t>
      </w:r>
      <w:r w:rsidRPr="00B33AF4">
        <w:rPr>
          <w:rFonts w:ascii="Sylfaen" w:hAnsi="Sylfaen"/>
          <w:color w:val="000000"/>
          <w:sz w:val="24"/>
          <w:szCs w:val="24"/>
          <w:shd w:val="clear" w:color="auto" w:fill="FFFFFF"/>
          <w:lang w:val="hy-AM"/>
        </w:rPr>
        <w:t xml:space="preserve"> ունեցել դատական պրակտիկայի վրա</w:t>
      </w:r>
      <w:r w:rsidR="00FF2D03" w:rsidRPr="00B33AF4">
        <w:rPr>
          <w:rFonts w:ascii="Sylfaen" w:hAnsi="Sylfaen"/>
          <w:color w:val="000000"/>
          <w:sz w:val="24"/>
          <w:szCs w:val="24"/>
          <w:shd w:val="clear" w:color="auto" w:fill="FFFFFF"/>
          <w:lang w:val="hy-AM"/>
        </w:rPr>
        <w:t>:</w:t>
      </w:r>
      <w:r w:rsidRPr="006A4B8E">
        <w:rPr>
          <w:rFonts w:ascii="Sylfaen" w:hAnsi="Sylfaen"/>
          <w:b/>
          <w:color w:val="000000"/>
          <w:sz w:val="24"/>
          <w:szCs w:val="24"/>
          <w:shd w:val="clear" w:color="auto" w:fill="FFFFFF"/>
          <w:lang w:val="hy-AM"/>
        </w:rPr>
        <w:t xml:space="preserve"> </w:t>
      </w:r>
    </w:p>
    <w:p w14:paraId="57E48384" w14:textId="733A4136" w:rsidR="0009445D" w:rsidRPr="006A4B8E" w:rsidRDefault="0009445D" w:rsidP="00962690">
      <w:pPr>
        <w:spacing w:after="0" w:line="240" w:lineRule="auto"/>
        <w:rPr>
          <w:rFonts w:ascii="Sylfaen" w:hAnsi="Sylfaen"/>
          <w:i/>
          <w:color w:val="000000"/>
          <w:sz w:val="24"/>
          <w:szCs w:val="24"/>
          <w:shd w:val="clear" w:color="auto" w:fill="FFFFFF"/>
          <w:lang w:val="hy-AM"/>
        </w:rPr>
      </w:pPr>
      <w:r w:rsidRPr="006A4B8E">
        <w:rPr>
          <w:rFonts w:ascii="Sylfaen" w:hAnsi="Sylfaen"/>
          <w:color w:val="000000"/>
          <w:sz w:val="24"/>
          <w:szCs w:val="24"/>
          <w:shd w:val="clear" w:color="auto" w:fill="FFFFFF"/>
          <w:lang w:val="hy-AM"/>
        </w:rPr>
        <w:br/>
      </w:r>
      <w:r w:rsidR="00106635">
        <w:rPr>
          <w:rFonts w:ascii="Sylfaen" w:hAnsi="Sylfaen"/>
          <w:i/>
          <w:color w:val="000000"/>
          <w:sz w:val="24"/>
          <w:szCs w:val="24"/>
          <w:shd w:val="clear" w:color="auto" w:fill="FFFFFF"/>
          <w:lang w:val="hy-AM"/>
        </w:rPr>
        <w:t>Հետազոտության արդյունքները</w:t>
      </w:r>
      <w:r w:rsidR="00106635" w:rsidRPr="006A4B8E">
        <w:rPr>
          <w:rFonts w:ascii="Sylfaen" w:hAnsi="Sylfaen"/>
          <w:i/>
          <w:color w:val="000000"/>
          <w:sz w:val="24"/>
          <w:szCs w:val="24"/>
          <w:shd w:val="clear" w:color="auto" w:fill="FFFFFF"/>
          <w:lang w:val="hy-AM"/>
        </w:rPr>
        <w:t xml:space="preserve"> </w:t>
      </w:r>
      <w:r w:rsidR="00FF2D03" w:rsidRPr="006A4B8E">
        <w:rPr>
          <w:rFonts w:ascii="Sylfaen" w:hAnsi="Sylfaen"/>
          <w:i/>
          <w:color w:val="000000"/>
          <w:sz w:val="24"/>
          <w:szCs w:val="24"/>
          <w:shd w:val="clear" w:color="auto" w:fill="FFFFFF"/>
          <w:lang w:val="hy-AM"/>
        </w:rPr>
        <w:t>ցույց</w:t>
      </w:r>
      <w:r w:rsidRPr="006A4B8E">
        <w:rPr>
          <w:rFonts w:ascii="Sylfaen" w:hAnsi="Sylfaen"/>
          <w:i/>
          <w:color w:val="000000"/>
          <w:sz w:val="24"/>
          <w:szCs w:val="24"/>
          <w:shd w:val="clear" w:color="auto" w:fill="FFFFFF"/>
          <w:lang w:val="hy-AM"/>
        </w:rPr>
        <w:t xml:space="preserve"> </w:t>
      </w:r>
      <w:r w:rsidR="00FF2D03" w:rsidRPr="006A4B8E">
        <w:rPr>
          <w:rFonts w:ascii="Sylfaen" w:hAnsi="Sylfaen"/>
          <w:i/>
          <w:color w:val="000000"/>
          <w:sz w:val="24"/>
          <w:szCs w:val="24"/>
          <w:shd w:val="clear" w:color="auto" w:fill="FFFFFF"/>
          <w:lang w:val="hy-AM"/>
        </w:rPr>
        <w:t xml:space="preserve">են տալիս, որ </w:t>
      </w:r>
      <w:r w:rsidRPr="006A4B8E">
        <w:rPr>
          <w:rFonts w:ascii="Sylfaen" w:hAnsi="Sylfaen"/>
          <w:i/>
          <w:color w:val="000000"/>
          <w:sz w:val="24"/>
          <w:szCs w:val="24"/>
          <w:shd w:val="clear" w:color="auto" w:fill="FFFFFF"/>
          <w:lang w:val="hy-AM"/>
        </w:rPr>
        <w:t xml:space="preserve">հայցվորները նյութական փոխհատուցման չափի վերաբերյալ վերաքննիչ բողոքներ չեն ներկայացնում, երբ դատարանները ավելի քիչ գումար են սահմանում, քան սկզբնապես պահանջվել է: Դա վկայում է այն մասին, որ հայցերում առավելագույն գումար նշելիս դրանց հեղինակները մի կողմից հաշվի չեն առնում ձևավորված դատական պրակտիկան և գործով քննվող փաստերը, մյուս կողմից՝ նյութական փոխհատուցումն իրականում այնքան էլ մեծ նշանակություն չի ունենում հայցվորների համար։ Սակայն վերջիններս հաճախ այդ միջոցը դիտարկում են  որպես ԶԼՄ-ների ու դրանց աշխատակիցների վրա ազդելու լրացուցիչ լծակ, և երբ այդ մտադրությունը չի իրականանում, հայցվորները գերադասում են համակերպվել սրա վերաբերյալ դատական վճռի հետ, քան շարունակել </w:t>
      </w:r>
      <w:r w:rsidR="00B33AF4" w:rsidRPr="00DF4FF2">
        <w:rPr>
          <w:rFonts w:ascii="Sylfaen" w:hAnsi="Sylfaen"/>
          <w:i/>
          <w:color w:val="000000"/>
          <w:sz w:val="24"/>
          <w:szCs w:val="24"/>
          <w:shd w:val="clear" w:color="auto" w:fill="FFFFFF"/>
          <w:lang w:val="hy-AM"/>
        </w:rPr>
        <w:t xml:space="preserve">կասկածելի </w:t>
      </w:r>
      <w:r w:rsidRPr="00DF4FF2">
        <w:rPr>
          <w:rFonts w:ascii="Sylfaen" w:hAnsi="Sylfaen"/>
          <w:i/>
          <w:color w:val="000000"/>
          <w:sz w:val="24"/>
          <w:szCs w:val="24"/>
          <w:shd w:val="clear" w:color="auto" w:fill="FFFFFF"/>
          <w:lang w:val="hy-AM"/>
        </w:rPr>
        <w:t xml:space="preserve">հեռանկար </w:t>
      </w:r>
      <w:r w:rsidRPr="00B33AF4">
        <w:rPr>
          <w:rFonts w:ascii="Sylfaen" w:hAnsi="Sylfaen"/>
          <w:i/>
          <w:color w:val="000000"/>
          <w:sz w:val="24"/>
          <w:szCs w:val="24"/>
          <w:shd w:val="clear" w:color="auto" w:fill="FFFFFF"/>
          <w:lang w:val="hy-AM"/>
        </w:rPr>
        <w:t>ունեցող</w:t>
      </w:r>
      <w:r w:rsidR="00094498" w:rsidRPr="00B33AF4">
        <w:rPr>
          <w:rFonts w:ascii="Sylfaen" w:hAnsi="Sylfaen"/>
          <w:i/>
          <w:color w:val="000000"/>
          <w:sz w:val="24"/>
          <w:szCs w:val="24"/>
          <w:shd w:val="clear" w:color="auto" w:fill="FFFFFF"/>
          <w:lang w:val="hy-AM"/>
        </w:rPr>
        <w:t xml:space="preserve"> </w:t>
      </w:r>
      <w:r w:rsidRPr="00B33AF4">
        <w:rPr>
          <w:rFonts w:ascii="Sylfaen" w:hAnsi="Sylfaen"/>
          <w:i/>
          <w:color w:val="000000"/>
          <w:sz w:val="24"/>
          <w:szCs w:val="24"/>
          <w:shd w:val="clear" w:color="auto" w:fill="FFFFFF"/>
          <w:lang w:val="hy-AM"/>
        </w:rPr>
        <w:t>պայքարը</w:t>
      </w:r>
      <w:r w:rsidRPr="006A4B8E">
        <w:rPr>
          <w:rFonts w:ascii="Sylfaen" w:hAnsi="Sylfaen"/>
          <w:i/>
          <w:color w:val="000000"/>
          <w:sz w:val="24"/>
          <w:szCs w:val="24"/>
          <w:shd w:val="clear" w:color="auto" w:fill="FFFFFF"/>
          <w:lang w:val="hy-AM"/>
        </w:rPr>
        <w:t xml:space="preserve">։ </w:t>
      </w:r>
    </w:p>
    <w:p w14:paraId="4938622D" w14:textId="3595EE6A" w:rsidR="00576084" w:rsidRPr="006A4B8E" w:rsidRDefault="00FF2D03" w:rsidP="00962690">
      <w:pPr>
        <w:spacing w:after="0" w:line="240" w:lineRule="auto"/>
        <w:ind w:firstLine="720"/>
        <w:rPr>
          <w:rFonts w:ascii="Sylfaen" w:hAnsi="Sylfaen"/>
          <w:i/>
          <w:color w:val="000000"/>
          <w:sz w:val="24"/>
          <w:szCs w:val="24"/>
          <w:shd w:val="clear" w:color="auto" w:fill="FFFFFF"/>
          <w:lang w:val="hy-AM"/>
        </w:rPr>
      </w:pPr>
      <w:r w:rsidRPr="006A4B8E">
        <w:rPr>
          <w:rFonts w:ascii="Sylfaen" w:hAnsi="Sylfaen" w:cs="Times New Roman"/>
          <w:sz w:val="24"/>
          <w:szCs w:val="24"/>
          <w:lang w:val="hy-AM"/>
        </w:rPr>
        <w:t xml:space="preserve"> </w:t>
      </w:r>
    </w:p>
    <w:p w14:paraId="04536103" w14:textId="77777777" w:rsidR="006B2C41" w:rsidRDefault="006B2C41" w:rsidP="00962690">
      <w:pPr>
        <w:spacing w:after="0" w:line="240" w:lineRule="auto"/>
        <w:rPr>
          <w:rFonts w:ascii="Sylfaen" w:hAnsi="Sylfaen"/>
          <w:b/>
          <w:bCs/>
          <w:color w:val="000000"/>
          <w:sz w:val="28"/>
          <w:szCs w:val="28"/>
          <w:shd w:val="clear" w:color="auto" w:fill="FFFFFF"/>
          <w:lang w:val="hy-AM"/>
        </w:rPr>
      </w:pPr>
    </w:p>
    <w:p w14:paraId="2FF0678E" w14:textId="77777777" w:rsidR="006B2C41" w:rsidRDefault="006B2C41" w:rsidP="00962690">
      <w:pPr>
        <w:spacing w:after="0" w:line="240" w:lineRule="auto"/>
        <w:rPr>
          <w:rFonts w:ascii="Sylfaen" w:hAnsi="Sylfaen"/>
          <w:b/>
          <w:bCs/>
          <w:color w:val="000000"/>
          <w:sz w:val="28"/>
          <w:szCs w:val="28"/>
          <w:shd w:val="clear" w:color="auto" w:fill="FFFFFF"/>
          <w:lang w:val="hy-AM"/>
        </w:rPr>
      </w:pPr>
    </w:p>
    <w:p w14:paraId="44077EA8" w14:textId="31DE15A0" w:rsidR="0009445D" w:rsidRPr="006A4B8E" w:rsidRDefault="0009445D" w:rsidP="00962690">
      <w:pPr>
        <w:spacing w:after="0" w:line="240" w:lineRule="auto"/>
        <w:rPr>
          <w:rFonts w:ascii="Sylfaen" w:hAnsi="Sylfaen"/>
          <w:b/>
          <w:bCs/>
          <w:color w:val="000000"/>
          <w:sz w:val="28"/>
          <w:szCs w:val="28"/>
          <w:shd w:val="clear" w:color="auto" w:fill="FFFFFF"/>
          <w:lang w:val="hy-AM"/>
        </w:rPr>
      </w:pPr>
      <w:r w:rsidRPr="006A4B8E">
        <w:rPr>
          <w:rFonts w:ascii="Sylfaen" w:hAnsi="Sylfaen"/>
          <w:b/>
          <w:bCs/>
          <w:color w:val="000000"/>
          <w:sz w:val="28"/>
          <w:szCs w:val="28"/>
          <w:shd w:val="clear" w:color="auto" w:fill="FFFFFF"/>
          <w:lang w:val="hy-AM"/>
        </w:rPr>
        <w:lastRenderedPageBreak/>
        <w:t>Դատական ակտերի պատճառաբանված լինելու անհրաժեշտությունը</w:t>
      </w:r>
    </w:p>
    <w:p w14:paraId="6E92D02A" w14:textId="2A946F79" w:rsidR="0009445D" w:rsidRPr="006A4B8E" w:rsidRDefault="0009445D" w:rsidP="00962690">
      <w:pPr>
        <w:spacing w:after="0" w:line="240" w:lineRule="auto"/>
        <w:rPr>
          <w:rFonts w:ascii="Sylfaen" w:hAnsi="Sylfaen"/>
          <w:color w:val="000000"/>
          <w:sz w:val="24"/>
          <w:szCs w:val="24"/>
          <w:shd w:val="clear" w:color="auto" w:fill="FFFFFF"/>
          <w:lang w:val="hy-AM"/>
        </w:rPr>
      </w:pPr>
      <w:r w:rsidRPr="006A4B8E">
        <w:rPr>
          <w:rFonts w:ascii="Sylfaen" w:hAnsi="Sylfaen"/>
          <w:b/>
          <w:bCs/>
          <w:color w:val="000000"/>
          <w:sz w:val="28"/>
          <w:szCs w:val="28"/>
          <w:shd w:val="clear" w:color="auto" w:fill="FFFFFF"/>
          <w:lang w:val="hy-AM"/>
        </w:rPr>
        <w:br/>
      </w:r>
      <w:r w:rsidR="008C33E7" w:rsidRPr="006A4B8E">
        <w:rPr>
          <w:rFonts w:ascii="Sylfaen" w:hAnsi="Sylfaen"/>
          <w:color w:val="000000"/>
          <w:sz w:val="24"/>
          <w:szCs w:val="24"/>
          <w:shd w:val="clear" w:color="auto" w:fill="FFFFFF"/>
          <w:lang w:val="hy-AM"/>
        </w:rPr>
        <w:t xml:space="preserve">Ըստ </w:t>
      </w:r>
      <w:r w:rsidRPr="006A4B8E">
        <w:rPr>
          <w:rFonts w:ascii="Sylfaen" w:hAnsi="Sylfaen"/>
          <w:color w:val="000000"/>
          <w:sz w:val="24"/>
          <w:szCs w:val="24"/>
          <w:shd w:val="clear" w:color="auto" w:fill="FFFFFF"/>
          <w:lang w:val="hy-AM"/>
        </w:rPr>
        <w:t>2019-2020</w:t>
      </w:r>
      <w:r w:rsidR="008C33E7" w:rsidRPr="006A4B8E">
        <w:rPr>
          <w:rFonts w:ascii="Sylfaen" w:hAnsi="Sylfaen"/>
          <w:color w:val="000000"/>
          <w:sz w:val="24"/>
          <w:szCs w:val="24"/>
          <w:shd w:val="clear" w:color="auto" w:fill="FFFFFF"/>
          <w:lang w:val="hy-AM"/>
        </w:rPr>
        <w:t>թթ., 2021-2022 և 2022-2023</w:t>
      </w:r>
      <w:r w:rsidR="00CD3686">
        <w:rPr>
          <w:rFonts w:ascii="Sylfaen" w:hAnsi="Sylfaen"/>
          <w:color w:val="000000"/>
          <w:sz w:val="24"/>
          <w:szCs w:val="24"/>
          <w:shd w:val="clear" w:color="auto" w:fill="FFFFFF"/>
          <w:lang w:val="hy-AM"/>
        </w:rPr>
        <w:t xml:space="preserve"> թվականներին իրականացված մշտադիտարկումների </w:t>
      </w:r>
      <w:r w:rsidR="00CD3686" w:rsidRPr="006A4B8E">
        <w:rPr>
          <w:rFonts w:ascii="Sylfaen" w:hAnsi="Sylfaen"/>
          <w:color w:val="000000"/>
          <w:sz w:val="24"/>
          <w:szCs w:val="24"/>
          <w:shd w:val="clear" w:color="auto" w:fill="FFFFFF"/>
          <w:lang w:val="hy-AM"/>
        </w:rPr>
        <w:t xml:space="preserve"> տվյալների</w:t>
      </w:r>
      <w:r w:rsidR="00CD3686">
        <w:rPr>
          <w:rFonts w:ascii="Sylfaen" w:hAnsi="Sylfaen"/>
          <w:color w:val="000000"/>
          <w:sz w:val="24"/>
          <w:szCs w:val="24"/>
          <w:shd w:val="clear" w:color="auto" w:fill="FFFFFF"/>
          <w:lang w:val="hy-AM"/>
        </w:rPr>
        <w:t>՝</w:t>
      </w:r>
      <w:r w:rsidR="00CD3686" w:rsidRPr="006A4B8E">
        <w:rPr>
          <w:rFonts w:ascii="Sylfaen" w:hAnsi="Sylfaen"/>
          <w:color w:val="000000"/>
          <w:sz w:val="24"/>
          <w:szCs w:val="24"/>
          <w:shd w:val="clear" w:color="auto" w:fill="FFFFFF"/>
          <w:lang w:val="hy-AM"/>
        </w:rPr>
        <w:t xml:space="preserve"> </w:t>
      </w:r>
      <w:r w:rsidRPr="006A4B8E">
        <w:rPr>
          <w:rFonts w:ascii="Sylfaen" w:hAnsi="Sylfaen"/>
          <w:color w:val="000000"/>
          <w:sz w:val="24"/>
          <w:szCs w:val="24"/>
          <w:shd w:val="clear" w:color="auto" w:fill="FFFFFF"/>
          <w:lang w:val="hy-AM"/>
        </w:rPr>
        <w:t xml:space="preserve">վիրավորանքի և զրպարտության գործերով կայացված դատական ակտերը հաճախ թերի </w:t>
      </w:r>
      <w:r w:rsidR="00CD3686">
        <w:rPr>
          <w:rFonts w:ascii="Sylfaen" w:hAnsi="Sylfaen"/>
          <w:color w:val="000000"/>
          <w:sz w:val="24"/>
          <w:szCs w:val="24"/>
          <w:shd w:val="clear" w:color="auto" w:fill="FFFFFF"/>
          <w:lang w:val="hy-AM"/>
        </w:rPr>
        <w:t>ե</w:t>
      </w:r>
      <w:r w:rsidR="00CD3686" w:rsidRPr="006A4B8E">
        <w:rPr>
          <w:rFonts w:ascii="Sylfaen" w:hAnsi="Sylfaen"/>
          <w:color w:val="000000"/>
          <w:sz w:val="24"/>
          <w:szCs w:val="24"/>
          <w:shd w:val="clear" w:color="auto" w:fill="FFFFFF"/>
          <w:lang w:val="hy-AM"/>
        </w:rPr>
        <w:t xml:space="preserve">ն </w:t>
      </w:r>
      <w:r w:rsidRPr="006A4B8E">
        <w:rPr>
          <w:rFonts w:ascii="Sylfaen" w:hAnsi="Sylfaen"/>
          <w:color w:val="000000"/>
          <w:sz w:val="24"/>
          <w:szCs w:val="24"/>
          <w:shd w:val="clear" w:color="auto" w:fill="FFFFFF"/>
          <w:lang w:val="hy-AM"/>
        </w:rPr>
        <w:t xml:space="preserve">պատճառաբանված։ Մարդու իրավունքների Եվրոպական դատարանը նշել է, որ Եվրոպական կոնվենցիայի 6-րդ հոդվածի 1-ին կետի համաձայն՝ դատարանների որոշումները պետք է </w:t>
      </w:r>
      <w:r w:rsidR="001C4292">
        <w:rPr>
          <w:rFonts w:ascii="Sylfaen" w:hAnsi="Sylfaen"/>
          <w:color w:val="000000"/>
          <w:sz w:val="24"/>
          <w:szCs w:val="24"/>
          <w:shd w:val="clear" w:color="auto" w:fill="FFFFFF"/>
          <w:lang w:val="hy-AM"/>
        </w:rPr>
        <w:t>ունենան հիմնավոր</w:t>
      </w:r>
      <w:r w:rsidRPr="006A4B8E">
        <w:rPr>
          <w:rFonts w:ascii="Sylfaen" w:hAnsi="Sylfaen"/>
          <w:color w:val="000000"/>
          <w:sz w:val="24"/>
          <w:szCs w:val="24"/>
          <w:shd w:val="clear" w:color="auto" w:fill="FFFFFF"/>
          <w:lang w:val="hy-AM"/>
        </w:rPr>
        <w:t xml:space="preserve"> </w:t>
      </w:r>
      <w:r w:rsidRPr="00436B64">
        <w:rPr>
          <w:rFonts w:ascii="Sylfaen" w:hAnsi="Sylfaen"/>
          <w:color w:val="000000"/>
          <w:sz w:val="24"/>
          <w:szCs w:val="24"/>
          <w:shd w:val="clear" w:color="auto" w:fill="FFFFFF"/>
          <w:lang w:val="hy-AM"/>
        </w:rPr>
        <w:t>պատճառաբանություններ</w:t>
      </w:r>
      <w:r w:rsidR="00DF4FF2" w:rsidRPr="00436B64">
        <w:rPr>
          <w:rFonts w:ascii="Sylfaen" w:hAnsi="Sylfaen"/>
          <w:color w:val="000000"/>
          <w:sz w:val="24"/>
          <w:szCs w:val="24"/>
          <w:shd w:val="clear" w:color="auto" w:fill="FFFFFF"/>
          <w:lang w:val="hy-AM"/>
        </w:rPr>
        <w:t>, որ</w:t>
      </w:r>
      <w:r w:rsidR="00C91C1B" w:rsidRPr="00436B64">
        <w:rPr>
          <w:rFonts w:ascii="Sylfaen" w:hAnsi="Sylfaen"/>
          <w:color w:val="000000"/>
          <w:sz w:val="24"/>
          <w:szCs w:val="24"/>
          <w:shd w:val="clear" w:color="auto" w:fill="FFFFFF"/>
          <w:lang w:val="hy-AM"/>
        </w:rPr>
        <w:t xml:space="preserve">ոնցում </w:t>
      </w:r>
      <w:r w:rsidR="00C91C1B" w:rsidRPr="00B8527F">
        <w:rPr>
          <w:rFonts w:ascii="Sylfaen" w:hAnsi="Sylfaen"/>
          <w:color w:val="000000"/>
          <w:sz w:val="24"/>
          <w:szCs w:val="24"/>
          <w:shd w:val="clear" w:color="auto" w:fill="FFFFFF"/>
          <w:lang w:val="hy-AM"/>
        </w:rPr>
        <w:t>կերևա</w:t>
      </w:r>
      <w:r w:rsidR="00DF4FF2" w:rsidRPr="00C91C1B">
        <w:rPr>
          <w:rFonts w:ascii="Sylfaen" w:hAnsi="Sylfaen"/>
          <w:color w:val="000000"/>
          <w:sz w:val="24"/>
          <w:szCs w:val="24"/>
          <w:shd w:val="clear" w:color="auto" w:fill="FFFFFF"/>
          <w:lang w:val="hy-AM"/>
        </w:rPr>
        <w:t xml:space="preserve"> կողմեր</w:t>
      </w:r>
      <w:r w:rsidR="00C91C1B" w:rsidRPr="00C91C1B">
        <w:rPr>
          <w:rFonts w:ascii="Sylfaen" w:hAnsi="Sylfaen"/>
          <w:color w:val="000000"/>
          <w:sz w:val="24"/>
          <w:szCs w:val="24"/>
          <w:shd w:val="clear" w:color="auto" w:fill="FFFFFF"/>
          <w:lang w:val="hy-AM"/>
        </w:rPr>
        <w:t>ի լսված լինելը և որոնք կապահովեն</w:t>
      </w:r>
      <w:r w:rsidRPr="00C91C1B">
        <w:rPr>
          <w:rFonts w:ascii="Sylfaen" w:hAnsi="Sylfaen"/>
          <w:color w:val="000000"/>
          <w:sz w:val="24"/>
          <w:szCs w:val="24"/>
          <w:shd w:val="clear" w:color="auto" w:fill="FFFFFF"/>
          <w:lang w:val="hy-AM"/>
        </w:rPr>
        <w:t xml:space="preserve"> արդարադատության իրականացման նկատմամբ հրապարակային հսկողություն</w:t>
      </w:r>
      <w:r w:rsidR="00C91C1B" w:rsidRPr="00237A70">
        <w:rPr>
          <w:rFonts w:ascii="Sylfaen" w:hAnsi="Sylfaen"/>
          <w:color w:val="000000"/>
          <w:sz w:val="24"/>
          <w:szCs w:val="24"/>
          <w:shd w:val="clear" w:color="auto" w:fill="FFFFFF"/>
          <w:lang w:val="hy-AM"/>
        </w:rPr>
        <w:t xml:space="preserve">։ </w:t>
      </w:r>
      <w:r w:rsidRPr="00C91C1B">
        <w:rPr>
          <w:rFonts w:ascii="Sylfaen" w:hAnsi="Sylfaen"/>
          <w:color w:val="000000"/>
          <w:sz w:val="24"/>
          <w:szCs w:val="24"/>
          <w:shd w:val="clear" w:color="auto" w:fill="FFFFFF"/>
          <w:lang w:val="hy-AM"/>
        </w:rPr>
        <w:t>Ըստ</w:t>
      </w:r>
      <w:r w:rsidRPr="006A4B8E">
        <w:rPr>
          <w:rFonts w:ascii="Sylfaen" w:hAnsi="Sylfaen"/>
          <w:color w:val="000000"/>
          <w:sz w:val="24"/>
          <w:szCs w:val="24"/>
          <w:shd w:val="clear" w:color="auto" w:fill="FFFFFF"/>
          <w:lang w:val="hy-AM"/>
        </w:rPr>
        <w:t xml:space="preserve"> այդմ, </w:t>
      </w:r>
      <w:r w:rsidR="001C4292" w:rsidRPr="006A4B8E">
        <w:rPr>
          <w:rFonts w:ascii="Sylfaen" w:hAnsi="Sylfaen"/>
          <w:color w:val="000000"/>
          <w:sz w:val="24"/>
          <w:szCs w:val="24"/>
          <w:shd w:val="clear" w:color="auto" w:fill="FFFFFF"/>
          <w:lang w:val="hy-AM"/>
        </w:rPr>
        <w:t xml:space="preserve">միայն յուրաքանչյուր կոնկրետ գործի հանգամանքների լույսի ներքո </w:t>
      </w:r>
      <w:r w:rsidR="001C4292">
        <w:rPr>
          <w:rFonts w:ascii="Sylfaen" w:hAnsi="Sylfaen"/>
          <w:color w:val="000000"/>
          <w:sz w:val="24"/>
          <w:szCs w:val="24"/>
          <w:shd w:val="clear" w:color="auto" w:fill="FFFFFF"/>
          <w:lang w:val="hy-AM"/>
        </w:rPr>
        <w:t>է հնարավոր պարզել, թե</w:t>
      </w:r>
      <w:r w:rsidRPr="006A4B8E">
        <w:rPr>
          <w:rFonts w:ascii="Sylfaen" w:hAnsi="Sylfaen"/>
          <w:color w:val="000000"/>
          <w:sz w:val="24"/>
          <w:szCs w:val="24"/>
          <w:shd w:val="clear" w:color="auto" w:fill="FFFFFF"/>
          <w:lang w:val="hy-AM"/>
        </w:rPr>
        <w:t xml:space="preserve"> արդյո՞ք դատարանը պատշաճորեն կատարել է ակտը պատճառաբանելու իր պարտականությունը</w:t>
      </w:r>
      <w:r w:rsidRPr="006A4B8E">
        <w:rPr>
          <w:rStyle w:val="FootnoteReference"/>
          <w:rFonts w:ascii="Sylfaen" w:hAnsi="Sylfaen"/>
          <w:color w:val="000000"/>
          <w:sz w:val="24"/>
          <w:szCs w:val="24"/>
          <w:shd w:val="clear" w:color="auto" w:fill="FFFFFF"/>
          <w:lang w:val="hy-AM"/>
        </w:rPr>
        <w:footnoteReference w:id="5"/>
      </w:r>
      <w:r w:rsidRPr="006A4B8E">
        <w:rPr>
          <w:rFonts w:ascii="Sylfaen" w:hAnsi="Sylfaen"/>
          <w:color w:val="000000"/>
          <w:sz w:val="24"/>
          <w:szCs w:val="24"/>
          <w:shd w:val="clear" w:color="auto" w:fill="FFFFFF"/>
          <w:lang w:val="hy-AM"/>
        </w:rPr>
        <w:t>:</w:t>
      </w:r>
    </w:p>
    <w:p w14:paraId="5B36056B" w14:textId="77777777" w:rsidR="008C33E7" w:rsidRPr="006A4B8E" w:rsidRDefault="008C33E7" w:rsidP="00962690">
      <w:pPr>
        <w:spacing w:after="0" w:line="240" w:lineRule="auto"/>
        <w:rPr>
          <w:rFonts w:ascii="Sylfaen" w:hAnsi="Sylfaen"/>
          <w:color w:val="000000"/>
          <w:sz w:val="24"/>
          <w:szCs w:val="24"/>
          <w:shd w:val="clear" w:color="auto" w:fill="FFFFFF"/>
          <w:lang w:val="hy-AM"/>
        </w:rPr>
      </w:pPr>
    </w:p>
    <w:p w14:paraId="4DF61444" w14:textId="307A9080" w:rsidR="008C33E7" w:rsidRPr="006A4B8E" w:rsidRDefault="008C33E7" w:rsidP="00962690">
      <w:pPr>
        <w:pStyle w:val="NormalWeb"/>
        <w:shd w:val="clear" w:color="auto" w:fill="FFFFFF"/>
        <w:spacing w:before="0" w:beforeAutospacing="0" w:after="0" w:afterAutospacing="0"/>
        <w:rPr>
          <w:rFonts w:ascii="Sylfaen" w:hAnsi="Sylfaen"/>
          <w:color w:val="000000"/>
          <w:shd w:val="clear" w:color="auto" w:fill="FFFFFF"/>
          <w:lang w:val="hy-AM"/>
        </w:rPr>
      </w:pPr>
      <w:r w:rsidRPr="006A4B8E">
        <w:rPr>
          <w:rFonts w:ascii="Sylfaen" w:hAnsi="Sylfaen"/>
          <w:color w:val="000000"/>
          <w:shd w:val="clear" w:color="auto" w:fill="FFFFFF"/>
          <w:lang w:val="hy-AM"/>
        </w:rPr>
        <w:t>ՀՀ սահմանադրական դատարանը 2007 թվականի ապրիլի 9-ի թիվ </w:t>
      </w:r>
      <w:r w:rsidRPr="006A4B8E">
        <w:rPr>
          <w:rFonts w:ascii="Sylfaen" w:hAnsi="Sylfaen"/>
          <w:iCs/>
          <w:color w:val="000000"/>
          <w:shd w:val="clear" w:color="auto" w:fill="FFFFFF"/>
          <w:lang w:val="hy-AM"/>
        </w:rPr>
        <w:t>ՍԴՈ-690</w:t>
      </w:r>
      <w:r w:rsidRPr="006A4B8E">
        <w:rPr>
          <w:rFonts w:ascii="Sylfaen" w:hAnsi="Sylfaen"/>
          <w:color w:val="000000"/>
          <w:shd w:val="clear" w:color="auto" w:fill="FFFFFF"/>
          <w:lang w:val="hy-AM"/>
        </w:rPr>
        <w:t> որոշմա</w:t>
      </w:r>
      <w:r w:rsidR="00CD3686">
        <w:rPr>
          <w:rFonts w:ascii="Sylfaen" w:hAnsi="Sylfaen"/>
          <w:color w:val="000000"/>
          <w:shd w:val="clear" w:color="auto" w:fill="FFFFFF"/>
          <w:lang w:val="hy-AM"/>
        </w:rPr>
        <w:t>ն մեջ</w:t>
      </w:r>
      <w:r w:rsidRPr="006A4B8E">
        <w:rPr>
          <w:rFonts w:ascii="Sylfaen" w:hAnsi="Sylfaen"/>
          <w:color w:val="000000"/>
          <w:shd w:val="clear" w:color="auto" w:fill="FFFFFF"/>
          <w:lang w:val="hy-AM"/>
        </w:rPr>
        <w:t xml:space="preserve"> նշել</w:t>
      </w:r>
      <w:r w:rsidR="00CD3686">
        <w:rPr>
          <w:rFonts w:ascii="Sylfaen" w:hAnsi="Sylfaen"/>
          <w:color w:val="000000"/>
          <w:shd w:val="clear" w:color="auto" w:fill="FFFFFF"/>
          <w:lang w:val="hy-AM"/>
        </w:rPr>
        <w:t xml:space="preserve"> է</w:t>
      </w:r>
      <w:r w:rsidRPr="006A4B8E">
        <w:rPr>
          <w:rFonts w:ascii="Sylfaen" w:hAnsi="Sylfaen"/>
          <w:color w:val="000000"/>
          <w:shd w:val="clear" w:color="auto" w:fill="FFFFFF"/>
          <w:lang w:val="hy-AM"/>
        </w:rPr>
        <w:t>, որ պատճառաբանվածության վերաբերյալ նորմատիվ պահանջը կարևոր երաշխիք է ինչպես արդարադատության մատչելիությունը, այնպես էլ անձանց սահմանադրական իրավունքների դատական պաշտպանության արդյունավետությունն ապահովելու համար</w:t>
      </w:r>
      <w:r w:rsidRPr="006A4B8E">
        <w:rPr>
          <w:rStyle w:val="FootnoteReference"/>
          <w:rFonts w:ascii="Sylfaen" w:eastAsiaTheme="minorEastAsia" w:hAnsi="Sylfaen"/>
          <w:color w:val="000000"/>
          <w:shd w:val="clear" w:color="auto" w:fill="FFFFFF"/>
          <w:lang w:val="hy-AM"/>
        </w:rPr>
        <w:footnoteReference w:id="6"/>
      </w:r>
      <w:r w:rsidRPr="006A4B8E">
        <w:rPr>
          <w:rFonts w:ascii="Sylfaen" w:hAnsi="Sylfaen"/>
          <w:color w:val="000000"/>
          <w:shd w:val="clear" w:color="auto" w:fill="FFFFFF"/>
          <w:lang w:val="hy-AM"/>
        </w:rPr>
        <w:t>։</w:t>
      </w:r>
    </w:p>
    <w:p w14:paraId="1148D2FF" w14:textId="74745DD3" w:rsidR="0009445D" w:rsidRPr="006A4B8E" w:rsidRDefault="0009445D" w:rsidP="00962690">
      <w:pPr>
        <w:spacing w:after="0" w:line="240" w:lineRule="auto"/>
        <w:rPr>
          <w:rFonts w:ascii="Sylfaen" w:hAnsi="Sylfaen"/>
          <w:color w:val="000000"/>
          <w:sz w:val="24"/>
          <w:szCs w:val="24"/>
          <w:shd w:val="clear" w:color="auto" w:fill="FFFFFF"/>
          <w:lang w:val="hy-AM"/>
        </w:rPr>
      </w:pPr>
    </w:p>
    <w:p w14:paraId="61784B7B" w14:textId="3032A9C6" w:rsidR="008C33E7" w:rsidRPr="006A4B8E" w:rsidRDefault="0009445D" w:rsidP="00962690">
      <w:pPr>
        <w:pStyle w:val="NormalWeb"/>
        <w:shd w:val="clear" w:color="auto" w:fill="FFFFFF"/>
        <w:spacing w:before="0" w:beforeAutospacing="0" w:after="0" w:afterAutospacing="0"/>
        <w:rPr>
          <w:rFonts w:ascii="Sylfaen" w:hAnsi="Sylfaen"/>
          <w:color w:val="000000"/>
          <w:shd w:val="clear" w:color="auto" w:fill="FFFFFF"/>
          <w:lang w:val="hy-AM"/>
        </w:rPr>
      </w:pPr>
      <w:r w:rsidRPr="006A4B8E">
        <w:rPr>
          <w:rFonts w:ascii="Sylfaen" w:hAnsi="Sylfaen"/>
          <w:color w:val="000000"/>
          <w:shd w:val="clear" w:color="auto" w:fill="FFFFFF"/>
          <w:lang w:val="hy-AM"/>
        </w:rPr>
        <w:t>Մ</w:t>
      </w:r>
      <w:r w:rsidR="00786E87">
        <w:rPr>
          <w:rFonts w:ascii="Sylfaen" w:hAnsi="Sylfaen"/>
          <w:color w:val="000000"/>
          <w:shd w:val="clear" w:color="auto" w:fill="FFFFFF"/>
          <w:lang w:val="hy-AM"/>
        </w:rPr>
        <w:t>ինչդեռ</w:t>
      </w:r>
      <w:r w:rsidRPr="006A4B8E">
        <w:rPr>
          <w:rFonts w:ascii="Sylfaen" w:hAnsi="Sylfaen"/>
          <w:color w:val="000000"/>
          <w:shd w:val="clear" w:color="auto" w:fill="FFFFFF"/>
          <w:lang w:val="hy-AM"/>
        </w:rPr>
        <w:t xml:space="preserve"> դատական ակտերի ուսումնասիրությունը ցույց </w:t>
      </w:r>
      <w:r w:rsidR="001C4292">
        <w:rPr>
          <w:rFonts w:ascii="Sylfaen" w:hAnsi="Sylfaen"/>
          <w:color w:val="000000"/>
          <w:shd w:val="clear" w:color="auto" w:fill="FFFFFF"/>
          <w:lang w:val="hy-AM"/>
        </w:rPr>
        <w:t xml:space="preserve">է </w:t>
      </w:r>
      <w:r w:rsidRPr="006A4B8E">
        <w:rPr>
          <w:rFonts w:ascii="Sylfaen" w:hAnsi="Sylfaen"/>
          <w:color w:val="000000"/>
          <w:shd w:val="clear" w:color="auto" w:fill="FFFFFF"/>
          <w:lang w:val="hy-AM"/>
        </w:rPr>
        <w:t>տ</w:t>
      </w:r>
      <w:r w:rsidR="00786E87">
        <w:rPr>
          <w:rFonts w:ascii="Sylfaen" w:hAnsi="Sylfaen"/>
          <w:color w:val="000000"/>
          <w:shd w:val="clear" w:color="auto" w:fill="FFFFFF"/>
          <w:lang w:val="hy-AM"/>
        </w:rPr>
        <w:t>ա</w:t>
      </w:r>
      <w:r w:rsidR="001C4292">
        <w:rPr>
          <w:rFonts w:ascii="Sylfaen" w:hAnsi="Sylfaen"/>
          <w:color w:val="000000"/>
          <w:shd w:val="clear" w:color="auto" w:fill="FFFFFF"/>
          <w:lang w:val="hy-AM"/>
        </w:rPr>
        <w:t>լ</w:t>
      </w:r>
      <w:r w:rsidR="00786E87">
        <w:rPr>
          <w:rFonts w:ascii="Sylfaen" w:hAnsi="Sylfaen"/>
          <w:color w:val="000000"/>
          <w:shd w:val="clear" w:color="auto" w:fill="FFFFFF"/>
          <w:lang w:val="hy-AM"/>
        </w:rPr>
        <w:t>իս</w:t>
      </w:r>
      <w:r w:rsidRPr="006A4B8E">
        <w:rPr>
          <w:rFonts w:ascii="Sylfaen" w:hAnsi="Sylfaen"/>
          <w:color w:val="000000"/>
          <w:shd w:val="clear" w:color="auto" w:fill="FFFFFF"/>
          <w:lang w:val="hy-AM"/>
        </w:rPr>
        <w:t xml:space="preserve">, որ ոչ բոլոր դեպքերում են դատարանները ղեկավարվում վերոգրյալ սկզբունքներով։ Օրինակ, </w:t>
      </w:r>
      <w:r w:rsidR="008C33E7" w:rsidRPr="006A4B8E">
        <w:rPr>
          <w:rFonts w:ascii="Sylfaen" w:hAnsi="Sylfaen"/>
          <w:color w:val="000000"/>
          <w:shd w:val="clear" w:color="auto" w:fill="FFFFFF"/>
          <w:lang w:val="hy-AM"/>
        </w:rPr>
        <w:t>Հակոբ Արշակյանն ընդդեմ «Արմդեյ ԷյԷմ» ՍՊԸ-ի և «Ինթերնեյշնլ մեդիա հոլդինգ» ՍՊԸ-ի գործով</w:t>
      </w:r>
      <w:r w:rsidR="00786E87">
        <w:rPr>
          <w:rFonts w:ascii="Sylfaen" w:hAnsi="Sylfaen"/>
          <w:color w:val="000000"/>
          <w:shd w:val="clear" w:color="auto" w:fill="FFFFFF"/>
          <w:lang w:val="hy-AM"/>
        </w:rPr>
        <w:t xml:space="preserve"> </w:t>
      </w:r>
      <w:r w:rsidR="00786E87" w:rsidRPr="006A4B8E">
        <w:rPr>
          <w:rFonts w:ascii="Sylfaen" w:hAnsi="Sylfaen"/>
          <w:color w:val="000000"/>
          <w:shd w:val="clear" w:color="auto" w:fill="FFFFFF"/>
          <w:lang w:val="hy-AM"/>
        </w:rPr>
        <w:t xml:space="preserve">(թիվ </w:t>
      </w:r>
      <w:r w:rsidR="007C6172">
        <w:fldChar w:fldCharType="begin"/>
      </w:r>
      <w:r w:rsidR="007C6172" w:rsidRPr="007C6172">
        <w:rPr>
          <w:lang w:val="hy-AM"/>
        </w:rPr>
        <w:instrText xml:space="preserve"> HYPERLINK "http://datalex.am/?app=AppCaseSearch&amp;case_id=45880421204309633" </w:instrText>
      </w:r>
      <w:r w:rsidR="007C6172">
        <w:fldChar w:fldCharType="separate"/>
      </w:r>
      <w:r w:rsidR="00786E87" w:rsidRPr="0044631E">
        <w:rPr>
          <w:rFonts w:ascii="Sylfaen" w:hAnsi="Sylfaen"/>
          <w:color w:val="000000"/>
          <w:lang w:val="hy-AM"/>
        </w:rPr>
        <w:t>ԵԴ/29999/02/22</w:t>
      </w:r>
      <w:r w:rsidR="007C6172">
        <w:rPr>
          <w:rFonts w:ascii="Sylfaen" w:hAnsi="Sylfaen"/>
          <w:color w:val="000000"/>
          <w:lang w:val="hy-AM"/>
        </w:rPr>
        <w:fldChar w:fldCharType="end"/>
      </w:r>
      <w:r w:rsidR="00786E87" w:rsidRPr="006A4B8E">
        <w:rPr>
          <w:rFonts w:ascii="Sylfaen" w:hAnsi="Sylfaen"/>
          <w:color w:val="000000"/>
          <w:shd w:val="clear" w:color="auto" w:fill="FFFFFF"/>
          <w:lang w:val="hy-AM"/>
        </w:rPr>
        <w:t xml:space="preserve">) </w:t>
      </w:r>
      <w:r w:rsidR="008C33E7" w:rsidRPr="006A4B8E">
        <w:rPr>
          <w:rFonts w:ascii="Sylfaen" w:hAnsi="Sylfaen"/>
          <w:color w:val="000000"/>
          <w:shd w:val="clear" w:color="auto" w:fill="FFFFFF"/>
          <w:lang w:val="hy-AM"/>
        </w:rPr>
        <w:t>դատարանը</w:t>
      </w:r>
      <w:r w:rsidR="007560BC">
        <w:rPr>
          <w:rFonts w:ascii="Sylfaen" w:hAnsi="Sylfaen"/>
          <w:color w:val="000000"/>
          <w:shd w:val="clear" w:color="auto" w:fill="FFFFFF"/>
          <w:lang w:val="hy-AM"/>
        </w:rPr>
        <w:t>,</w:t>
      </w:r>
      <w:r w:rsidR="008C33E7" w:rsidRPr="006A4B8E">
        <w:rPr>
          <w:rFonts w:ascii="Sylfaen" w:hAnsi="Sylfaen"/>
          <w:color w:val="000000"/>
          <w:shd w:val="clear" w:color="auto" w:fill="FFFFFF"/>
          <w:lang w:val="hy-AM"/>
        </w:rPr>
        <w:t xml:space="preserve"> մասնակի</w:t>
      </w:r>
      <w:r w:rsidR="001C4292">
        <w:rPr>
          <w:rFonts w:ascii="Sylfaen" w:hAnsi="Sylfaen"/>
          <w:color w:val="000000"/>
          <w:shd w:val="clear" w:color="auto" w:fill="FFFFFF"/>
          <w:lang w:val="hy-AM"/>
        </w:rPr>
        <w:t>՝</w:t>
      </w:r>
      <w:r w:rsidR="008C33E7" w:rsidRPr="006A4B8E">
        <w:rPr>
          <w:rFonts w:ascii="Sylfaen" w:hAnsi="Sylfaen"/>
          <w:color w:val="000000"/>
          <w:shd w:val="clear" w:color="auto" w:fill="FFFFFF"/>
          <w:lang w:val="hy-AM"/>
        </w:rPr>
        <w:t xml:space="preserve"> 500 հազար դրամով բավարարելով գույքային փոխհատուցմ</w:t>
      </w:r>
      <w:r w:rsidR="00786E87">
        <w:rPr>
          <w:rFonts w:ascii="Sylfaen" w:hAnsi="Sylfaen"/>
          <w:color w:val="000000"/>
          <w:shd w:val="clear" w:color="auto" w:fill="FFFFFF"/>
          <w:lang w:val="hy-AM"/>
        </w:rPr>
        <w:t>ան պահանջը</w:t>
      </w:r>
      <w:r w:rsidR="007560BC">
        <w:rPr>
          <w:rFonts w:ascii="Sylfaen" w:hAnsi="Sylfaen"/>
          <w:color w:val="000000"/>
          <w:shd w:val="clear" w:color="auto" w:fill="FFFFFF"/>
          <w:lang w:val="hy-AM"/>
        </w:rPr>
        <w:t>,</w:t>
      </w:r>
      <w:r w:rsidR="008C33E7" w:rsidRPr="006A4B8E">
        <w:rPr>
          <w:rFonts w:ascii="Sylfaen" w:hAnsi="Sylfaen"/>
          <w:color w:val="000000"/>
          <w:shd w:val="clear" w:color="auto" w:fill="FFFFFF"/>
          <w:lang w:val="hy-AM"/>
        </w:rPr>
        <w:t xml:space="preserve"> փաստացի չ</w:t>
      </w:r>
      <w:r w:rsidR="001C4292">
        <w:rPr>
          <w:rFonts w:ascii="Sylfaen" w:hAnsi="Sylfaen"/>
          <w:color w:val="000000"/>
          <w:shd w:val="clear" w:color="auto" w:fill="FFFFFF"/>
          <w:lang w:val="hy-AM"/>
        </w:rPr>
        <w:t xml:space="preserve">ի </w:t>
      </w:r>
      <w:r w:rsidR="008C33E7" w:rsidRPr="006A4B8E">
        <w:rPr>
          <w:rFonts w:ascii="Sylfaen" w:hAnsi="Sylfaen"/>
          <w:color w:val="000000"/>
          <w:shd w:val="clear" w:color="auto" w:fill="FFFFFF"/>
          <w:lang w:val="hy-AM"/>
        </w:rPr>
        <w:t>անդրադարձ</w:t>
      </w:r>
      <w:r w:rsidR="001C4292">
        <w:rPr>
          <w:rFonts w:ascii="Sylfaen" w:hAnsi="Sylfaen"/>
          <w:color w:val="000000"/>
          <w:shd w:val="clear" w:color="auto" w:fill="FFFFFF"/>
          <w:lang w:val="hy-AM"/>
        </w:rPr>
        <w:t>ել</w:t>
      </w:r>
      <w:r w:rsidR="008C33E7" w:rsidRPr="006A4B8E">
        <w:rPr>
          <w:rFonts w:ascii="Sylfaen" w:hAnsi="Sylfaen"/>
          <w:color w:val="000000"/>
          <w:shd w:val="clear" w:color="auto" w:fill="FFFFFF"/>
          <w:lang w:val="hy-AM"/>
        </w:rPr>
        <w:t xml:space="preserve"> հիշատակված սկզբունքներին և չ</w:t>
      </w:r>
      <w:r w:rsidR="001C4292">
        <w:rPr>
          <w:rFonts w:ascii="Sylfaen" w:hAnsi="Sylfaen"/>
          <w:color w:val="000000"/>
          <w:shd w:val="clear" w:color="auto" w:fill="FFFFFF"/>
          <w:lang w:val="hy-AM"/>
        </w:rPr>
        <w:t xml:space="preserve">ի </w:t>
      </w:r>
      <w:r w:rsidR="008C33E7" w:rsidRPr="006A4B8E">
        <w:rPr>
          <w:rFonts w:ascii="Sylfaen" w:hAnsi="Sylfaen"/>
          <w:color w:val="000000"/>
          <w:shd w:val="clear" w:color="auto" w:fill="FFFFFF"/>
          <w:lang w:val="hy-AM"/>
        </w:rPr>
        <w:t>նշե</w:t>
      </w:r>
      <w:r w:rsidR="001C4292">
        <w:rPr>
          <w:rFonts w:ascii="Sylfaen" w:hAnsi="Sylfaen"/>
          <w:color w:val="000000"/>
          <w:shd w:val="clear" w:color="auto" w:fill="FFFFFF"/>
          <w:lang w:val="hy-AM"/>
        </w:rPr>
        <w:t>լ</w:t>
      </w:r>
      <w:r w:rsidR="008C33E7" w:rsidRPr="006A4B8E">
        <w:rPr>
          <w:rFonts w:ascii="Sylfaen" w:hAnsi="Sylfaen"/>
          <w:color w:val="000000"/>
          <w:shd w:val="clear" w:color="auto" w:fill="FFFFFF"/>
          <w:lang w:val="hy-AM"/>
        </w:rPr>
        <w:t>, թե ինչ փաստական հանգամանքների հիման վրա է եզրակացրել, որ ոչ գույքային փոխհատուցումը բավարար չէ</w:t>
      </w:r>
      <w:r w:rsidR="001C4292">
        <w:rPr>
          <w:rFonts w:ascii="Sylfaen" w:hAnsi="Sylfaen"/>
          <w:color w:val="000000"/>
          <w:shd w:val="clear" w:color="auto" w:fill="FFFFFF"/>
          <w:lang w:val="hy-AM"/>
        </w:rPr>
        <w:t>ր</w:t>
      </w:r>
      <w:r w:rsidR="008C33E7" w:rsidRPr="006A4B8E">
        <w:rPr>
          <w:rFonts w:ascii="Sylfaen" w:hAnsi="Sylfaen"/>
          <w:color w:val="000000"/>
          <w:shd w:val="clear" w:color="auto" w:fill="FFFFFF"/>
          <w:lang w:val="hy-AM"/>
        </w:rPr>
        <w:t xml:space="preserve"> հասցված վնասը վերականգնելու համար: Նույն կերպ է վարվել նաև Հովհաննես Հովհաննիսյանն ընդդեմ «Մեդիա Պլյուս» ՍՊԸ-ի և «Ազատ խոսքի հարթակ» ՀԿ-ի</w:t>
      </w:r>
      <w:r w:rsidR="00786E87">
        <w:rPr>
          <w:rFonts w:ascii="Sylfaen" w:hAnsi="Sylfaen"/>
          <w:color w:val="000000"/>
          <w:shd w:val="clear" w:color="auto" w:fill="FFFFFF"/>
          <w:lang w:val="hy-AM"/>
        </w:rPr>
        <w:t xml:space="preserve">՝ </w:t>
      </w:r>
      <w:r w:rsidR="008C33E7" w:rsidRPr="006A4B8E">
        <w:rPr>
          <w:rFonts w:ascii="Sylfaen" w:hAnsi="Sylfaen"/>
          <w:color w:val="000000"/>
          <w:shd w:val="clear" w:color="auto" w:fill="FFFFFF"/>
          <w:lang w:val="hy-AM"/>
        </w:rPr>
        <w:t xml:space="preserve">թիվ </w:t>
      </w:r>
      <w:r w:rsidR="007C6172">
        <w:fldChar w:fldCharType="begin"/>
      </w:r>
      <w:r w:rsidR="007C6172" w:rsidRPr="007C6172">
        <w:rPr>
          <w:lang w:val="hy-AM"/>
        </w:rPr>
        <w:instrText xml:space="preserve"> HYPERLINK "https://datalex.am/?app=App</w:instrText>
      </w:r>
      <w:r w:rsidR="007C6172" w:rsidRPr="007C6172">
        <w:rPr>
          <w:lang w:val="hy-AM"/>
        </w:rPr>
        <w:instrText xml:space="preserve">CaseSearch&amp;case_id=45880421204197285" </w:instrText>
      </w:r>
      <w:r w:rsidR="007C6172">
        <w:fldChar w:fldCharType="separate"/>
      </w:r>
      <w:r w:rsidR="008C33E7" w:rsidRPr="006A4B8E">
        <w:rPr>
          <w:rFonts w:ascii="Sylfaen" w:hAnsi="Sylfaen"/>
          <w:color w:val="000000"/>
          <w:shd w:val="clear" w:color="auto" w:fill="FFFFFF"/>
          <w:lang w:val="hy-AM"/>
        </w:rPr>
        <w:t>ԵԴ/37855/02/21</w:t>
      </w:r>
      <w:r w:rsidR="007C6172">
        <w:rPr>
          <w:rFonts w:ascii="Sylfaen" w:hAnsi="Sylfaen"/>
          <w:color w:val="000000"/>
          <w:shd w:val="clear" w:color="auto" w:fill="FFFFFF"/>
          <w:lang w:val="hy-AM"/>
        </w:rPr>
        <w:fldChar w:fldCharType="end"/>
      </w:r>
      <w:r w:rsidR="00786E87">
        <w:rPr>
          <w:rFonts w:ascii="Sylfaen" w:hAnsi="Sylfaen"/>
          <w:color w:val="000000"/>
          <w:shd w:val="clear" w:color="auto" w:fill="FFFFFF"/>
          <w:lang w:val="hy-AM"/>
        </w:rPr>
        <w:t xml:space="preserve"> </w:t>
      </w:r>
      <w:r w:rsidR="008C33E7" w:rsidRPr="006A4B8E">
        <w:rPr>
          <w:rFonts w:ascii="Sylfaen" w:hAnsi="Sylfaen"/>
          <w:color w:val="000000"/>
          <w:shd w:val="clear" w:color="auto" w:fill="FFFFFF"/>
          <w:lang w:val="hy-AM"/>
        </w:rPr>
        <w:t>գործը քննած դատարանը:</w:t>
      </w:r>
    </w:p>
    <w:p w14:paraId="7AE715CA" w14:textId="77777777" w:rsidR="008C33E7" w:rsidRPr="006A4B8E" w:rsidRDefault="008C33E7" w:rsidP="00962690">
      <w:pPr>
        <w:pStyle w:val="NormalWeb"/>
        <w:shd w:val="clear" w:color="auto" w:fill="FFFFFF"/>
        <w:spacing w:before="0" w:beforeAutospacing="0" w:after="0" w:afterAutospacing="0"/>
        <w:ind w:firstLine="375"/>
        <w:rPr>
          <w:rFonts w:ascii="Sylfaen" w:hAnsi="Sylfaen"/>
          <w:color w:val="000000"/>
          <w:shd w:val="clear" w:color="auto" w:fill="FFFFFF"/>
          <w:lang w:val="hy-AM"/>
        </w:rPr>
      </w:pPr>
    </w:p>
    <w:p w14:paraId="02F6E3EF" w14:textId="4FE170D2" w:rsidR="008C33E7" w:rsidRDefault="008C33E7" w:rsidP="00962690">
      <w:pPr>
        <w:pStyle w:val="NormalWeb"/>
        <w:shd w:val="clear" w:color="auto" w:fill="FFFFFF"/>
        <w:spacing w:before="0" w:beforeAutospacing="0" w:after="0" w:afterAutospacing="0"/>
        <w:rPr>
          <w:rFonts w:ascii="Sylfaen" w:hAnsi="Sylfaen"/>
          <w:shd w:val="clear" w:color="auto" w:fill="FFFFFF"/>
          <w:lang w:val="hy-AM"/>
        </w:rPr>
      </w:pPr>
      <w:r w:rsidRPr="006A4B8E">
        <w:rPr>
          <w:rFonts w:ascii="Sylfaen" w:hAnsi="Sylfaen"/>
          <w:color w:val="000000"/>
          <w:shd w:val="clear" w:color="auto" w:fill="FFFFFF"/>
          <w:lang w:val="hy-AM"/>
        </w:rPr>
        <w:t xml:space="preserve">Որոշ </w:t>
      </w:r>
      <w:r w:rsidR="001C4292">
        <w:rPr>
          <w:rFonts w:ascii="Sylfaen" w:hAnsi="Sylfaen"/>
          <w:color w:val="000000"/>
          <w:shd w:val="clear" w:color="auto" w:fill="FFFFFF"/>
          <w:lang w:val="hy-AM"/>
        </w:rPr>
        <w:t>դեպք</w:t>
      </w:r>
      <w:r w:rsidR="00635474">
        <w:rPr>
          <w:rFonts w:ascii="Sylfaen" w:hAnsi="Sylfaen"/>
          <w:color w:val="000000"/>
          <w:shd w:val="clear" w:color="auto" w:fill="FFFFFF"/>
          <w:lang w:val="hy-AM"/>
        </w:rPr>
        <w:t>եր</w:t>
      </w:r>
      <w:r w:rsidR="001C4292">
        <w:rPr>
          <w:rFonts w:ascii="Sylfaen" w:hAnsi="Sylfaen"/>
          <w:color w:val="000000"/>
          <w:shd w:val="clear" w:color="auto" w:fill="FFFFFF"/>
          <w:lang w:val="hy-AM"/>
        </w:rPr>
        <w:t>ում</w:t>
      </w:r>
      <w:r w:rsidRPr="006A4B8E">
        <w:rPr>
          <w:rFonts w:ascii="Sylfaen" w:hAnsi="Sylfaen"/>
          <w:color w:val="000000"/>
          <w:shd w:val="clear" w:color="auto" w:fill="FFFFFF"/>
          <w:lang w:val="hy-AM"/>
        </w:rPr>
        <w:t xml:space="preserve"> </w:t>
      </w:r>
      <w:r w:rsidR="007560BC">
        <w:rPr>
          <w:rFonts w:ascii="Sylfaen" w:hAnsi="Sylfaen"/>
          <w:color w:val="000000"/>
          <w:shd w:val="clear" w:color="auto" w:fill="FFFFFF"/>
          <w:lang w:val="hy-AM"/>
        </w:rPr>
        <w:t>է</w:t>
      </w:r>
      <w:r w:rsidR="00635474">
        <w:rPr>
          <w:rFonts w:ascii="Sylfaen" w:hAnsi="Sylfaen"/>
          <w:color w:val="000000"/>
          <w:shd w:val="clear" w:color="auto" w:fill="FFFFFF"/>
          <w:lang w:val="hy-AM"/>
        </w:rPr>
        <w:t xml:space="preserve">լ </w:t>
      </w:r>
      <w:r w:rsidRPr="006A4B8E">
        <w:rPr>
          <w:rFonts w:ascii="Sylfaen" w:hAnsi="Sylfaen"/>
          <w:color w:val="000000"/>
          <w:shd w:val="clear" w:color="auto" w:fill="FFFFFF"/>
          <w:lang w:val="hy-AM"/>
        </w:rPr>
        <w:t>դատարանները</w:t>
      </w:r>
      <w:r w:rsidR="001C4292">
        <w:rPr>
          <w:rFonts w:ascii="Sylfaen" w:hAnsi="Sylfaen"/>
          <w:color w:val="000000"/>
          <w:shd w:val="clear" w:color="auto" w:fill="FFFFFF"/>
          <w:lang w:val="hy-AM"/>
        </w:rPr>
        <w:t>,</w:t>
      </w:r>
      <w:r w:rsidRPr="006A4B8E">
        <w:rPr>
          <w:rFonts w:ascii="Sylfaen" w:hAnsi="Sylfaen"/>
          <w:color w:val="000000"/>
          <w:shd w:val="clear" w:color="auto" w:fill="FFFFFF"/>
          <w:lang w:val="hy-AM"/>
        </w:rPr>
        <w:t xml:space="preserve"> արձանագրելով</w:t>
      </w:r>
      <w:r w:rsidR="001C4292">
        <w:rPr>
          <w:rFonts w:ascii="Sylfaen" w:hAnsi="Sylfaen"/>
          <w:color w:val="000000"/>
          <w:shd w:val="clear" w:color="auto" w:fill="FFFFFF"/>
          <w:lang w:val="hy-AM"/>
        </w:rPr>
        <w:t xml:space="preserve"> </w:t>
      </w:r>
      <w:r w:rsidRPr="006A4B8E">
        <w:rPr>
          <w:rFonts w:ascii="Sylfaen" w:hAnsi="Sylfaen"/>
          <w:color w:val="000000"/>
          <w:shd w:val="clear" w:color="auto" w:fill="FFFFFF"/>
          <w:lang w:val="hy-AM"/>
        </w:rPr>
        <w:t>արտահայտությ</w:t>
      </w:r>
      <w:r w:rsidR="00635474">
        <w:rPr>
          <w:rFonts w:ascii="Sylfaen" w:hAnsi="Sylfaen"/>
          <w:color w:val="000000"/>
          <w:shd w:val="clear" w:color="auto" w:fill="FFFFFF"/>
          <w:lang w:val="hy-AM"/>
        </w:rPr>
        <w:t>ու</w:t>
      </w:r>
      <w:r w:rsidRPr="006A4B8E">
        <w:rPr>
          <w:rFonts w:ascii="Sylfaen" w:hAnsi="Sylfaen"/>
          <w:color w:val="000000"/>
          <w:shd w:val="clear" w:color="auto" w:fill="FFFFFF"/>
          <w:lang w:val="hy-AM"/>
        </w:rPr>
        <w:t>ն</w:t>
      </w:r>
      <w:r w:rsidR="00635474">
        <w:rPr>
          <w:rFonts w:ascii="Sylfaen" w:hAnsi="Sylfaen"/>
          <w:color w:val="000000"/>
          <w:shd w:val="clear" w:color="auto" w:fill="FFFFFF"/>
          <w:lang w:val="hy-AM"/>
        </w:rPr>
        <w:t>ների</w:t>
      </w:r>
      <w:r w:rsidRPr="006A4B8E">
        <w:rPr>
          <w:rFonts w:ascii="Sylfaen" w:hAnsi="Sylfaen"/>
          <w:color w:val="000000"/>
          <w:shd w:val="clear" w:color="auto" w:fill="FFFFFF"/>
          <w:lang w:val="hy-AM"/>
        </w:rPr>
        <w:t xml:space="preserve"> արատավոր</w:t>
      </w:r>
      <w:r w:rsidR="00002452">
        <w:rPr>
          <w:rFonts w:ascii="Sylfaen" w:hAnsi="Sylfaen"/>
          <w:color w:val="000000"/>
          <w:shd w:val="clear" w:color="auto" w:fill="FFFFFF"/>
          <w:lang w:val="hy-AM"/>
        </w:rPr>
        <w:t>ող</w:t>
      </w:r>
      <w:r w:rsidRPr="006A4B8E">
        <w:rPr>
          <w:rFonts w:ascii="Sylfaen" w:hAnsi="Sylfaen"/>
          <w:color w:val="000000"/>
          <w:shd w:val="clear" w:color="auto" w:fill="FFFFFF"/>
          <w:lang w:val="hy-AM"/>
        </w:rPr>
        <w:t xml:space="preserve"> լինելու հանգամանքը</w:t>
      </w:r>
      <w:r w:rsidR="001C4292">
        <w:rPr>
          <w:rFonts w:ascii="Sylfaen" w:hAnsi="Sylfaen"/>
          <w:color w:val="000000"/>
          <w:shd w:val="clear" w:color="auto" w:fill="FFFFFF"/>
          <w:lang w:val="hy-AM"/>
        </w:rPr>
        <w:t>,</w:t>
      </w:r>
      <w:r w:rsidRPr="006A4B8E">
        <w:rPr>
          <w:rFonts w:ascii="Sylfaen" w:hAnsi="Sylfaen"/>
          <w:color w:val="000000"/>
          <w:shd w:val="clear" w:color="auto" w:fill="FFFFFF"/>
          <w:lang w:val="hy-AM"/>
        </w:rPr>
        <w:t xml:space="preserve"> պարտավորեցնում են պատասխանողներին հերքել </w:t>
      </w:r>
      <w:r w:rsidR="00635474">
        <w:rPr>
          <w:rFonts w:ascii="Sylfaen" w:hAnsi="Sylfaen"/>
          <w:color w:val="000000"/>
          <w:shd w:val="clear" w:color="auto" w:fill="FFFFFF"/>
          <w:lang w:val="hy-AM"/>
        </w:rPr>
        <w:t xml:space="preserve">դրանք կամ </w:t>
      </w:r>
      <w:r w:rsidRPr="006A4B8E">
        <w:rPr>
          <w:rFonts w:ascii="Sylfaen" w:hAnsi="Sylfaen"/>
          <w:color w:val="000000"/>
          <w:shd w:val="clear" w:color="auto" w:fill="FFFFFF"/>
          <w:lang w:val="hy-AM"/>
        </w:rPr>
        <w:t>ամբողջ հոդված</w:t>
      </w:r>
      <w:r w:rsidR="00002452">
        <w:rPr>
          <w:rFonts w:ascii="Sylfaen" w:hAnsi="Sylfaen"/>
          <w:color w:val="000000"/>
          <w:shd w:val="clear" w:color="auto" w:fill="FFFFFF"/>
          <w:lang w:val="hy-AM"/>
        </w:rPr>
        <w:t>ը</w:t>
      </w:r>
      <w:r w:rsidR="001C4292">
        <w:rPr>
          <w:rFonts w:ascii="Sylfaen" w:hAnsi="Sylfaen"/>
          <w:color w:val="000000"/>
          <w:shd w:val="clear" w:color="auto" w:fill="FFFFFF"/>
          <w:lang w:val="hy-AM"/>
        </w:rPr>
        <w:t xml:space="preserve">՝ </w:t>
      </w:r>
      <w:r w:rsidR="00635474" w:rsidRPr="006A4B8E">
        <w:rPr>
          <w:rFonts w:ascii="Sylfaen" w:hAnsi="Sylfaen"/>
          <w:color w:val="000000"/>
          <w:shd w:val="clear" w:color="auto" w:fill="FFFFFF"/>
          <w:lang w:val="hy-AM"/>
        </w:rPr>
        <w:t xml:space="preserve">առանց պատճառաբանության </w:t>
      </w:r>
      <w:r w:rsidR="00635474">
        <w:rPr>
          <w:rFonts w:ascii="Sylfaen" w:hAnsi="Sylfaen"/>
          <w:color w:val="000000"/>
          <w:shd w:val="clear" w:color="auto" w:fill="FFFFFF"/>
          <w:lang w:val="hy-AM"/>
        </w:rPr>
        <w:t xml:space="preserve">և </w:t>
      </w:r>
      <w:r w:rsidR="001C4292">
        <w:rPr>
          <w:rFonts w:ascii="Sylfaen" w:hAnsi="Sylfaen"/>
          <w:color w:val="000000"/>
          <w:shd w:val="clear" w:color="auto" w:fill="FFFFFF"/>
          <w:lang w:val="hy-AM"/>
        </w:rPr>
        <w:t>պարզ</w:t>
      </w:r>
      <w:r w:rsidR="00635474">
        <w:rPr>
          <w:rFonts w:ascii="Sylfaen" w:hAnsi="Sylfaen"/>
          <w:color w:val="000000"/>
          <w:shd w:val="clear" w:color="auto" w:fill="FFFFFF"/>
          <w:lang w:val="hy-AM"/>
        </w:rPr>
        <w:t>աբանման, թե ինչու են</w:t>
      </w:r>
      <w:r w:rsidRPr="006A4B8E">
        <w:rPr>
          <w:rFonts w:ascii="Sylfaen" w:hAnsi="Sylfaen"/>
          <w:color w:val="000000"/>
          <w:shd w:val="clear" w:color="auto" w:fill="FFFFFF"/>
          <w:lang w:val="hy-AM"/>
        </w:rPr>
        <w:t xml:space="preserve"> դրանք արատավորող: </w:t>
      </w:r>
      <w:r w:rsidR="00635474">
        <w:rPr>
          <w:rFonts w:ascii="Sylfaen" w:hAnsi="Sylfaen"/>
          <w:color w:val="000000"/>
          <w:shd w:val="clear" w:color="auto" w:fill="FFFFFF"/>
          <w:lang w:val="hy-AM"/>
        </w:rPr>
        <w:t xml:space="preserve">Այդպիսին է, </w:t>
      </w:r>
      <w:r w:rsidR="00635474" w:rsidRPr="006A4B8E">
        <w:rPr>
          <w:rFonts w:ascii="Sylfaen" w:hAnsi="Sylfaen"/>
          <w:color w:val="000000"/>
          <w:shd w:val="clear" w:color="auto" w:fill="FFFFFF"/>
          <w:lang w:val="hy-AM"/>
        </w:rPr>
        <w:t>օրինակ</w:t>
      </w:r>
      <w:r w:rsidR="00635474">
        <w:rPr>
          <w:rFonts w:ascii="Sylfaen" w:hAnsi="Sylfaen"/>
          <w:color w:val="000000"/>
          <w:shd w:val="clear" w:color="auto" w:fill="FFFFFF"/>
          <w:lang w:val="hy-AM"/>
        </w:rPr>
        <w:t xml:space="preserve">, </w:t>
      </w:r>
      <w:r w:rsidRPr="006A4B8E">
        <w:rPr>
          <w:rFonts w:ascii="Sylfaen" w:hAnsi="Sylfaen"/>
          <w:color w:val="000000"/>
          <w:shd w:val="clear" w:color="auto" w:fill="FFFFFF"/>
          <w:lang w:val="hy-AM"/>
        </w:rPr>
        <w:t>Կարեն Մելիք-Թանգյանն ընդդեմ «Սոուշըլ մեդիա» ՍՊԸ-ի և Արմեն Խաչատրյանի</w:t>
      </w:r>
      <w:r w:rsidR="00635474">
        <w:rPr>
          <w:rFonts w:ascii="Sylfaen" w:hAnsi="Sylfaen"/>
          <w:color w:val="000000"/>
          <w:shd w:val="clear" w:color="auto" w:fill="FFFFFF"/>
          <w:lang w:val="hy-AM"/>
        </w:rPr>
        <w:t xml:space="preserve">՝ </w:t>
      </w:r>
      <w:r w:rsidRPr="006A4B8E">
        <w:rPr>
          <w:rFonts w:ascii="Sylfaen" w:hAnsi="Sylfaen"/>
          <w:color w:val="000000"/>
          <w:shd w:val="clear" w:color="auto" w:fill="FFFFFF"/>
          <w:lang w:val="hy-AM"/>
        </w:rPr>
        <w:t xml:space="preserve">թիվ </w:t>
      </w:r>
      <w:hyperlink r:id="rId17" w:history="1">
        <w:r w:rsidRPr="006A4B8E">
          <w:rPr>
            <w:rFonts w:ascii="Sylfaen" w:hAnsi="Sylfaen"/>
            <w:color w:val="000000"/>
            <w:lang w:val="hy-AM"/>
          </w:rPr>
          <w:t>ԵԴ/55488/02/21</w:t>
        </w:r>
      </w:hyperlink>
      <w:r w:rsidRPr="006A4B8E">
        <w:rPr>
          <w:rFonts w:ascii="Sylfaen" w:hAnsi="Sylfaen"/>
          <w:color w:val="000000"/>
          <w:shd w:val="clear" w:color="auto" w:fill="FFFFFF"/>
          <w:lang w:val="hy-AM"/>
        </w:rPr>
        <w:t xml:space="preserve"> գործը, որտեղ </w:t>
      </w:r>
      <w:r w:rsidR="00AE1CEF" w:rsidRPr="006A4B8E">
        <w:rPr>
          <w:rFonts w:ascii="Sylfaen" w:hAnsi="Sylfaen"/>
          <w:color w:val="000000"/>
          <w:shd w:val="clear" w:color="auto" w:fill="FFFFFF"/>
          <w:lang w:val="hy-AM"/>
        </w:rPr>
        <w:t>դատարանը պարտավորեցրել է հերքել հետևյալ արտահայտությունը.</w:t>
      </w:r>
      <w:r w:rsidRPr="006A4B8E">
        <w:rPr>
          <w:rFonts w:ascii="Sylfaen" w:hAnsi="Sylfaen"/>
          <w:shd w:val="clear" w:color="auto" w:fill="FFFFFF"/>
          <w:lang w:val="hy-AM"/>
        </w:rPr>
        <w:t xml:space="preserve"> «Բաժանիր, որ տիրես» կարգախոսով </w:t>
      </w:r>
      <w:r w:rsidRPr="00436B64">
        <w:rPr>
          <w:rFonts w:ascii="Sylfaen" w:hAnsi="Sylfaen"/>
          <w:shd w:val="clear" w:color="auto" w:fill="FFFFFF"/>
          <w:lang w:val="hy-AM"/>
        </w:rPr>
        <w:t xml:space="preserve">նա ամեն ինչ անում է, որ թանգարանի աշխատակիցներին միմյանց դեմ լարի և կռվացնի»։ </w:t>
      </w:r>
      <w:r w:rsidR="00635474" w:rsidRPr="00237A70">
        <w:rPr>
          <w:rFonts w:ascii="Sylfaen" w:hAnsi="Sylfaen"/>
          <w:shd w:val="clear" w:color="auto" w:fill="FFFFFF"/>
          <w:lang w:val="hy-AM"/>
        </w:rPr>
        <w:t>Խնդրո առարկա հրապարակման այս հատվածին</w:t>
      </w:r>
      <w:r w:rsidRPr="00436B64">
        <w:rPr>
          <w:rFonts w:ascii="Sylfaen" w:hAnsi="Sylfaen"/>
          <w:shd w:val="clear" w:color="auto" w:fill="FFFFFF"/>
          <w:lang w:val="hy-AM"/>
        </w:rPr>
        <w:t xml:space="preserve"> դատարանը </w:t>
      </w:r>
      <w:r w:rsidR="00C91C1B" w:rsidRPr="00237A70">
        <w:rPr>
          <w:rFonts w:ascii="Sylfaen" w:hAnsi="Sylfaen"/>
          <w:shd w:val="clear" w:color="auto" w:fill="FFFFFF"/>
          <w:lang w:val="hy-AM"/>
        </w:rPr>
        <w:t>հպանցիկ է</w:t>
      </w:r>
      <w:r w:rsidRPr="00436B64">
        <w:rPr>
          <w:rFonts w:ascii="Sylfaen" w:hAnsi="Sylfaen"/>
          <w:shd w:val="clear" w:color="auto" w:fill="FFFFFF"/>
          <w:lang w:val="hy-AM"/>
        </w:rPr>
        <w:t xml:space="preserve"> անդրադարձել</w:t>
      </w:r>
      <w:r w:rsidR="00C91C1B" w:rsidRPr="00237A70">
        <w:rPr>
          <w:rFonts w:ascii="Sylfaen" w:hAnsi="Sylfaen"/>
          <w:shd w:val="clear" w:color="auto" w:fill="FFFFFF"/>
          <w:lang w:val="hy-AM"/>
        </w:rPr>
        <w:t>, չի վերլուծել</w:t>
      </w:r>
      <w:r w:rsidRPr="00436B64">
        <w:rPr>
          <w:rFonts w:ascii="Sylfaen" w:hAnsi="Sylfaen"/>
          <w:shd w:val="clear" w:color="auto" w:fill="FFFFFF"/>
          <w:lang w:val="hy-AM"/>
        </w:rPr>
        <w:t xml:space="preserve"> և չի </w:t>
      </w:r>
      <w:r w:rsidR="00C91C1B" w:rsidRPr="00237A70">
        <w:rPr>
          <w:rFonts w:ascii="Sylfaen" w:hAnsi="Sylfaen"/>
          <w:shd w:val="clear" w:color="auto" w:fill="FFFFFF"/>
          <w:lang w:val="hy-AM"/>
        </w:rPr>
        <w:t xml:space="preserve">պարզաբանել, թե ինչու է այդ արտահայտությունն </w:t>
      </w:r>
      <w:r w:rsidR="00C91C1B" w:rsidRPr="007560BC">
        <w:rPr>
          <w:rFonts w:ascii="Sylfaen" w:hAnsi="Sylfaen"/>
          <w:shd w:val="clear" w:color="auto" w:fill="FFFFFF"/>
          <w:lang w:val="hy-AM"/>
        </w:rPr>
        <w:t>արատավորող։</w:t>
      </w:r>
      <w:r w:rsidR="00F6444D" w:rsidRPr="007560BC">
        <w:rPr>
          <w:rFonts w:ascii="Sylfaen" w:hAnsi="Sylfaen"/>
          <w:shd w:val="clear" w:color="auto" w:fill="FFFFFF"/>
          <w:lang w:val="hy-AM"/>
        </w:rPr>
        <w:t xml:space="preserve"> Նմանատիպ վարքագիծ է ցուցաբեր</w:t>
      </w:r>
      <w:r w:rsidR="00616671" w:rsidRPr="007560BC">
        <w:rPr>
          <w:rFonts w:ascii="Sylfaen" w:hAnsi="Sylfaen"/>
          <w:shd w:val="clear" w:color="auto" w:fill="FFFFFF"/>
          <w:lang w:val="hy-AM"/>
        </w:rPr>
        <w:t>վ</w:t>
      </w:r>
      <w:r w:rsidR="00F6444D" w:rsidRPr="007560BC">
        <w:rPr>
          <w:rFonts w:ascii="Sylfaen" w:hAnsi="Sylfaen"/>
          <w:shd w:val="clear" w:color="auto" w:fill="FFFFFF"/>
          <w:lang w:val="hy-AM"/>
        </w:rPr>
        <w:t xml:space="preserve">ել նաև Արման Մարտիրոսյանն ընդդեմ «Էքսկլյուզիվ Մեդիա Հոլդինգ» ՍՊԸ-ի՝ թիվ </w:t>
      </w:r>
      <w:r w:rsidR="007C6172">
        <w:fldChar w:fldCharType="begin"/>
      </w:r>
      <w:r w:rsidR="007C6172" w:rsidRPr="007C6172">
        <w:rPr>
          <w:lang w:val="hy-AM"/>
        </w:rPr>
        <w:instrText xml:space="preserve"> HYPERLINK "http://datalex.am/?app=AppCaseSearch&amp;case_id=45880421204225661" </w:instrText>
      </w:r>
      <w:r w:rsidR="007C6172">
        <w:fldChar w:fldCharType="separate"/>
      </w:r>
      <w:r w:rsidR="00F6444D" w:rsidRPr="007560BC">
        <w:rPr>
          <w:rFonts w:ascii="Sylfaen" w:hAnsi="Sylfaen"/>
          <w:shd w:val="clear" w:color="auto" w:fill="FFFFFF"/>
          <w:lang w:val="hy-AM"/>
        </w:rPr>
        <w:t>ԵԴ/48087/02/21</w:t>
      </w:r>
      <w:r w:rsidR="007C6172">
        <w:rPr>
          <w:rFonts w:ascii="Sylfaen" w:hAnsi="Sylfaen"/>
          <w:shd w:val="clear" w:color="auto" w:fill="FFFFFF"/>
          <w:lang w:val="hy-AM"/>
        </w:rPr>
        <w:fldChar w:fldCharType="end"/>
      </w:r>
      <w:r w:rsidR="00F6444D" w:rsidRPr="007560BC">
        <w:rPr>
          <w:rFonts w:ascii="Sylfaen" w:hAnsi="Sylfaen"/>
          <w:shd w:val="clear" w:color="auto" w:fill="FFFFFF"/>
          <w:lang w:val="hy-AM"/>
        </w:rPr>
        <w:t xml:space="preserve"> գործով։</w:t>
      </w:r>
    </w:p>
    <w:p w14:paraId="29E2437C" w14:textId="77777777" w:rsidR="00F6444D" w:rsidRDefault="00F6444D" w:rsidP="00962690">
      <w:pPr>
        <w:pStyle w:val="NormalWeb"/>
        <w:shd w:val="clear" w:color="auto" w:fill="FFFFFF"/>
        <w:spacing w:before="0" w:beforeAutospacing="0" w:after="0" w:afterAutospacing="0"/>
        <w:rPr>
          <w:rFonts w:ascii="Sylfaen" w:hAnsi="Sylfaen"/>
          <w:shd w:val="clear" w:color="auto" w:fill="FFFFFF"/>
          <w:lang w:val="hy-AM"/>
        </w:rPr>
      </w:pPr>
    </w:p>
    <w:p w14:paraId="57320B21" w14:textId="6AF560E3" w:rsidR="0009445D" w:rsidRPr="006A4B8E" w:rsidRDefault="0009445D" w:rsidP="00962690">
      <w:pPr>
        <w:pStyle w:val="NormalWeb"/>
        <w:shd w:val="clear" w:color="auto" w:fill="FFFFFF"/>
        <w:spacing w:before="0" w:beforeAutospacing="0" w:after="0" w:afterAutospacing="0"/>
        <w:rPr>
          <w:rFonts w:ascii="Sylfaen" w:hAnsi="Sylfaen"/>
          <w:i/>
          <w:color w:val="000000"/>
          <w:shd w:val="clear" w:color="auto" w:fill="FFFFFF"/>
          <w:lang w:val="hy-AM"/>
        </w:rPr>
      </w:pPr>
      <w:r w:rsidRPr="006A4B8E">
        <w:rPr>
          <w:rFonts w:ascii="Sylfaen" w:hAnsi="Sylfaen"/>
          <w:i/>
          <w:color w:val="000000"/>
          <w:shd w:val="clear" w:color="auto" w:fill="FFFFFF"/>
          <w:lang w:val="hy-AM"/>
        </w:rPr>
        <w:t xml:space="preserve">Դատական ակտերում պատճառաբանությունները </w:t>
      </w:r>
      <w:r w:rsidR="00AE1CEF" w:rsidRPr="006A4B8E">
        <w:rPr>
          <w:rFonts w:ascii="Sylfaen" w:hAnsi="Sylfaen"/>
          <w:i/>
          <w:color w:val="000000"/>
          <w:shd w:val="clear" w:color="auto" w:fill="FFFFFF"/>
          <w:lang w:val="hy-AM"/>
        </w:rPr>
        <w:t>պատշաճ</w:t>
      </w:r>
      <w:r w:rsidRPr="006A4B8E">
        <w:rPr>
          <w:rFonts w:ascii="Sylfaen" w:hAnsi="Sylfaen"/>
          <w:i/>
          <w:color w:val="000000"/>
          <w:shd w:val="clear" w:color="auto" w:fill="FFFFFF"/>
          <w:lang w:val="hy-AM"/>
        </w:rPr>
        <w:t xml:space="preserve"> ներկայացնելու կանոնը ինքնանպատակ չէ</w:t>
      </w:r>
      <w:r w:rsidRPr="006A4B8E">
        <w:rPr>
          <w:i/>
          <w:color w:val="000000"/>
          <w:shd w:val="clear" w:color="auto" w:fill="FFFFFF"/>
          <w:lang w:val="hy-AM"/>
        </w:rPr>
        <w:t>․</w:t>
      </w:r>
      <w:r w:rsidRPr="006A4B8E">
        <w:rPr>
          <w:rFonts w:ascii="Sylfaen" w:hAnsi="Sylfaen"/>
          <w:i/>
          <w:color w:val="000000"/>
          <w:shd w:val="clear" w:color="auto" w:fill="FFFFFF"/>
          <w:lang w:val="hy-AM"/>
        </w:rPr>
        <w:t xml:space="preserve"> նախ՝ այն միտված է կողմերին հստակ բացատրելու, թե ինչու է դատարանը եկել տվյալ եզրահանգման, բացի այդ</w:t>
      </w:r>
      <w:r w:rsidR="001C4292">
        <w:rPr>
          <w:rFonts w:ascii="Sylfaen" w:hAnsi="Sylfaen"/>
          <w:i/>
          <w:color w:val="000000"/>
          <w:shd w:val="clear" w:color="auto" w:fill="FFFFFF"/>
          <w:lang w:val="hy-AM"/>
        </w:rPr>
        <w:t>, նման մոտեցումը</w:t>
      </w:r>
      <w:r w:rsidRPr="006A4B8E">
        <w:rPr>
          <w:rFonts w:ascii="Sylfaen" w:hAnsi="Sylfaen"/>
          <w:i/>
          <w:color w:val="000000"/>
          <w:shd w:val="clear" w:color="auto" w:fill="FFFFFF"/>
          <w:lang w:val="hy-AM"/>
        </w:rPr>
        <w:t xml:space="preserve"> նպաստում է  կամայականության բացառմանը:</w:t>
      </w:r>
      <w:r w:rsidR="00AE1CEF" w:rsidRPr="006A4B8E">
        <w:rPr>
          <w:rFonts w:ascii="Sylfaen" w:hAnsi="Sylfaen"/>
          <w:i/>
          <w:color w:val="000000"/>
          <w:shd w:val="clear" w:color="auto" w:fill="FFFFFF"/>
          <w:lang w:val="hy-AM"/>
        </w:rPr>
        <w:t xml:space="preserve"> Դատական ակտերի պատճառաբանությունները նաև օգնում են վերադաս դատարաններին </w:t>
      </w:r>
      <w:r w:rsidR="00C91C1B">
        <w:rPr>
          <w:rFonts w:ascii="Sylfaen" w:hAnsi="Sylfaen"/>
          <w:i/>
          <w:color w:val="000000"/>
          <w:shd w:val="clear" w:color="auto" w:fill="FFFFFF"/>
          <w:lang w:val="hy-AM"/>
        </w:rPr>
        <w:t>հիմնովին</w:t>
      </w:r>
      <w:r w:rsidR="00C91C1B" w:rsidRPr="006A4B8E">
        <w:rPr>
          <w:rFonts w:ascii="Sylfaen" w:hAnsi="Sylfaen"/>
          <w:i/>
          <w:color w:val="000000"/>
          <w:shd w:val="clear" w:color="auto" w:fill="FFFFFF"/>
          <w:lang w:val="hy-AM"/>
        </w:rPr>
        <w:t xml:space="preserve"> </w:t>
      </w:r>
      <w:r w:rsidR="00AE1CEF" w:rsidRPr="006A4B8E">
        <w:rPr>
          <w:rFonts w:ascii="Sylfaen" w:hAnsi="Sylfaen"/>
          <w:i/>
          <w:color w:val="000000"/>
          <w:shd w:val="clear" w:color="auto" w:fill="FFFFFF"/>
          <w:lang w:val="hy-AM"/>
        </w:rPr>
        <w:t xml:space="preserve">ստուգել </w:t>
      </w:r>
      <w:r w:rsidR="00635474">
        <w:rPr>
          <w:rFonts w:ascii="Sylfaen" w:hAnsi="Sylfaen"/>
          <w:i/>
          <w:color w:val="000000"/>
          <w:shd w:val="clear" w:color="auto" w:fill="FFFFFF"/>
          <w:lang w:val="hy-AM"/>
        </w:rPr>
        <w:t>վճիռների և որոշումների</w:t>
      </w:r>
      <w:r w:rsidR="00AE1CEF" w:rsidRPr="006A4B8E">
        <w:rPr>
          <w:rFonts w:ascii="Sylfaen" w:hAnsi="Sylfaen"/>
          <w:i/>
          <w:color w:val="000000"/>
          <w:shd w:val="clear" w:color="auto" w:fill="FFFFFF"/>
          <w:lang w:val="hy-AM"/>
        </w:rPr>
        <w:t xml:space="preserve"> իրավաչափությունը:</w:t>
      </w:r>
    </w:p>
    <w:p w14:paraId="0A46172C" w14:textId="77777777" w:rsidR="006C466A" w:rsidRPr="006A4B8E" w:rsidRDefault="006C466A" w:rsidP="00962690">
      <w:pPr>
        <w:spacing w:after="0" w:line="240" w:lineRule="auto"/>
        <w:rPr>
          <w:rFonts w:ascii="Sylfaen" w:hAnsi="Sylfaen"/>
          <w:b/>
          <w:bCs/>
          <w:color w:val="000000"/>
          <w:sz w:val="28"/>
          <w:szCs w:val="28"/>
          <w:lang w:val="hy-AM"/>
        </w:rPr>
      </w:pPr>
    </w:p>
    <w:p w14:paraId="3DF39F7E" w14:textId="77777777" w:rsidR="0009445D" w:rsidRPr="006A4B8E" w:rsidRDefault="0009445D" w:rsidP="00962690">
      <w:pPr>
        <w:spacing w:after="0" w:line="240" w:lineRule="auto"/>
        <w:rPr>
          <w:rFonts w:ascii="Sylfaen" w:hAnsi="Sylfaen"/>
          <w:b/>
          <w:bCs/>
          <w:color w:val="000000"/>
          <w:sz w:val="28"/>
          <w:szCs w:val="28"/>
          <w:lang w:val="hy-AM"/>
        </w:rPr>
      </w:pPr>
      <w:r w:rsidRPr="006A4B8E">
        <w:rPr>
          <w:rFonts w:ascii="Sylfaen" w:hAnsi="Sylfaen"/>
          <w:b/>
          <w:bCs/>
          <w:color w:val="000000"/>
          <w:sz w:val="28"/>
          <w:szCs w:val="28"/>
          <w:lang w:val="hy-AM"/>
        </w:rPr>
        <w:t>Հայցի ապահովման միջոցը</w:t>
      </w:r>
      <w:r w:rsidRPr="006A4B8E">
        <w:rPr>
          <w:rFonts w:ascii="Sylfaen" w:hAnsi="Sylfaen"/>
          <w:b/>
          <w:bCs/>
          <w:color w:val="000000"/>
          <w:sz w:val="28"/>
          <w:szCs w:val="28"/>
          <w:lang w:val="hy-AM"/>
        </w:rPr>
        <w:br/>
      </w:r>
      <w:r w:rsidRPr="006A4B8E">
        <w:rPr>
          <w:rFonts w:ascii="Sylfaen" w:hAnsi="Sylfaen"/>
          <w:b/>
          <w:bCs/>
          <w:color w:val="000000"/>
          <w:sz w:val="28"/>
          <w:szCs w:val="28"/>
          <w:lang w:val="hy-AM"/>
        </w:rPr>
        <w:tab/>
      </w:r>
    </w:p>
    <w:p w14:paraId="6E84890C" w14:textId="32E42447" w:rsidR="0009445D" w:rsidRPr="006A4B8E" w:rsidRDefault="00635474" w:rsidP="00962690">
      <w:pPr>
        <w:spacing w:after="0" w:line="240" w:lineRule="auto"/>
        <w:rPr>
          <w:rFonts w:ascii="Sylfaen" w:hAnsi="Sylfaen"/>
          <w:color w:val="000000"/>
          <w:sz w:val="24"/>
          <w:szCs w:val="24"/>
          <w:lang w:val="hy-AM"/>
        </w:rPr>
      </w:pPr>
      <w:r>
        <w:rPr>
          <w:rFonts w:ascii="Sylfaen" w:hAnsi="Sylfaen"/>
          <w:color w:val="000000"/>
          <w:sz w:val="24"/>
          <w:szCs w:val="24"/>
          <w:lang w:val="hy-AM"/>
        </w:rPr>
        <w:t>Մ</w:t>
      </w:r>
      <w:r w:rsidR="0009445D" w:rsidRPr="006A4B8E">
        <w:rPr>
          <w:rFonts w:ascii="Sylfaen" w:hAnsi="Sylfaen"/>
          <w:color w:val="000000"/>
          <w:sz w:val="24"/>
          <w:szCs w:val="24"/>
          <w:lang w:val="hy-AM"/>
        </w:rPr>
        <w:t>շտադիտարկման տվյալների</w:t>
      </w:r>
      <w:r>
        <w:rPr>
          <w:rFonts w:ascii="Sylfaen" w:hAnsi="Sylfaen"/>
          <w:color w:val="000000"/>
          <w:sz w:val="24"/>
          <w:szCs w:val="24"/>
          <w:lang w:val="hy-AM"/>
        </w:rPr>
        <w:t xml:space="preserve"> համաձայն</w:t>
      </w:r>
      <w:r w:rsidR="0009445D" w:rsidRPr="006A4B8E">
        <w:rPr>
          <w:rFonts w:ascii="Sylfaen" w:hAnsi="Sylfaen"/>
          <w:color w:val="000000"/>
          <w:sz w:val="24"/>
          <w:szCs w:val="24"/>
          <w:lang w:val="hy-AM"/>
        </w:rPr>
        <w:t>՝ 202</w:t>
      </w:r>
      <w:r w:rsidR="00AE1E2E" w:rsidRPr="006A4B8E">
        <w:rPr>
          <w:rFonts w:ascii="Sylfaen" w:hAnsi="Sylfaen"/>
          <w:color w:val="000000"/>
          <w:sz w:val="24"/>
          <w:szCs w:val="24"/>
          <w:lang w:val="hy-AM"/>
        </w:rPr>
        <w:t>2</w:t>
      </w:r>
      <w:r w:rsidR="0009445D" w:rsidRPr="006A4B8E">
        <w:rPr>
          <w:rFonts w:ascii="Sylfaen" w:hAnsi="Sylfaen"/>
          <w:color w:val="000000"/>
          <w:sz w:val="24"/>
          <w:szCs w:val="24"/>
          <w:lang w:val="hy-AM"/>
        </w:rPr>
        <w:t>-202</w:t>
      </w:r>
      <w:r w:rsidR="00AE1E2E" w:rsidRPr="006A4B8E">
        <w:rPr>
          <w:rFonts w:ascii="Sylfaen" w:hAnsi="Sylfaen"/>
          <w:color w:val="000000"/>
          <w:sz w:val="24"/>
          <w:szCs w:val="24"/>
          <w:lang w:val="hy-AM"/>
        </w:rPr>
        <w:t>3</w:t>
      </w:r>
      <w:r w:rsidR="0009445D" w:rsidRPr="006A4B8E">
        <w:rPr>
          <w:rFonts w:ascii="Sylfaen" w:hAnsi="Sylfaen"/>
          <w:color w:val="000000"/>
          <w:sz w:val="24"/>
          <w:szCs w:val="24"/>
          <w:lang w:val="hy-AM"/>
        </w:rPr>
        <w:t xml:space="preserve"> թվականներին ԶԼՄ-ներ</w:t>
      </w:r>
      <w:r>
        <w:rPr>
          <w:rFonts w:ascii="Sylfaen" w:hAnsi="Sylfaen"/>
          <w:color w:val="000000"/>
          <w:sz w:val="24"/>
          <w:szCs w:val="24"/>
          <w:lang w:val="hy-AM"/>
        </w:rPr>
        <w:t>ի հրապարակումներում</w:t>
      </w:r>
      <w:r w:rsidR="0009445D" w:rsidRPr="006A4B8E">
        <w:rPr>
          <w:rFonts w:ascii="Sylfaen" w:hAnsi="Sylfaen"/>
          <w:color w:val="000000"/>
          <w:sz w:val="24"/>
          <w:szCs w:val="24"/>
          <w:lang w:val="hy-AM"/>
        </w:rPr>
        <w:t xml:space="preserve"> վիրավորանքի և զրպարտության հետ կապված դատական վեճերում հազվադեպ է ներկայացվում հայցի ապահովման միջոց կիրառելու պահանջ և էլ ավելի քիչ դեպքերում է այն բավարարվում։ </w:t>
      </w:r>
      <w:r>
        <w:rPr>
          <w:rFonts w:ascii="Sylfaen" w:hAnsi="Sylfaen"/>
          <w:color w:val="000000"/>
          <w:sz w:val="24"/>
          <w:szCs w:val="24"/>
          <w:lang w:val="hy-AM"/>
        </w:rPr>
        <w:t>Ո</w:t>
      </w:r>
      <w:r w:rsidR="0009445D" w:rsidRPr="006A4B8E">
        <w:rPr>
          <w:rFonts w:ascii="Sylfaen" w:hAnsi="Sylfaen"/>
          <w:color w:val="000000"/>
          <w:sz w:val="24"/>
          <w:szCs w:val="24"/>
          <w:lang w:val="hy-AM"/>
        </w:rPr>
        <w:t>ւսումնասիրված</w:t>
      </w:r>
      <w:r w:rsidR="00AE1E2E" w:rsidRPr="006A4B8E">
        <w:rPr>
          <w:rFonts w:ascii="Sylfaen" w:hAnsi="Sylfaen"/>
          <w:color w:val="000000"/>
          <w:sz w:val="24"/>
          <w:szCs w:val="24"/>
          <w:lang w:val="hy-AM"/>
        </w:rPr>
        <w:t xml:space="preserve"> </w:t>
      </w:r>
      <w:r w:rsidR="0009445D" w:rsidRPr="006A4B8E">
        <w:rPr>
          <w:rFonts w:ascii="Sylfaen" w:hAnsi="Sylfaen"/>
          <w:color w:val="000000"/>
          <w:sz w:val="24"/>
          <w:szCs w:val="24"/>
          <w:lang w:val="hy-AM"/>
        </w:rPr>
        <w:t xml:space="preserve">գործերից </w:t>
      </w:r>
      <w:r w:rsidR="00AE1E2E" w:rsidRPr="006A4B8E">
        <w:rPr>
          <w:rFonts w:ascii="Sylfaen" w:hAnsi="Sylfaen"/>
          <w:b/>
          <w:color w:val="000000"/>
          <w:sz w:val="24"/>
          <w:szCs w:val="24"/>
          <w:lang w:val="hy-AM"/>
        </w:rPr>
        <w:t>3</w:t>
      </w:r>
      <w:r w:rsidR="0009445D" w:rsidRPr="006A4B8E">
        <w:rPr>
          <w:rFonts w:ascii="Sylfaen" w:hAnsi="Sylfaen"/>
          <w:b/>
          <w:color w:val="000000"/>
          <w:sz w:val="24"/>
          <w:szCs w:val="24"/>
          <w:lang w:val="hy-AM"/>
        </w:rPr>
        <w:t>-ում</w:t>
      </w:r>
      <w:r w:rsidR="0009445D" w:rsidRPr="006A4B8E">
        <w:rPr>
          <w:rFonts w:ascii="Sylfaen" w:hAnsi="Sylfaen"/>
          <w:color w:val="000000"/>
          <w:sz w:val="24"/>
          <w:szCs w:val="24"/>
          <w:lang w:val="hy-AM"/>
        </w:rPr>
        <w:t xml:space="preserve"> ներկայացվել է այդպիսի պահանջ, որոնցից բավարարվել է </w:t>
      </w:r>
      <w:r w:rsidR="00AE1E2E" w:rsidRPr="006A4B8E">
        <w:rPr>
          <w:rFonts w:ascii="Sylfaen" w:hAnsi="Sylfaen"/>
          <w:b/>
          <w:color w:val="000000"/>
          <w:sz w:val="24"/>
          <w:szCs w:val="24"/>
          <w:lang w:val="hy-AM"/>
        </w:rPr>
        <w:t>1</w:t>
      </w:r>
      <w:r w:rsidR="0009445D" w:rsidRPr="006A4B8E">
        <w:rPr>
          <w:rFonts w:ascii="Sylfaen" w:hAnsi="Sylfaen"/>
          <w:color w:val="000000"/>
          <w:sz w:val="24"/>
          <w:szCs w:val="24"/>
          <w:lang w:val="hy-AM"/>
        </w:rPr>
        <w:t>-ը:</w:t>
      </w:r>
      <w:r w:rsidR="00AE1E2E" w:rsidRPr="006A4B8E">
        <w:rPr>
          <w:rFonts w:ascii="Sylfaen" w:hAnsi="Sylfaen"/>
          <w:color w:val="000000"/>
          <w:sz w:val="24"/>
          <w:szCs w:val="24"/>
          <w:lang w:val="hy-AM"/>
        </w:rPr>
        <w:t xml:space="preserve"> </w:t>
      </w:r>
      <w:r w:rsidR="000B5E2E">
        <w:rPr>
          <w:rFonts w:ascii="Sylfaen" w:hAnsi="Sylfaen"/>
          <w:color w:val="000000"/>
          <w:sz w:val="24"/>
          <w:szCs w:val="24"/>
          <w:lang w:val="hy-AM"/>
        </w:rPr>
        <w:t>Այսպես</w:t>
      </w:r>
      <w:r>
        <w:rPr>
          <w:rFonts w:ascii="Sylfaen" w:hAnsi="Sylfaen"/>
          <w:color w:val="000000"/>
          <w:sz w:val="24"/>
          <w:szCs w:val="24"/>
          <w:lang w:val="hy-AM"/>
        </w:rPr>
        <w:t>,</w:t>
      </w:r>
      <w:r w:rsidR="00AE1E2E" w:rsidRPr="006A4B8E">
        <w:rPr>
          <w:rFonts w:ascii="Sylfaen" w:hAnsi="Sylfaen"/>
          <w:color w:val="000000"/>
          <w:sz w:val="24"/>
          <w:szCs w:val="24"/>
          <w:lang w:val="hy-AM"/>
        </w:rPr>
        <w:t xml:space="preserve"> </w:t>
      </w:r>
      <w:r w:rsidR="00AE1CEF" w:rsidRPr="006A4B8E">
        <w:rPr>
          <w:rFonts w:ascii="Sylfaen" w:hAnsi="Sylfaen"/>
          <w:color w:val="000000"/>
          <w:sz w:val="24"/>
          <w:szCs w:val="24"/>
          <w:lang w:val="hy-AM"/>
        </w:rPr>
        <w:t>«Հայաստանի պետական հետաքրքրությունների ֆոնդ» ՓԲԸ-ն ընդդեմ «Հրապարակ օրաթերթ» ՍՊԸ-ի և Հրանտ Բագրատյանի</w:t>
      </w:r>
      <w:r>
        <w:rPr>
          <w:rFonts w:ascii="Sylfaen" w:hAnsi="Sylfaen"/>
          <w:color w:val="000000"/>
          <w:sz w:val="24"/>
          <w:szCs w:val="24"/>
          <w:lang w:val="hy-AM"/>
        </w:rPr>
        <w:t>՝</w:t>
      </w:r>
      <w:r w:rsidR="00AE1E2E" w:rsidRPr="006A4B8E">
        <w:rPr>
          <w:rFonts w:ascii="Sylfaen" w:hAnsi="Sylfaen"/>
          <w:color w:val="000000"/>
          <w:sz w:val="24"/>
          <w:szCs w:val="24"/>
          <w:lang w:val="hy-AM"/>
        </w:rPr>
        <w:t xml:space="preserve"> </w:t>
      </w:r>
      <w:r w:rsidR="00AE1CEF" w:rsidRPr="006A4B8E">
        <w:rPr>
          <w:rFonts w:ascii="Sylfaen" w:hAnsi="Sylfaen"/>
          <w:color w:val="000000"/>
          <w:sz w:val="24"/>
          <w:szCs w:val="24"/>
          <w:lang w:val="hy-AM"/>
        </w:rPr>
        <w:t xml:space="preserve">թիվ </w:t>
      </w:r>
      <w:r w:rsidR="007C6172">
        <w:fldChar w:fldCharType="begin"/>
      </w:r>
      <w:r w:rsidR="007C6172" w:rsidRPr="007C6172">
        <w:rPr>
          <w:lang w:val="hy-AM"/>
        </w:rPr>
        <w:instrText xml:space="preserve"> HYPERLINK "http://datalex.am/?app=AppCaseSearch&amp;case_id=45880421204223627" </w:instrText>
      </w:r>
      <w:r w:rsidR="007C6172">
        <w:fldChar w:fldCharType="separate"/>
      </w:r>
      <w:r w:rsidR="00AE1CEF" w:rsidRPr="00237A70">
        <w:rPr>
          <w:rFonts w:ascii="Sylfaen" w:hAnsi="Sylfaen"/>
          <w:color w:val="000000"/>
          <w:lang w:val="hy-AM"/>
        </w:rPr>
        <w:t>ԵԴ/47388/02/21</w:t>
      </w:r>
      <w:r w:rsidR="007C6172">
        <w:rPr>
          <w:rFonts w:ascii="Sylfaen" w:hAnsi="Sylfaen"/>
          <w:color w:val="000000"/>
          <w:lang w:val="hy-AM"/>
        </w:rPr>
        <w:fldChar w:fldCharType="end"/>
      </w:r>
      <w:r w:rsidR="00AE1E2E" w:rsidRPr="006A4B8E">
        <w:rPr>
          <w:rFonts w:ascii="Sylfaen" w:hAnsi="Sylfaen"/>
          <w:color w:val="000000"/>
          <w:sz w:val="24"/>
          <w:szCs w:val="24"/>
          <w:lang w:val="hy-AM"/>
        </w:rPr>
        <w:t xml:space="preserve"> դատական գործ</w:t>
      </w:r>
      <w:r w:rsidR="000B5E2E">
        <w:rPr>
          <w:rFonts w:ascii="Sylfaen" w:hAnsi="Sylfaen"/>
          <w:color w:val="000000"/>
          <w:sz w:val="24"/>
          <w:szCs w:val="24"/>
          <w:lang w:val="hy-AM"/>
        </w:rPr>
        <w:t>ում</w:t>
      </w:r>
      <w:r w:rsidR="00AE1CEF" w:rsidRPr="006A4B8E">
        <w:rPr>
          <w:rFonts w:ascii="Sylfaen" w:hAnsi="Sylfaen"/>
          <w:sz w:val="24"/>
          <w:szCs w:val="24"/>
          <w:lang w:val="hy-AM"/>
        </w:rPr>
        <w:t xml:space="preserve"> արգելանք է դրվել լրատվամիջոցի գույքի (բացառությամբ դրամական միջոցների) և Հրանտ Բագրատյանի ողջ գույքի վրա</w:t>
      </w:r>
      <w:r w:rsidR="000B5E2E">
        <w:rPr>
          <w:rFonts w:ascii="Sylfaen" w:hAnsi="Sylfaen"/>
          <w:sz w:val="24"/>
          <w:szCs w:val="24"/>
          <w:lang w:val="hy-AM"/>
        </w:rPr>
        <w:t xml:space="preserve">։ Սա </w:t>
      </w:r>
      <w:r w:rsidR="00AE1CEF" w:rsidRPr="006A4B8E">
        <w:rPr>
          <w:rFonts w:ascii="Sylfaen" w:hAnsi="Sylfaen"/>
          <w:sz w:val="24"/>
          <w:szCs w:val="24"/>
          <w:lang w:val="hy-AM"/>
        </w:rPr>
        <w:t>իրավաչափ համարել չենք կարող</w:t>
      </w:r>
      <w:r w:rsidR="000B5E2E">
        <w:rPr>
          <w:rFonts w:ascii="Times New Roman" w:hAnsi="Times New Roman" w:cs="Times New Roman"/>
          <w:sz w:val="24"/>
          <w:szCs w:val="24"/>
          <w:lang w:val="hy-AM"/>
        </w:rPr>
        <w:t>․</w:t>
      </w:r>
      <w:r w:rsidR="000B5E2E">
        <w:rPr>
          <w:rFonts w:ascii="Sylfaen" w:hAnsi="Sylfaen"/>
          <w:sz w:val="24"/>
          <w:szCs w:val="24"/>
          <w:lang w:val="hy-AM"/>
        </w:rPr>
        <w:t xml:space="preserve"> զ</w:t>
      </w:r>
      <w:r w:rsidR="00AE1CEF" w:rsidRPr="006A4B8E">
        <w:rPr>
          <w:rFonts w:ascii="Sylfaen" w:hAnsi="Sylfaen"/>
          <w:sz w:val="24"/>
          <w:szCs w:val="24"/>
          <w:lang w:val="hy-AM"/>
        </w:rPr>
        <w:t xml:space="preserve">րպարտության և </w:t>
      </w:r>
      <w:r w:rsidR="00AE1CEF" w:rsidRPr="00436B64">
        <w:rPr>
          <w:rFonts w:ascii="Sylfaen" w:hAnsi="Sylfaen"/>
          <w:sz w:val="24"/>
          <w:szCs w:val="24"/>
          <w:lang w:val="hy-AM"/>
        </w:rPr>
        <w:t xml:space="preserve">վիրավորանքի </w:t>
      </w:r>
      <w:r w:rsidR="00AE1CEF" w:rsidRPr="00B8527F">
        <w:rPr>
          <w:rFonts w:ascii="Sylfaen" w:hAnsi="Sylfaen"/>
          <w:sz w:val="24"/>
          <w:szCs w:val="24"/>
          <w:lang w:val="hy-AM"/>
        </w:rPr>
        <w:t xml:space="preserve">գործերով </w:t>
      </w:r>
      <w:r w:rsidR="00AE1CEF" w:rsidRPr="00436B64">
        <w:rPr>
          <w:rFonts w:ascii="Sylfaen" w:hAnsi="Sylfaen"/>
          <w:sz w:val="24"/>
          <w:szCs w:val="24"/>
          <w:lang w:val="hy-AM"/>
        </w:rPr>
        <w:t xml:space="preserve">հայցի ապահովում կիրառելը առանց լրջագույն փաստարկների՝ </w:t>
      </w:r>
      <w:r w:rsidRPr="00436B64">
        <w:rPr>
          <w:rFonts w:ascii="Sylfaen" w:hAnsi="Sylfaen"/>
          <w:sz w:val="24"/>
          <w:szCs w:val="24"/>
          <w:lang w:val="hy-AM"/>
        </w:rPr>
        <w:t>անհիմն է</w:t>
      </w:r>
      <w:r w:rsidR="00AE1CEF" w:rsidRPr="00436B64">
        <w:rPr>
          <w:rFonts w:ascii="Sylfaen" w:hAnsi="Sylfaen"/>
          <w:sz w:val="24"/>
          <w:szCs w:val="24"/>
          <w:lang w:val="hy-AM"/>
        </w:rPr>
        <w:t>։</w:t>
      </w:r>
      <w:r w:rsidR="00AE1CEF" w:rsidRPr="006A4B8E">
        <w:rPr>
          <w:rFonts w:ascii="Sylfaen" w:hAnsi="Sylfaen"/>
          <w:sz w:val="24"/>
          <w:szCs w:val="24"/>
          <w:lang w:val="hy-AM"/>
        </w:rPr>
        <w:t xml:space="preserve"> </w:t>
      </w:r>
    </w:p>
    <w:p w14:paraId="6D8A71B7" w14:textId="77777777" w:rsidR="0009445D" w:rsidRPr="006A4B8E" w:rsidRDefault="0009445D" w:rsidP="00962690">
      <w:pPr>
        <w:spacing w:after="0" w:line="240" w:lineRule="auto"/>
        <w:ind w:firstLine="720"/>
        <w:rPr>
          <w:rFonts w:ascii="Sylfaen" w:hAnsi="Sylfaen"/>
          <w:i/>
          <w:color w:val="000000"/>
          <w:sz w:val="24"/>
          <w:szCs w:val="24"/>
          <w:shd w:val="clear" w:color="auto" w:fill="FFFFFF"/>
          <w:lang w:val="hy-AM"/>
        </w:rPr>
      </w:pPr>
    </w:p>
    <w:p w14:paraId="73396A18" w14:textId="16D64717" w:rsidR="0009445D" w:rsidRPr="006A4B8E" w:rsidRDefault="0009445D" w:rsidP="00962690">
      <w:pPr>
        <w:spacing w:after="0" w:line="240" w:lineRule="auto"/>
        <w:rPr>
          <w:rFonts w:ascii="Sylfaen" w:hAnsi="Sylfaen"/>
          <w:color w:val="000000"/>
          <w:sz w:val="24"/>
          <w:szCs w:val="24"/>
          <w:lang w:val="hy-AM"/>
        </w:rPr>
      </w:pPr>
      <w:r w:rsidRPr="006A4B8E">
        <w:rPr>
          <w:rFonts w:ascii="Sylfaen" w:hAnsi="Sylfaen"/>
          <w:i/>
          <w:color w:val="000000"/>
          <w:sz w:val="24"/>
          <w:szCs w:val="24"/>
          <w:shd w:val="clear" w:color="auto" w:fill="FFFFFF"/>
          <w:lang w:val="hy-AM"/>
        </w:rPr>
        <w:t xml:space="preserve">Հայցի ապահովման միջոց կիրառելու միջնորդությունները նույնպես, ըստ էության, որոշ հայցվորներ փորձում են օգտագործել որպես պատժիչ գործիք ընդդեմ ԶԼՄ-ների ու լրագրողների, և կարևոր է, որ դատարաններն իրենց որոշումներով հակազդեն այդ </w:t>
      </w:r>
      <w:r w:rsidRPr="00436B64">
        <w:rPr>
          <w:rFonts w:ascii="Sylfaen" w:hAnsi="Sylfaen"/>
          <w:i/>
          <w:color w:val="000000"/>
          <w:sz w:val="24"/>
          <w:szCs w:val="24"/>
          <w:shd w:val="clear" w:color="auto" w:fill="FFFFFF"/>
          <w:lang w:val="hy-AM"/>
        </w:rPr>
        <w:t>մտադրություններին։</w:t>
      </w:r>
      <w:r w:rsidR="00AE1E2E" w:rsidRPr="00436B64">
        <w:rPr>
          <w:rFonts w:ascii="Sylfaen" w:hAnsi="Sylfaen"/>
          <w:i/>
          <w:color w:val="000000"/>
          <w:sz w:val="24"/>
          <w:szCs w:val="24"/>
          <w:shd w:val="clear" w:color="auto" w:fill="FFFFFF"/>
          <w:lang w:val="hy-AM"/>
        </w:rPr>
        <w:t xml:space="preserve"> 2022-2023 </w:t>
      </w:r>
      <w:r w:rsidR="00AE1E2E" w:rsidRPr="00B8527F">
        <w:rPr>
          <w:rFonts w:ascii="Sylfaen" w:hAnsi="Sylfaen"/>
          <w:i/>
          <w:color w:val="000000"/>
          <w:sz w:val="24"/>
          <w:szCs w:val="24"/>
          <w:shd w:val="clear" w:color="auto" w:fill="FFFFFF"/>
          <w:lang w:val="hy-AM"/>
        </w:rPr>
        <w:t>թվականներին</w:t>
      </w:r>
      <w:r w:rsidR="000B5E2E" w:rsidRPr="00B8527F">
        <w:rPr>
          <w:rFonts w:ascii="Sylfaen" w:hAnsi="Sylfaen"/>
          <w:i/>
          <w:color w:val="000000"/>
          <w:sz w:val="24"/>
          <w:szCs w:val="24"/>
          <w:shd w:val="clear" w:color="auto" w:fill="FFFFFF"/>
          <w:lang w:val="hy-AM"/>
        </w:rPr>
        <w:t xml:space="preserve"> </w:t>
      </w:r>
      <w:r w:rsidR="000B5E2E" w:rsidRPr="00436B64">
        <w:rPr>
          <w:rFonts w:ascii="Sylfaen" w:hAnsi="Sylfaen"/>
          <w:i/>
          <w:color w:val="000000"/>
          <w:sz w:val="24"/>
          <w:szCs w:val="24"/>
          <w:shd w:val="clear" w:color="auto" w:fill="FFFFFF"/>
          <w:lang w:val="hy-AM"/>
        </w:rPr>
        <w:t>ընդհանուր առմամբ</w:t>
      </w:r>
      <w:r w:rsidR="00AE1E2E" w:rsidRPr="00436B64">
        <w:rPr>
          <w:rFonts w:ascii="Sylfaen" w:hAnsi="Sylfaen"/>
          <w:i/>
          <w:color w:val="000000"/>
          <w:sz w:val="24"/>
          <w:szCs w:val="24"/>
          <w:shd w:val="clear" w:color="auto" w:fill="FFFFFF"/>
          <w:lang w:val="hy-AM"/>
        </w:rPr>
        <w:t xml:space="preserve"> ներկայացվել է 39 միլիոն դրամի պահանջ, սակայն բավարարվել է 1 միլիոն</w:t>
      </w:r>
      <w:r w:rsidR="000B5E2E" w:rsidRPr="00436B64">
        <w:rPr>
          <w:rFonts w:ascii="Sylfaen" w:hAnsi="Sylfaen"/>
          <w:i/>
          <w:color w:val="000000"/>
          <w:sz w:val="24"/>
          <w:szCs w:val="24"/>
          <w:shd w:val="clear" w:color="auto" w:fill="FFFFFF"/>
          <w:lang w:val="hy-AM"/>
        </w:rPr>
        <w:t>ը</w:t>
      </w:r>
      <w:r w:rsidR="00AE1E2E" w:rsidRPr="00436B64">
        <w:rPr>
          <w:rFonts w:ascii="Sylfaen" w:hAnsi="Sylfaen"/>
          <w:i/>
          <w:color w:val="000000"/>
          <w:sz w:val="24"/>
          <w:szCs w:val="24"/>
          <w:shd w:val="clear" w:color="auto" w:fill="FFFFFF"/>
          <w:lang w:val="hy-AM"/>
        </w:rPr>
        <w:t xml:space="preserve">, </w:t>
      </w:r>
      <w:r w:rsidR="000B5E2E" w:rsidRPr="00436B64">
        <w:rPr>
          <w:rFonts w:ascii="Sylfaen" w:hAnsi="Sylfaen"/>
          <w:i/>
          <w:color w:val="000000"/>
          <w:sz w:val="24"/>
          <w:szCs w:val="24"/>
          <w:shd w:val="clear" w:color="auto" w:fill="FFFFFF"/>
          <w:lang w:val="hy-AM"/>
        </w:rPr>
        <w:t>ինչը</w:t>
      </w:r>
      <w:r w:rsidR="00AE1E2E" w:rsidRPr="00436B64">
        <w:rPr>
          <w:rFonts w:ascii="Sylfaen" w:hAnsi="Sylfaen"/>
          <w:i/>
          <w:color w:val="000000"/>
          <w:sz w:val="24"/>
          <w:szCs w:val="24"/>
          <w:shd w:val="clear" w:color="auto" w:fill="FFFFFF"/>
          <w:lang w:val="hy-AM"/>
        </w:rPr>
        <w:t xml:space="preserve"> </w:t>
      </w:r>
      <w:r w:rsidR="00436B64" w:rsidRPr="00436B64">
        <w:rPr>
          <w:rFonts w:ascii="Sylfaen" w:hAnsi="Sylfaen"/>
          <w:i/>
          <w:color w:val="000000"/>
          <w:sz w:val="24"/>
          <w:szCs w:val="24"/>
          <w:shd w:val="clear" w:color="auto" w:fill="FFFFFF"/>
          <w:lang w:val="hy-AM"/>
        </w:rPr>
        <w:t xml:space="preserve">վկայում </w:t>
      </w:r>
      <w:r w:rsidR="00AE1E2E" w:rsidRPr="00436B64">
        <w:rPr>
          <w:rFonts w:ascii="Sylfaen" w:hAnsi="Sylfaen"/>
          <w:i/>
          <w:color w:val="000000"/>
          <w:sz w:val="24"/>
          <w:szCs w:val="24"/>
          <w:shd w:val="clear" w:color="auto" w:fill="FFFFFF"/>
          <w:lang w:val="hy-AM"/>
        </w:rPr>
        <w:t xml:space="preserve">է, որ գույքային պահանջների ներկայացումը չի ծառայում </w:t>
      </w:r>
      <w:r w:rsidR="00436B64" w:rsidRPr="00237A70">
        <w:rPr>
          <w:rFonts w:ascii="Sylfaen" w:hAnsi="Sylfaen"/>
          <w:i/>
          <w:color w:val="000000"/>
          <w:sz w:val="24"/>
          <w:szCs w:val="24"/>
          <w:shd w:val="clear" w:color="auto" w:fill="FFFFFF"/>
          <w:lang w:val="hy-AM"/>
        </w:rPr>
        <w:t>իր բուն</w:t>
      </w:r>
      <w:r w:rsidR="00AE1E2E" w:rsidRPr="00436B64">
        <w:rPr>
          <w:rFonts w:ascii="Sylfaen" w:hAnsi="Sylfaen"/>
          <w:i/>
          <w:color w:val="000000"/>
          <w:sz w:val="24"/>
          <w:szCs w:val="24"/>
          <w:shd w:val="clear" w:color="auto" w:fill="FFFFFF"/>
          <w:lang w:val="hy-AM"/>
        </w:rPr>
        <w:t xml:space="preserve"> նպատակ</w:t>
      </w:r>
      <w:r w:rsidR="00AE1E2E" w:rsidRPr="00B8527F">
        <w:rPr>
          <w:rFonts w:ascii="Sylfaen" w:hAnsi="Sylfaen"/>
          <w:i/>
          <w:color w:val="000000"/>
          <w:sz w:val="24"/>
          <w:szCs w:val="24"/>
          <w:shd w:val="clear" w:color="auto" w:fill="FFFFFF"/>
          <w:lang w:val="hy-AM"/>
        </w:rPr>
        <w:t>ին</w:t>
      </w:r>
      <w:r w:rsidR="00436B64" w:rsidRPr="00237A70">
        <w:rPr>
          <w:rFonts w:ascii="Sylfaen" w:hAnsi="Sylfaen"/>
          <w:i/>
          <w:color w:val="000000"/>
          <w:sz w:val="24"/>
          <w:szCs w:val="24"/>
          <w:shd w:val="clear" w:color="auto" w:fill="FFFFFF"/>
          <w:lang w:val="hy-AM"/>
        </w:rPr>
        <w:t>։</w:t>
      </w:r>
      <w:r w:rsidR="00AE1E2E" w:rsidRPr="00436B64">
        <w:rPr>
          <w:rFonts w:ascii="Sylfaen" w:hAnsi="Sylfaen"/>
          <w:i/>
          <w:color w:val="000000"/>
          <w:sz w:val="24"/>
          <w:szCs w:val="24"/>
          <w:shd w:val="clear" w:color="auto" w:fill="FFFFFF"/>
          <w:lang w:val="hy-AM"/>
        </w:rPr>
        <w:t xml:space="preserve"> </w:t>
      </w:r>
    </w:p>
    <w:p w14:paraId="7CA81B38" w14:textId="77777777" w:rsidR="0009445D" w:rsidRPr="006A4B8E" w:rsidRDefault="0009445D" w:rsidP="00962690">
      <w:pPr>
        <w:spacing w:after="0" w:line="240" w:lineRule="auto"/>
        <w:rPr>
          <w:rFonts w:ascii="Sylfaen" w:hAnsi="Sylfaen"/>
          <w:b/>
          <w:bCs/>
          <w:color w:val="000000"/>
          <w:sz w:val="28"/>
          <w:szCs w:val="28"/>
          <w:lang w:val="hy-AM"/>
        </w:rPr>
      </w:pPr>
    </w:p>
    <w:p w14:paraId="106B0FB4" w14:textId="77777777" w:rsidR="00DA49D0" w:rsidRDefault="00DA49D0" w:rsidP="00962690">
      <w:pPr>
        <w:spacing w:after="0" w:line="240" w:lineRule="auto"/>
        <w:rPr>
          <w:rFonts w:ascii="Sylfaen" w:hAnsi="Sylfaen"/>
          <w:b/>
          <w:bCs/>
          <w:color w:val="000000"/>
          <w:sz w:val="28"/>
          <w:szCs w:val="28"/>
          <w:lang w:val="hy-AM"/>
        </w:rPr>
      </w:pPr>
    </w:p>
    <w:p w14:paraId="582920F6" w14:textId="47FB57FB" w:rsidR="0009445D" w:rsidRPr="006A4B8E" w:rsidRDefault="0009445D" w:rsidP="00962690">
      <w:pPr>
        <w:spacing w:after="0" w:line="240" w:lineRule="auto"/>
        <w:rPr>
          <w:rFonts w:ascii="Sylfaen" w:hAnsi="Sylfaen"/>
          <w:b/>
          <w:bCs/>
          <w:color w:val="000000"/>
          <w:sz w:val="28"/>
          <w:szCs w:val="28"/>
          <w:lang w:val="hy-AM"/>
        </w:rPr>
      </w:pPr>
      <w:r w:rsidRPr="006A4B8E">
        <w:rPr>
          <w:rFonts w:ascii="Sylfaen" w:hAnsi="Sylfaen"/>
          <w:b/>
          <w:bCs/>
          <w:color w:val="000000"/>
          <w:sz w:val="28"/>
          <w:szCs w:val="28"/>
          <w:lang w:val="hy-AM"/>
        </w:rPr>
        <w:lastRenderedPageBreak/>
        <w:t>Դատական ծախսերը (պետական տուրքի չափ, փաստաբանի վարձատրություն)</w:t>
      </w:r>
    </w:p>
    <w:p w14:paraId="3CE273AE" w14:textId="77777777" w:rsidR="0009445D" w:rsidRPr="006A4B8E" w:rsidRDefault="0009445D" w:rsidP="00962690">
      <w:pPr>
        <w:spacing w:after="0" w:line="240" w:lineRule="auto"/>
        <w:rPr>
          <w:rFonts w:ascii="Sylfaen" w:hAnsi="Sylfaen"/>
          <w:b/>
          <w:bCs/>
          <w:color w:val="000000"/>
          <w:sz w:val="28"/>
          <w:szCs w:val="28"/>
          <w:lang w:val="hy-AM"/>
        </w:rPr>
      </w:pPr>
    </w:p>
    <w:p w14:paraId="653E0A97" w14:textId="245F258E" w:rsidR="00DD4CF1" w:rsidRPr="006A4B8E" w:rsidRDefault="0009445D" w:rsidP="00962690">
      <w:pPr>
        <w:spacing w:after="0" w:line="240" w:lineRule="auto"/>
        <w:rPr>
          <w:rFonts w:ascii="Sylfaen" w:hAnsi="Sylfaen"/>
          <w:color w:val="000000"/>
          <w:sz w:val="24"/>
          <w:szCs w:val="24"/>
          <w:lang w:val="hy-AM"/>
        </w:rPr>
      </w:pPr>
      <w:r w:rsidRPr="006A4B8E">
        <w:rPr>
          <w:rFonts w:ascii="Sylfaen" w:hAnsi="Sylfaen"/>
          <w:color w:val="000000"/>
          <w:sz w:val="24"/>
          <w:szCs w:val="24"/>
          <w:lang w:val="hy-AM"/>
        </w:rPr>
        <w:t>Ուսումնասիրված գործերում դատական ծախսերի հետ կապված խնդիրները հիմնականում առաջացել են պետական տուրքի գումարը հաշվարկելիս (</w:t>
      </w:r>
      <w:r w:rsidR="00DD4CF1" w:rsidRPr="006A4B8E">
        <w:rPr>
          <w:rFonts w:ascii="Sylfaen" w:hAnsi="Sylfaen"/>
          <w:color w:val="000000"/>
          <w:sz w:val="24"/>
          <w:szCs w:val="24"/>
          <w:lang w:val="hy-AM"/>
        </w:rPr>
        <w:t>1</w:t>
      </w:r>
      <w:r w:rsidRPr="006A4B8E">
        <w:rPr>
          <w:rFonts w:ascii="Sylfaen" w:hAnsi="Sylfaen"/>
          <w:color w:val="000000"/>
          <w:sz w:val="24"/>
          <w:szCs w:val="24"/>
          <w:lang w:val="hy-AM"/>
        </w:rPr>
        <w:t xml:space="preserve"> գործով) և փաստաբանի խելամիտ վարձատրության չափը որոշելիս (</w:t>
      </w:r>
      <w:r w:rsidR="00DD4CF1" w:rsidRPr="006A4B8E">
        <w:rPr>
          <w:rFonts w:ascii="Sylfaen" w:hAnsi="Sylfaen"/>
          <w:color w:val="000000"/>
          <w:sz w:val="24"/>
          <w:szCs w:val="24"/>
          <w:lang w:val="hy-AM"/>
        </w:rPr>
        <w:t>5</w:t>
      </w:r>
      <w:r w:rsidRPr="006A4B8E">
        <w:rPr>
          <w:rFonts w:ascii="Sylfaen" w:hAnsi="Sylfaen"/>
          <w:color w:val="000000"/>
          <w:sz w:val="24"/>
          <w:szCs w:val="24"/>
          <w:lang w:val="hy-AM"/>
        </w:rPr>
        <w:t xml:space="preserve"> գործով)։</w:t>
      </w:r>
      <w:r w:rsidR="00DD4CF1" w:rsidRPr="006A4B8E">
        <w:rPr>
          <w:rFonts w:ascii="Sylfaen" w:hAnsi="Sylfaen"/>
          <w:color w:val="000000"/>
          <w:sz w:val="24"/>
          <w:szCs w:val="24"/>
          <w:lang w:val="hy-AM"/>
        </w:rPr>
        <w:t xml:space="preserve"> </w:t>
      </w:r>
    </w:p>
    <w:p w14:paraId="47782BEE" w14:textId="1B4C4135" w:rsidR="00DD4CF1" w:rsidRPr="006A4B8E" w:rsidRDefault="00DD4CF1" w:rsidP="00962690">
      <w:pPr>
        <w:spacing w:before="240" w:after="0" w:line="240" w:lineRule="auto"/>
        <w:rPr>
          <w:rFonts w:ascii="Sylfaen" w:eastAsia="Times New Roman" w:hAnsi="Sylfaen" w:cs="Times New Roman"/>
          <w:b/>
          <w:sz w:val="24"/>
          <w:szCs w:val="24"/>
          <w:highlight w:val="white"/>
          <w:lang w:val="hy-AM"/>
        </w:rPr>
      </w:pPr>
      <w:r w:rsidRPr="00635474">
        <w:rPr>
          <w:rFonts w:ascii="Sylfaen" w:eastAsia="Tahoma" w:hAnsi="Sylfaen" w:cs="Tahoma"/>
          <w:bCs/>
          <w:sz w:val="24"/>
          <w:szCs w:val="24"/>
          <w:highlight w:val="white"/>
          <w:lang w:val="hy-AM"/>
        </w:rPr>
        <w:t>«Հայաստանի պետական հետաքրքրությունների ֆոնդ» ՓԲԸ-ն ընդդեմ «Փաստինֆո» ՍՊԸ-ի</w:t>
      </w:r>
      <w:r w:rsidR="00635474">
        <w:rPr>
          <w:rFonts w:ascii="Sylfaen" w:eastAsia="Tahoma" w:hAnsi="Sylfaen" w:cs="Tahoma"/>
          <w:bCs/>
          <w:sz w:val="24"/>
          <w:szCs w:val="24"/>
          <w:highlight w:val="white"/>
          <w:lang w:val="hy-AM"/>
        </w:rPr>
        <w:t>՝</w:t>
      </w:r>
      <w:r w:rsidRPr="00635474">
        <w:rPr>
          <w:rFonts w:ascii="Sylfaen" w:eastAsia="Tahoma" w:hAnsi="Sylfaen" w:cs="Tahoma"/>
          <w:bCs/>
          <w:sz w:val="24"/>
          <w:szCs w:val="24"/>
          <w:highlight w:val="white"/>
          <w:lang w:val="hy-AM"/>
        </w:rPr>
        <w:t xml:space="preserve"> թիվ </w:t>
      </w:r>
      <w:hyperlink r:id="rId18">
        <w:r w:rsidRPr="00635474">
          <w:rPr>
            <w:rFonts w:ascii="Sylfaen" w:eastAsia="Tahoma" w:hAnsi="Sylfaen" w:cs="Tahoma"/>
            <w:bCs/>
            <w:sz w:val="24"/>
            <w:szCs w:val="24"/>
            <w:highlight w:val="white"/>
            <w:lang w:val="hy-AM"/>
          </w:rPr>
          <w:t>ԵԴ/39374/02/22</w:t>
        </w:r>
      </w:hyperlink>
      <w:r w:rsidRPr="006A4B8E">
        <w:rPr>
          <w:rFonts w:ascii="Sylfaen" w:eastAsia="Tahoma" w:hAnsi="Sylfaen" w:cs="Tahoma"/>
          <w:sz w:val="24"/>
          <w:szCs w:val="24"/>
          <w:highlight w:val="white"/>
          <w:lang w:val="hy-AM"/>
        </w:rPr>
        <w:t xml:space="preserve"> դատական գործով պատասխանողը ներկայացրել է 4,313,600 դրամ</w:t>
      </w:r>
      <w:r w:rsidR="00AF518B">
        <w:rPr>
          <w:rFonts w:ascii="Sylfaen" w:eastAsia="Tahoma" w:hAnsi="Sylfaen" w:cs="Tahoma"/>
          <w:sz w:val="24"/>
          <w:szCs w:val="24"/>
          <w:highlight w:val="white"/>
          <w:lang w:val="hy-AM"/>
        </w:rPr>
        <w:t>ի պահանջ՝</w:t>
      </w:r>
      <w:r w:rsidRPr="006A4B8E">
        <w:rPr>
          <w:rFonts w:ascii="Sylfaen" w:eastAsia="Tahoma" w:hAnsi="Sylfaen" w:cs="Tahoma"/>
          <w:sz w:val="24"/>
          <w:szCs w:val="24"/>
          <w:highlight w:val="white"/>
          <w:lang w:val="hy-AM"/>
        </w:rPr>
        <w:t xml:space="preserve"> որպես փաստաբանի վարձատրություն, սակայն դատարանը բավարարել է 200 հազար դրամը: </w:t>
      </w:r>
      <w:r w:rsidR="00635474">
        <w:rPr>
          <w:rFonts w:ascii="Sylfaen" w:eastAsia="Tahoma" w:hAnsi="Sylfaen" w:cs="Tahoma"/>
          <w:sz w:val="24"/>
          <w:szCs w:val="24"/>
          <w:highlight w:val="white"/>
          <w:lang w:val="hy-AM"/>
        </w:rPr>
        <w:t>Թ</w:t>
      </w:r>
      <w:r w:rsidRPr="006A4B8E">
        <w:rPr>
          <w:rFonts w:ascii="Sylfaen" w:eastAsia="Tahoma" w:hAnsi="Sylfaen" w:cs="Tahoma"/>
          <w:sz w:val="24"/>
          <w:szCs w:val="24"/>
          <w:highlight w:val="white"/>
          <w:lang w:val="hy-AM"/>
        </w:rPr>
        <w:t>եև</w:t>
      </w:r>
      <w:r w:rsidR="00635474">
        <w:rPr>
          <w:rFonts w:ascii="Sylfaen" w:eastAsia="Tahoma" w:hAnsi="Sylfaen" w:cs="Tahoma"/>
          <w:sz w:val="24"/>
          <w:szCs w:val="24"/>
          <w:highlight w:val="white"/>
          <w:lang w:val="hy-AM"/>
        </w:rPr>
        <w:t xml:space="preserve"> վճռում</w:t>
      </w:r>
      <w:r w:rsidRPr="006A4B8E">
        <w:rPr>
          <w:rFonts w:ascii="Sylfaen" w:eastAsia="Tahoma" w:hAnsi="Sylfaen" w:cs="Tahoma"/>
          <w:sz w:val="24"/>
          <w:szCs w:val="24"/>
          <w:highlight w:val="white"/>
          <w:lang w:val="hy-AM"/>
        </w:rPr>
        <w:t xml:space="preserve"> վկայակոչ</w:t>
      </w:r>
      <w:r w:rsidR="00635474">
        <w:rPr>
          <w:rFonts w:ascii="Sylfaen" w:eastAsia="Tahoma" w:hAnsi="Sylfaen" w:cs="Tahoma"/>
          <w:sz w:val="24"/>
          <w:szCs w:val="24"/>
          <w:highlight w:val="white"/>
          <w:lang w:val="hy-AM"/>
        </w:rPr>
        <w:t>վ</w:t>
      </w:r>
      <w:r w:rsidRPr="006A4B8E">
        <w:rPr>
          <w:rFonts w:ascii="Sylfaen" w:eastAsia="Tahoma" w:hAnsi="Sylfaen" w:cs="Tahoma"/>
          <w:sz w:val="24"/>
          <w:szCs w:val="24"/>
          <w:highlight w:val="white"/>
          <w:lang w:val="hy-AM"/>
        </w:rPr>
        <w:t xml:space="preserve">ել </w:t>
      </w:r>
      <w:r w:rsidR="00635474">
        <w:rPr>
          <w:rFonts w:ascii="Sylfaen" w:eastAsia="Tahoma" w:hAnsi="Sylfaen" w:cs="Tahoma"/>
          <w:sz w:val="24"/>
          <w:szCs w:val="24"/>
          <w:highlight w:val="white"/>
          <w:lang w:val="hy-AM"/>
        </w:rPr>
        <w:t>են</w:t>
      </w:r>
      <w:r w:rsidRPr="006A4B8E">
        <w:rPr>
          <w:rFonts w:ascii="Sylfaen" w:eastAsia="Tahoma" w:hAnsi="Sylfaen" w:cs="Tahoma"/>
          <w:sz w:val="24"/>
          <w:szCs w:val="24"/>
          <w:highlight w:val="white"/>
          <w:lang w:val="hy-AM"/>
        </w:rPr>
        <w:t xml:space="preserve"> այն չափանիշները, որոնց հիման վրա որոշ</w:t>
      </w:r>
      <w:r w:rsidR="00635474">
        <w:rPr>
          <w:rFonts w:ascii="Sylfaen" w:eastAsia="Tahoma" w:hAnsi="Sylfaen" w:cs="Tahoma"/>
          <w:sz w:val="24"/>
          <w:szCs w:val="24"/>
          <w:highlight w:val="white"/>
          <w:lang w:val="hy-AM"/>
        </w:rPr>
        <w:t>վում է</w:t>
      </w:r>
      <w:r w:rsidRPr="006A4B8E">
        <w:rPr>
          <w:rFonts w:ascii="Sylfaen" w:eastAsia="Tahoma" w:hAnsi="Sylfaen" w:cs="Tahoma"/>
          <w:sz w:val="24"/>
          <w:szCs w:val="24"/>
          <w:highlight w:val="white"/>
          <w:lang w:val="hy-AM"/>
        </w:rPr>
        <w:t xml:space="preserve"> փաստաբանի վարձատրությունը, սակայն դրանց փաստացի կիրառության հետ կապված որևէ վերլուծություն կամ պատճառաբանություն չի ներկայաց</w:t>
      </w:r>
      <w:r w:rsidR="00635474">
        <w:rPr>
          <w:rFonts w:ascii="Sylfaen" w:eastAsia="Tahoma" w:hAnsi="Sylfaen" w:cs="Tahoma"/>
          <w:sz w:val="24"/>
          <w:szCs w:val="24"/>
          <w:highlight w:val="white"/>
          <w:lang w:val="hy-AM"/>
        </w:rPr>
        <w:t>վ</w:t>
      </w:r>
      <w:r w:rsidRPr="006A4B8E">
        <w:rPr>
          <w:rFonts w:ascii="Sylfaen" w:eastAsia="Tahoma" w:hAnsi="Sylfaen" w:cs="Tahoma"/>
          <w:sz w:val="24"/>
          <w:szCs w:val="24"/>
          <w:highlight w:val="white"/>
          <w:lang w:val="hy-AM"/>
        </w:rPr>
        <w:t xml:space="preserve">ել: Այսպիսով, ոչ պատասխանողի կողմից </w:t>
      </w:r>
      <w:r w:rsidR="00635474">
        <w:rPr>
          <w:rFonts w:ascii="Sylfaen" w:eastAsia="Tahoma" w:hAnsi="Sylfaen" w:cs="Tahoma"/>
          <w:sz w:val="24"/>
          <w:szCs w:val="24"/>
          <w:highlight w:val="white"/>
          <w:lang w:val="hy-AM"/>
        </w:rPr>
        <w:t>պահանջ</w:t>
      </w:r>
      <w:r w:rsidRPr="006A4B8E">
        <w:rPr>
          <w:rFonts w:ascii="Sylfaen" w:eastAsia="Tahoma" w:hAnsi="Sylfaen" w:cs="Tahoma"/>
          <w:sz w:val="24"/>
          <w:szCs w:val="24"/>
          <w:highlight w:val="white"/>
          <w:lang w:val="hy-AM"/>
        </w:rPr>
        <w:t>ված, ոչ դատարանի սահմանված</w:t>
      </w:r>
      <w:r w:rsidR="00635474">
        <w:rPr>
          <w:rFonts w:ascii="Sylfaen" w:eastAsia="Tahoma" w:hAnsi="Sylfaen" w:cs="Tahoma"/>
          <w:sz w:val="24"/>
          <w:szCs w:val="24"/>
          <w:highlight w:val="white"/>
          <w:lang w:val="hy-AM"/>
        </w:rPr>
        <w:t>՝</w:t>
      </w:r>
      <w:r w:rsidRPr="006A4B8E">
        <w:rPr>
          <w:rFonts w:ascii="Sylfaen" w:eastAsia="Tahoma" w:hAnsi="Sylfaen" w:cs="Tahoma"/>
          <w:sz w:val="24"/>
          <w:szCs w:val="24"/>
          <w:highlight w:val="white"/>
          <w:lang w:val="hy-AM"/>
        </w:rPr>
        <w:t xml:space="preserve"> փաստաբանի վարձատրության գումար</w:t>
      </w:r>
      <w:r w:rsidR="00635474">
        <w:rPr>
          <w:rFonts w:ascii="Sylfaen" w:eastAsia="Tahoma" w:hAnsi="Sylfaen" w:cs="Tahoma"/>
          <w:sz w:val="24"/>
          <w:szCs w:val="24"/>
          <w:highlight w:val="white"/>
          <w:lang w:val="hy-AM"/>
        </w:rPr>
        <w:t>ի չափերը</w:t>
      </w:r>
      <w:r w:rsidRPr="006A4B8E">
        <w:rPr>
          <w:rFonts w:ascii="Sylfaen" w:eastAsia="Tahoma" w:hAnsi="Sylfaen" w:cs="Tahoma"/>
          <w:sz w:val="24"/>
          <w:szCs w:val="24"/>
          <w:highlight w:val="white"/>
          <w:lang w:val="hy-AM"/>
        </w:rPr>
        <w:t xml:space="preserve"> չ</w:t>
      </w:r>
      <w:r w:rsidR="00635474">
        <w:rPr>
          <w:rFonts w:ascii="Sylfaen" w:eastAsia="Tahoma" w:hAnsi="Sylfaen" w:cs="Tahoma"/>
          <w:sz w:val="24"/>
          <w:szCs w:val="24"/>
          <w:highlight w:val="white"/>
          <w:lang w:val="hy-AM"/>
        </w:rPr>
        <w:t>են</w:t>
      </w:r>
      <w:r w:rsidRPr="006A4B8E">
        <w:rPr>
          <w:rFonts w:ascii="Sylfaen" w:eastAsia="Tahoma" w:hAnsi="Sylfaen" w:cs="Tahoma"/>
          <w:sz w:val="24"/>
          <w:szCs w:val="24"/>
          <w:highlight w:val="white"/>
          <w:lang w:val="hy-AM"/>
        </w:rPr>
        <w:t xml:space="preserve"> համապատասխանում Փաստաբանների պալատի խորհրդի կողմից հաստատված միջին գնացուցակին:</w:t>
      </w:r>
    </w:p>
    <w:p w14:paraId="4DF23E3F" w14:textId="77777777" w:rsidR="00F6444D" w:rsidRDefault="0009445D" w:rsidP="00962690">
      <w:pPr>
        <w:spacing w:after="0" w:line="240" w:lineRule="auto"/>
        <w:rPr>
          <w:rFonts w:ascii="Sylfaen" w:hAnsi="Sylfaen"/>
          <w:sz w:val="24"/>
          <w:szCs w:val="24"/>
          <w:shd w:val="clear" w:color="auto" w:fill="FFFFFF"/>
          <w:lang w:val="hy-AM"/>
        </w:rPr>
      </w:pPr>
      <w:r w:rsidRPr="006A4B8E">
        <w:rPr>
          <w:rFonts w:ascii="Sylfaen" w:hAnsi="Sylfaen"/>
          <w:color w:val="000000"/>
          <w:sz w:val="24"/>
          <w:szCs w:val="24"/>
          <w:lang w:val="hy-AM"/>
        </w:rPr>
        <w:t xml:space="preserve"> </w:t>
      </w:r>
      <w:r w:rsidRPr="006A4B8E">
        <w:rPr>
          <w:rFonts w:ascii="Sylfaen" w:hAnsi="Sylfaen"/>
          <w:color w:val="000000"/>
          <w:sz w:val="24"/>
          <w:szCs w:val="24"/>
          <w:shd w:val="clear" w:color="auto" w:fill="FFFFFF"/>
          <w:lang w:val="hy-AM"/>
        </w:rPr>
        <w:br/>
      </w:r>
      <w:r w:rsidR="00635474">
        <w:rPr>
          <w:rFonts w:ascii="Sylfaen" w:hAnsi="Sylfaen"/>
          <w:i/>
          <w:color w:val="000000"/>
          <w:sz w:val="24"/>
          <w:szCs w:val="24"/>
          <w:shd w:val="clear" w:color="auto" w:fill="FFFFFF"/>
          <w:lang w:val="hy-AM"/>
        </w:rPr>
        <w:t>Ըստ մշտադիտարկման տվյալների՝</w:t>
      </w:r>
      <w:r w:rsidRPr="006A4B8E">
        <w:rPr>
          <w:rFonts w:ascii="Sylfaen" w:hAnsi="Sylfaen"/>
          <w:i/>
          <w:color w:val="000000"/>
          <w:sz w:val="24"/>
          <w:szCs w:val="24"/>
          <w:shd w:val="clear" w:color="auto" w:fill="FFFFFF"/>
          <w:lang w:val="hy-AM"/>
        </w:rPr>
        <w:t xml:space="preserve"> </w:t>
      </w:r>
      <w:r w:rsidRPr="00B8527F">
        <w:rPr>
          <w:rFonts w:ascii="Sylfaen" w:hAnsi="Sylfaen"/>
          <w:i/>
          <w:color w:val="000000"/>
          <w:sz w:val="24"/>
          <w:szCs w:val="24"/>
          <w:shd w:val="clear" w:color="auto" w:fill="FFFFFF"/>
          <w:lang w:val="hy-AM"/>
        </w:rPr>
        <w:t>դատարաններ</w:t>
      </w:r>
      <w:r w:rsidR="00635474" w:rsidRPr="00B8527F">
        <w:rPr>
          <w:rFonts w:ascii="Sylfaen" w:hAnsi="Sylfaen"/>
          <w:i/>
          <w:color w:val="000000"/>
          <w:sz w:val="24"/>
          <w:szCs w:val="24"/>
          <w:shd w:val="clear" w:color="auto" w:fill="FFFFFF"/>
          <w:lang w:val="hy-AM"/>
        </w:rPr>
        <w:t>ը գրեթե</w:t>
      </w:r>
      <w:r w:rsidR="00635474" w:rsidRPr="00237A70">
        <w:rPr>
          <w:rFonts w:ascii="Sylfaen" w:hAnsi="Sylfaen"/>
          <w:i/>
          <w:color w:val="000000"/>
          <w:sz w:val="24"/>
          <w:szCs w:val="24"/>
          <w:shd w:val="clear" w:color="auto" w:fill="FFFFFF"/>
          <w:lang w:val="hy-AM"/>
        </w:rPr>
        <w:t xml:space="preserve"> </w:t>
      </w:r>
      <w:r w:rsidR="00635474" w:rsidRPr="00B8527F">
        <w:rPr>
          <w:rFonts w:ascii="Sylfaen" w:hAnsi="Sylfaen"/>
          <w:i/>
          <w:color w:val="000000"/>
          <w:sz w:val="24"/>
          <w:szCs w:val="24"/>
          <w:shd w:val="clear" w:color="auto" w:fill="FFFFFF"/>
          <w:lang w:val="hy-AM"/>
        </w:rPr>
        <w:t>հաշվի չեն առնում</w:t>
      </w:r>
      <w:r w:rsidRPr="00B8527F">
        <w:rPr>
          <w:rFonts w:ascii="Sylfaen" w:hAnsi="Sylfaen"/>
          <w:i/>
          <w:color w:val="000000"/>
          <w:sz w:val="24"/>
          <w:szCs w:val="24"/>
          <w:shd w:val="clear" w:color="auto" w:fill="FFFFFF"/>
          <w:lang w:val="hy-AM"/>
        </w:rPr>
        <w:t xml:space="preserve"> «Փաստաբանության մասին» ՀՀ օրենքի 6-րդ հոդվածի 5-րդ մասով</w:t>
      </w:r>
      <w:r w:rsidRPr="00B8527F">
        <w:rPr>
          <w:rStyle w:val="FootnoteReference"/>
          <w:rFonts w:ascii="Sylfaen" w:hAnsi="Sylfaen"/>
          <w:i/>
          <w:color w:val="000000"/>
          <w:sz w:val="24"/>
          <w:szCs w:val="24"/>
          <w:shd w:val="clear" w:color="auto" w:fill="FFFFFF"/>
          <w:lang w:val="hy-AM"/>
        </w:rPr>
        <w:footnoteReference w:id="7"/>
      </w:r>
      <w:r w:rsidRPr="00B8527F">
        <w:rPr>
          <w:rFonts w:ascii="Sylfaen" w:hAnsi="Sylfaen"/>
          <w:i/>
          <w:color w:val="000000"/>
          <w:sz w:val="24"/>
          <w:szCs w:val="24"/>
          <w:shd w:val="clear" w:color="auto" w:fill="FFFFFF"/>
          <w:lang w:val="hy-AM"/>
        </w:rPr>
        <w:t xml:space="preserve"> սահմանված փաստաբանական գործունեության վճարների միջին գնացուցակը</w:t>
      </w:r>
      <w:r w:rsidR="00B8527F" w:rsidRPr="00690962">
        <w:rPr>
          <w:rStyle w:val="FootnoteReference"/>
          <w:rFonts w:ascii="Sylfaen" w:hAnsi="Sylfaen"/>
          <w:i/>
          <w:color w:val="000000"/>
          <w:sz w:val="24"/>
          <w:szCs w:val="24"/>
          <w:shd w:val="clear" w:color="auto" w:fill="FFFFFF"/>
          <w:lang w:val="hy-AM"/>
        </w:rPr>
        <w:footnoteReference w:id="8"/>
      </w:r>
      <w:r w:rsidR="00DD4CF1" w:rsidRPr="00B8527F">
        <w:rPr>
          <w:rFonts w:ascii="Sylfaen" w:hAnsi="Sylfaen"/>
          <w:i/>
          <w:color w:val="000000"/>
          <w:sz w:val="24"/>
          <w:szCs w:val="24"/>
          <w:shd w:val="clear" w:color="auto" w:fill="FFFFFF"/>
          <w:lang w:val="hy-AM"/>
        </w:rPr>
        <w:t xml:space="preserve">, </w:t>
      </w:r>
      <w:r w:rsidR="00B8527F">
        <w:rPr>
          <w:rFonts w:ascii="Sylfaen" w:hAnsi="Sylfaen"/>
          <w:i/>
          <w:color w:val="000000"/>
          <w:sz w:val="24"/>
          <w:szCs w:val="24"/>
          <w:shd w:val="clear" w:color="auto" w:fill="FFFFFF"/>
          <w:lang w:val="hy-AM"/>
        </w:rPr>
        <w:t>երբեմն պարզապես</w:t>
      </w:r>
      <w:r w:rsidR="00635474" w:rsidRPr="00237A70">
        <w:rPr>
          <w:rFonts w:ascii="Sylfaen" w:hAnsi="Sylfaen"/>
          <w:i/>
          <w:color w:val="000000"/>
          <w:sz w:val="24"/>
          <w:szCs w:val="24"/>
          <w:shd w:val="clear" w:color="auto" w:fill="FFFFFF"/>
          <w:lang w:val="hy-AM"/>
        </w:rPr>
        <w:t xml:space="preserve"> </w:t>
      </w:r>
      <w:r w:rsidR="00DD4CF1" w:rsidRPr="00B8527F">
        <w:rPr>
          <w:rFonts w:ascii="Sylfaen" w:hAnsi="Sylfaen"/>
          <w:i/>
          <w:color w:val="000000"/>
          <w:sz w:val="24"/>
          <w:szCs w:val="24"/>
          <w:shd w:val="clear" w:color="auto" w:fill="FFFFFF"/>
          <w:lang w:val="hy-AM"/>
        </w:rPr>
        <w:t>վկայակոչում են</w:t>
      </w:r>
      <w:r w:rsidRPr="00B8527F">
        <w:rPr>
          <w:rFonts w:ascii="Sylfaen" w:hAnsi="Sylfaen"/>
          <w:i/>
          <w:color w:val="000000"/>
          <w:sz w:val="24"/>
          <w:szCs w:val="24"/>
          <w:shd w:val="clear" w:color="auto" w:fill="FFFFFF"/>
          <w:lang w:val="hy-AM"/>
        </w:rPr>
        <w:t>:</w:t>
      </w:r>
      <w:r w:rsidRPr="006A4B8E">
        <w:rPr>
          <w:rFonts w:ascii="Sylfaen" w:hAnsi="Sylfaen"/>
          <w:i/>
          <w:color w:val="000000"/>
          <w:sz w:val="24"/>
          <w:szCs w:val="24"/>
          <w:shd w:val="clear" w:color="auto" w:fill="FFFFFF"/>
          <w:lang w:val="hy-AM"/>
        </w:rPr>
        <w:br/>
      </w:r>
      <w:r w:rsidRPr="006A4B8E">
        <w:rPr>
          <w:rFonts w:ascii="Sylfaen" w:hAnsi="Sylfaen"/>
          <w:color w:val="000000"/>
          <w:sz w:val="24"/>
          <w:szCs w:val="24"/>
          <w:shd w:val="clear" w:color="auto" w:fill="FFFFFF"/>
          <w:lang w:val="hy-AM"/>
        </w:rPr>
        <w:br/>
        <w:t xml:space="preserve">Ինչ վերաբերում է պետական տուրքի չափը հաշվարկելու </w:t>
      </w:r>
      <w:r w:rsidR="006545C1">
        <w:rPr>
          <w:rFonts w:ascii="Sylfaen" w:hAnsi="Sylfaen"/>
          <w:color w:val="000000"/>
          <w:sz w:val="24"/>
          <w:szCs w:val="24"/>
          <w:shd w:val="clear" w:color="auto" w:fill="FFFFFF"/>
          <w:lang w:val="hy-AM"/>
        </w:rPr>
        <w:t xml:space="preserve">հետ կապված </w:t>
      </w:r>
      <w:r w:rsidRPr="006A4B8E">
        <w:rPr>
          <w:rFonts w:ascii="Sylfaen" w:hAnsi="Sylfaen"/>
          <w:color w:val="000000"/>
          <w:sz w:val="24"/>
          <w:szCs w:val="24"/>
          <w:shd w:val="clear" w:color="auto" w:fill="FFFFFF"/>
          <w:lang w:val="hy-AM"/>
        </w:rPr>
        <w:t xml:space="preserve">խնդրին, ապա դրա օրինակներից է </w:t>
      </w:r>
      <w:r w:rsidR="00DD4CF1" w:rsidRPr="006A4B8E">
        <w:rPr>
          <w:rFonts w:ascii="Sylfaen" w:hAnsi="Sylfaen"/>
          <w:color w:val="000000"/>
          <w:sz w:val="24"/>
          <w:szCs w:val="24"/>
          <w:shd w:val="clear" w:color="auto" w:fill="FFFFFF"/>
          <w:lang w:val="hy-AM"/>
        </w:rPr>
        <w:t>Արթուր Վանեցյանն ընդդեմ Գուրգեն Մելքոնյանի և «Հայաստանի հանրային հեռուստաընկերություն» ՓԲԸ-ի</w:t>
      </w:r>
      <w:r w:rsidR="00635474">
        <w:rPr>
          <w:rFonts w:ascii="Sylfaen" w:hAnsi="Sylfaen"/>
          <w:color w:val="000000"/>
          <w:sz w:val="24"/>
          <w:szCs w:val="24"/>
          <w:shd w:val="clear" w:color="auto" w:fill="FFFFFF"/>
          <w:lang w:val="hy-AM"/>
        </w:rPr>
        <w:t>՝</w:t>
      </w:r>
      <w:r w:rsidR="00DD4CF1" w:rsidRPr="006A4B8E">
        <w:rPr>
          <w:rFonts w:ascii="Sylfaen" w:hAnsi="Sylfaen"/>
          <w:color w:val="000000"/>
          <w:sz w:val="24"/>
          <w:szCs w:val="24"/>
          <w:shd w:val="clear" w:color="auto" w:fill="FFFFFF"/>
          <w:lang w:val="hy-AM"/>
        </w:rPr>
        <w:t xml:space="preserve"> թիվ </w:t>
      </w:r>
      <w:hyperlink r:id="rId19" w:history="1">
        <w:r w:rsidR="00DD4CF1" w:rsidRPr="006A4B8E">
          <w:rPr>
            <w:rFonts w:ascii="Sylfaen" w:hAnsi="Sylfaen"/>
            <w:color w:val="000000"/>
            <w:sz w:val="24"/>
            <w:szCs w:val="24"/>
            <w:shd w:val="clear" w:color="auto" w:fill="FFFFFF"/>
            <w:lang w:val="hy-AM"/>
          </w:rPr>
          <w:t>ԵԴ/36336/02/21</w:t>
        </w:r>
      </w:hyperlink>
      <w:r w:rsidR="00DD4CF1" w:rsidRPr="006A4B8E">
        <w:rPr>
          <w:rFonts w:ascii="Sylfaen" w:hAnsi="Sylfaen"/>
          <w:color w:val="000000"/>
          <w:sz w:val="24"/>
          <w:szCs w:val="24"/>
          <w:shd w:val="clear" w:color="auto" w:fill="FFFFFF"/>
          <w:lang w:val="hy-AM"/>
        </w:rPr>
        <w:t xml:space="preserve"> գործ</w:t>
      </w:r>
      <w:r w:rsidR="00BA34B8">
        <w:rPr>
          <w:rFonts w:ascii="Sylfaen" w:hAnsi="Sylfaen"/>
          <w:color w:val="000000"/>
          <w:sz w:val="24"/>
          <w:szCs w:val="24"/>
          <w:shd w:val="clear" w:color="auto" w:fill="FFFFFF"/>
          <w:lang w:val="hy-AM"/>
        </w:rPr>
        <w:t>ը, որտեղ</w:t>
      </w:r>
      <w:r w:rsidR="00BA34B8">
        <w:rPr>
          <w:rFonts w:ascii="Sylfaen" w:hAnsi="Sylfaen"/>
          <w:sz w:val="24"/>
          <w:szCs w:val="24"/>
          <w:shd w:val="clear" w:color="auto" w:fill="FFFFFF"/>
          <w:lang w:val="hy-AM"/>
        </w:rPr>
        <w:t xml:space="preserve"> հ</w:t>
      </w:r>
      <w:r w:rsidR="00DD4CF1" w:rsidRPr="006A4B8E">
        <w:rPr>
          <w:rFonts w:ascii="Sylfaen" w:hAnsi="Sylfaen"/>
          <w:sz w:val="24"/>
          <w:szCs w:val="24"/>
          <w:shd w:val="clear" w:color="auto" w:fill="FFFFFF"/>
          <w:lang w:val="hy-AM"/>
        </w:rPr>
        <w:t>այցվորը ներկայացրել է 60 հազար դրամ պետական տուրքի վճարման անդորրագիր</w:t>
      </w:r>
      <w:r w:rsidR="00BA34B8">
        <w:rPr>
          <w:rFonts w:ascii="Sylfaen" w:hAnsi="Sylfaen"/>
          <w:sz w:val="24"/>
          <w:szCs w:val="24"/>
          <w:shd w:val="clear" w:color="auto" w:fill="FFFFFF"/>
          <w:lang w:val="hy-AM"/>
        </w:rPr>
        <w:t>,</w:t>
      </w:r>
      <w:r w:rsidR="00DD4CF1" w:rsidRPr="006A4B8E">
        <w:rPr>
          <w:rFonts w:ascii="Sylfaen" w:hAnsi="Sylfaen"/>
          <w:sz w:val="24"/>
          <w:szCs w:val="24"/>
          <w:shd w:val="clear" w:color="auto" w:fill="FFFFFF"/>
          <w:lang w:val="hy-AM"/>
        </w:rPr>
        <w:t xml:space="preserve"> իսկ գործով առկա է </w:t>
      </w:r>
      <w:r w:rsidR="00613FA4">
        <w:rPr>
          <w:rFonts w:ascii="Sylfaen" w:hAnsi="Sylfaen"/>
          <w:sz w:val="24"/>
          <w:szCs w:val="24"/>
          <w:shd w:val="clear" w:color="auto" w:fill="FFFFFF"/>
          <w:lang w:val="hy-AM"/>
        </w:rPr>
        <w:t>երկու</w:t>
      </w:r>
      <w:r w:rsidR="00DD4CF1" w:rsidRPr="006A4B8E">
        <w:rPr>
          <w:rFonts w:ascii="Sylfaen" w:hAnsi="Sylfaen"/>
          <w:sz w:val="24"/>
          <w:szCs w:val="24"/>
          <w:shd w:val="clear" w:color="auto" w:fill="FFFFFF"/>
          <w:lang w:val="hy-AM"/>
        </w:rPr>
        <w:t xml:space="preserve"> ոչ դրամական պահանջ և 2 միլիոն դրամի չափով դրամական պահանջ</w:t>
      </w:r>
      <w:r w:rsidR="00BA34B8">
        <w:rPr>
          <w:rFonts w:ascii="Sylfaen" w:hAnsi="Sylfaen"/>
          <w:sz w:val="24"/>
          <w:szCs w:val="24"/>
          <w:shd w:val="clear" w:color="auto" w:fill="FFFFFF"/>
          <w:lang w:val="hy-AM"/>
        </w:rPr>
        <w:t>։</w:t>
      </w:r>
      <w:r w:rsidR="00DD4CF1" w:rsidRPr="006A4B8E">
        <w:rPr>
          <w:rFonts w:ascii="Sylfaen" w:hAnsi="Sylfaen"/>
          <w:sz w:val="24"/>
          <w:szCs w:val="24"/>
          <w:shd w:val="clear" w:color="auto" w:fill="FFFFFF"/>
          <w:lang w:val="hy-AM"/>
        </w:rPr>
        <w:t xml:space="preserve"> </w:t>
      </w:r>
    </w:p>
    <w:p w14:paraId="61E9C6BE" w14:textId="1CED6725" w:rsidR="00DA434D" w:rsidRPr="00E72768" w:rsidRDefault="00BA34B8" w:rsidP="00962690">
      <w:pPr>
        <w:spacing w:after="0" w:line="240" w:lineRule="auto"/>
        <w:ind w:firstLine="540"/>
        <w:rPr>
          <w:rFonts w:ascii="Sylfaen" w:hAnsi="Sylfaen"/>
          <w:sz w:val="24"/>
          <w:szCs w:val="24"/>
          <w:shd w:val="clear" w:color="auto" w:fill="FFFFFF"/>
          <w:lang w:val="hy-AM"/>
        </w:rPr>
      </w:pPr>
      <w:r>
        <w:rPr>
          <w:rFonts w:ascii="Sylfaen" w:hAnsi="Sylfaen"/>
          <w:sz w:val="24"/>
          <w:szCs w:val="24"/>
          <w:shd w:val="clear" w:color="auto" w:fill="FFFFFF"/>
          <w:lang w:val="hy-AM"/>
        </w:rPr>
        <w:t>Հ</w:t>
      </w:r>
      <w:r w:rsidR="00DD4CF1" w:rsidRPr="006A4B8E">
        <w:rPr>
          <w:rFonts w:ascii="Sylfaen" w:hAnsi="Sylfaen"/>
          <w:sz w:val="24"/>
          <w:szCs w:val="24"/>
          <w:shd w:val="clear" w:color="auto" w:fill="FFFFFF"/>
          <w:lang w:val="hy-AM"/>
        </w:rPr>
        <w:t xml:space="preserve">ետևաբար՝ պետական տուրքի չափը պետք է կազմեր </w:t>
      </w:r>
      <w:r w:rsidR="00613FA4">
        <w:rPr>
          <w:rFonts w:ascii="Sylfaen" w:hAnsi="Sylfaen"/>
          <w:sz w:val="24"/>
          <w:szCs w:val="24"/>
          <w:shd w:val="clear" w:color="auto" w:fill="FFFFFF"/>
          <w:lang w:val="hy-AM"/>
        </w:rPr>
        <w:t>4</w:t>
      </w:r>
      <w:r w:rsidR="00DD4CF1" w:rsidRPr="006A4B8E">
        <w:rPr>
          <w:rFonts w:ascii="Sylfaen" w:hAnsi="Sylfaen"/>
          <w:sz w:val="24"/>
          <w:szCs w:val="24"/>
          <w:shd w:val="clear" w:color="auto" w:fill="FFFFFF"/>
          <w:lang w:val="hy-AM"/>
        </w:rPr>
        <w:t>8 հազար դրամ</w:t>
      </w:r>
      <w:r w:rsidR="00613FA4" w:rsidRPr="00613FA4">
        <w:rPr>
          <w:rFonts w:ascii="Sylfaen" w:hAnsi="Sylfaen"/>
          <w:sz w:val="24"/>
          <w:szCs w:val="24"/>
          <w:shd w:val="clear" w:color="auto" w:fill="FFFFFF"/>
          <w:lang w:val="hy-AM"/>
        </w:rPr>
        <w:t xml:space="preserve">: </w:t>
      </w:r>
      <w:r w:rsidR="00613FA4" w:rsidRPr="00F6444D">
        <w:rPr>
          <w:rFonts w:ascii="Sylfaen" w:hAnsi="Sylfaen"/>
          <w:sz w:val="24"/>
          <w:szCs w:val="24"/>
          <w:shd w:val="clear" w:color="auto" w:fill="FFFFFF"/>
          <w:lang w:val="hy-AM"/>
        </w:rPr>
        <w:t>Հայցադիմում ներկայացնելու դրությամբ «Պետական տուրքի մասին» օրենքի 9-րդ հոդվածի համաձայն՝ յուրաքանչյուր ոչ դրամական պահանջի դեպքում պետական տուրքը կազմում է 4 հազար դրամ, իսկ դրամական պահանջի դեպքում</w:t>
      </w:r>
      <w:r w:rsidR="007560BC">
        <w:rPr>
          <w:rFonts w:ascii="Sylfaen" w:hAnsi="Sylfaen"/>
          <w:sz w:val="24"/>
          <w:szCs w:val="24"/>
          <w:shd w:val="clear" w:color="auto" w:fill="FFFFFF"/>
          <w:lang w:val="hy-AM"/>
        </w:rPr>
        <w:t>՝ պահանջվող գումարի</w:t>
      </w:r>
      <w:r w:rsidR="00613FA4" w:rsidRPr="00F6444D">
        <w:rPr>
          <w:rFonts w:ascii="Sylfaen" w:hAnsi="Sylfaen"/>
          <w:sz w:val="24"/>
          <w:szCs w:val="24"/>
          <w:shd w:val="clear" w:color="auto" w:fill="FFFFFF"/>
          <w:lang w:val="hy-AM"/>
        </w:rPr>
        <w:t xml:space="preserve"> 2 տոկոսը</w:t>
      </w:r>
      <w:r w:rsidR="00F6444D" w:rsidRPr="00F6444D">
        <w:rPr>
          <w:rFonts w:ascii="Sylfaen" w:hAnsi="Sylfaen"/>
          <w:sz w:val="24"/>
          <w:szCs w:val="24"/>
          <w:shd w:val="clear" w:color="auto" w:fill="FFFFFF"/>
          <w:lang w:val="hy-AM"/>
        </w:rPr>
        <w:t xml:space="preserve"> (սույն դեպքում համապատասխանաբար՝ 8 հազար և 40 հազար </w:t>
      </w:r>
      <w:r w:rsidR="00F6444D" w:rsidRPr="007560BC">
        <w:rPr>
          <w:rFonts w:ascii="Sylfaen" w:hAnsi="Sylfaen"/>
          <w:sz w:val="24"/>
          <w:szCs w:val="24"/>
          <w:shd w:val="clear" w:color="auto" w:fill="FFFFFF"/>
          <w:lang w:val="hy-AM"/>
        </w:rPr>
        <w:t>դրամ)</w:t>
      </w:r>
      <w:r w:rsidR="00613FA4" w:rsidRPr="007560BC">
        <w:rPr>
          <w:rFonts w:ascii="Sylfaen" w:hAnsi="Sylfaen"/>
          <w:sz w:val="24"/>
          <w:szCs w:val="24"/>
          <w:shd w:val="clear" w:color="auto" w:fill="FFFFFF"/>
          <w:lang w:val="hy-AM"/>
        </w:rPr>
        <w:t>։</w:t>
      </w:r>
    </w:p>
    <w:p w14:paraId="00639DB1" w14:textId="0EC48F6B" w:rsidR="00DD4CF1" w:rsidRPr="006A4B8E" w:rsidRDefault="00DD4CF1" w:rsidP="00962690">
      <w:pPr>
        <w:spacing w:after="0" w:line="240" w:lineRule="auto"/>
        <w:ind w:firstLine="540"/>
        <w:rPr>
          <w:rFonts w:ascii="Sylfaen" w:hAnsi="Sylfaen"/>
          <w:color w:val="000000"/>
          <w:sz w:val="24"/>
          <w:szCs w:val="24"/>
          <w:shd w:val="clear" w:color="auto" w:fill="FFFFFF"/>
          <w:lang w:val="hy-AM"/>
        </w:rPr>
      </w:pPr>
      <w:r w:rsidRPr="006A4B8E">
        <w:rPr>
          <w:rFonts w:ascii="Sylfaen" w:hAnsi="Sylfaen"/>
          <w:sz w:val="24"/>
          <w:szCs w:val="24"/>
          <w:shd w:val="clear" w:color="auto" w:fill="FFFFFF"/>
          <w:lang w:val="hy-AM"/>
        </w:rPr>
        <w:lastRenderedPageBreak/>
        <w:t xml:space="preserve">Դատարանը պարտավոր էր հայցադիմումը վարույթ ընդունելու </w:t>
      </w:r>
      <w:r w:rsidR="00F6444D">
        <w:rPr>
          <w:rFonts w:ascii="Sylfaen" w:hAnsi="Sylfaen"/>
          <w:sz w:val="24"/>
          <w:szCs w:val="24"/>
          <w:shd w:val="clear" w:color="auto" w:fill="FFFFFF"/>
          <w:lang w:val="hy-AM"/>
        </w:rPr>
        <w:t xml:space="preserve">կամ եզրափակիչ </w:t>
      </w:r>
      <w:r w:rsidRPr="006A4B8E">
        <w:rPr>
          <w:rFonts w:ascii="Sylfaen" w:hAnsi="Sylfaen"/>
          <w:sz w:val="24"/>
          <w:szCs w:val="24"/>
          <w:shd w:val="clear" w:color="auto" w:fill="FFFFFF"/>
          <w:lang w:val="hy-AM"/>
        </w:rPr>
        <w:t xml:space="preserve">փուլում անդրադառնալ այս անհամապատասխանությանը։ </w:t>
      </w:r>
      <w:r w:rsidR="00635474">
        <w:rPr>
          <w:rFonts w:ascii="Sylfaen" w:hAnsi="Sylfaen"/>
          <w:sz w:val="24"/>
          <w:szCs w:val="24"/>
          <w:shd w:val="clear" w:color="auto" w:fill="FFFFFF"/>
          <w:lang w:val="hy-AM"/>
        </w:rPr>
        <w:t>Ի դեպ</w:t>
      </w:r>
      <w:r w:rsidRPr="006A4B8E">
        <w:rPr>
          <w:rFonts w:ascii="Sylfaen" w:hAnsi="Sylfaen"/>
          <w:sz w:val="24"/>
          <w:szCs w:val="24"/>
          <w:shd w:val="clear" w:color="auto" w:fill="FFFFFF"/>
          <w:lang w:val="hy-AM"/>
        </w:rPr>
        <w:t>, վճռի եզրափակիչ մասում նշ</w:t>
      </w:r>
      <w:r w:rsidR="00635474">
        <w:rPr>
          <w:rFonts w:ascii="Sylfaen" w:hAnsi="Sylfaen"/>
          <w:sz w:val="24"/>
          <w:szCs w:val="24"/>
          <w:shd w:val="clear" w:color="auto" w:fill="FFFFFF"/>
          <w:lang w:val="hy-AM"/>
        </w:rPr>
        <w:t>վ</w:t>
      </w:r>
      <w:r w:rsidRPr="006A4B8E">
        <w:rPr>
          <w:rFonts w:ascii="Sylfaen" w:hAnsi="Sylfaen"/>
          <w:sz w:val="24"/>
          <w:szCs w:val="24"/>
          <w:shd w:val="clear" w:color="auto" w:fill="FFFFFF"/>
          <w:lang w:val="hy-AM"/>
        </w:rPr>
        <w:t>ել է, որ պատասխանողից հօգուտ հայցվորի ենթակա է բռնագանձման 18 հազար դրամ՝ որպես նախապես վճարված պետական տուրքի գումար</w:t>
      </w:r>
      <w:r w:rsidR="00635474">
        <w:rPr>
          <w:rFonts w:ascii="Sylfaen" w:hAnsi="Sylfaen"/>
          <w:sz w:val="24"/>
          <w:szCs w:val="24"/>
          <w:shd w:val="clear" w:color="auto" w:fill="FFFFFF"/>
          <w:lang w:val="hy-AM"/>
        </w:rPr>
        <w:t>։</w:t>
      </w:r>
      <w:r w:rsidRPr="006A4B8E">
        <w:rPr>
          <w:rFonts w:ascii="Sylfaen" w:hAnsi="Sylfaen"/>
          <w:sz w:val="24"/>
          <w:szCs w:val="24"/>
          <w:shd w:val="clear" w:color="auto" w:fill="FFFFFF"/>
          <w:lang w:val="hy-AM"/>
        </w:rPr>
        <w:t xml:space="preserve"> </w:t>
      </w:r>
      <w:r w:rsidR="00635474">
        <w:rPr>
          <w:rFonts w:ascii="Sylfaen" w:hAnsi="Sylfaen"/>
          <w:sz w:val="24"/>
          <w:szCs w:val="24"/>
          <w:shd w:val="clear" w:color="auto" w:fill="FFFFFF"/>
          <w:lang w:val="hy-AM"/>
        </w:rPr>
        <w:t>Ա</w:t>
      </w:r>
      <w:r w:rsidR="004347C8" w:rsidRPr="006A4B8E">
        <w:rPr>
          <w:rFonts w:ascii="Sylfaen" w:hAnsi="Sylfaen"/>
          <w:sz w:val="24"/>
          <w:szCs w:val="24"/>
          <w:shd w:val="clear" w:color="auto" w:fill="FFFFFF"/>
          <w:lang w:val="hy-AM"/>
        </w:rPr>
        <w:t xml:space="preserve">յնինչ </w:t>
      </w:r>
      <w:r w:rsidRPr="006A4B8E">
        <w:rPr>
          <w:rFonts w:ascii="Sylfaen" w:hAnsi="Sylfaen"/>
          <w:sz w:val="24"/>
          <w:szCs w:val="24"/>
          <w:shd w:val="clear" w:color="auto" w:fill="FFFFFF"/>
          <w:lang w:val="hy-AM"/>
        </w:rPr>
        <w:t>բավարարվել է ոչ դրամական պահանջը և մասնակի՝ 500 հազար դրամի չափով էլ նյութական փոխհատուցման պահանջը</w:t>
      </w:r>
      <w:r w:rsidR="00F21528">
        <w:rPr>
          <w:rFonts w:ascii="Times New Roman" w:hAnsi="Times New Roman" w:cs="Times New Roman"/>
          <w:sz w:val="24"/>
          <w:szCs w:val="24"/>
          <w:shd w:val="clear" w:color="auto" w:fill="FFFFFF"/>
          <w:lang w:val="hy-AM"/>
        </w:rPr>
        <w:t>․</w:t>
      </w:r>
      <w:r w:rsidRPr="006A4B8E">
        <w:rPr>
          <w:rFonts w:ascii="Sylfaen" w:hAnsi="Sylfaen"/>
          <w:sz w:val="24"/>
          <w:szCs w:val="24"/>
          <w:shd w:val="clear" w:color="auto" w:fill="FFFFFF"/>
          <w:lang w:val="hy-AM"/>
        </w:rPr>
        <w:t xml:space="preserve"> դրանից բխում է, որ պետական տուրքի չափը </w:t>
      </w:r>
      <w:r w:rsidR="00F6444D">
        <w:rPr>
          <w:rFonts w:ascii="Sylfaen" w:hAnsi="Sylfaen"/>
          <w:sz w:val="24"/>
          <w:szCs w:val="24"/>
          <w:shd w:val="clear" w:color="auto" w:fill="FFFFFF"/>
          <w:lang w:val="hy-AM"/>
        </w:rPr>
        <w:t>ենթակա էր վերահաշվարկման և մասնակի հայցվորին հետ վերադարձման։</w:t>
      </w:r>
      <w:r w:rsidRPr="006A4B8E">
        <w:rPr>
          <w:rFonts w:ascii="Sylfaen" w:hAnsi="Sylfaen"/>
          <w:sz w:val="24"/>
          <w:szCs w:val="24"/>
          <w:shd w:val="clear" w:color="auto" w:fill="FFFFFF"/>
          <w:lang w:val="hy-AM"/>
        </w:rPr>
        <w:t xml:space="preserve"> </w:t>
      </w:r>
    </w:p>
    <w:p w14:paraId="08A54F4B" w14:textId="4C9DE13E" w:rsidR="00DD4CF1" w:rsidRDefault="00DD4CF1" w:rsidP="00962690">
      <w:pPr>
        <w:spacing w:after="0" w:line="240" w:lineRule="auto"/>
        <w:ind w:firstLine="360"/>
        <w:rPr>
          <w:rFonts w:ascii="Sylfaen" w:hAnsi="Sylfaen"/>
          <w:i/>
          <w:sz w:val="24"/>
          <w:szCs w:val="24"/>
          <w:shd w:val="clear" w:color="auto" w:fill="FFFFFF"/>
          <w:lang w:val="hy-AM"/>
        </w:rPr>
      </w:pPr>
      <w:r w:rsidRPr="00237A70">
        <w:rPr>
          <w:rFonts w:ascii="Sylfaen" w:hAnsi="Sylfaen"/>
          <w:i/>
          <w:sz w:val="24"/>
          <w:szCs w:val="24"/>
          <w:shd w:val="clear" w:color="auto" w:fill="FFFFFF"/>
          <w:lang w:val="hy-AM"/>
        </w:rPr>
        <w:t>Այսպիսով, առկա են պետական տուրքի հաշվարկման, սահմանման և վճարման սխալներ, որոնք դատարանը պետք է թույլ չտա։</w:t>
      </w:r>
    </w:p>
    <w:p w14:paraId="51D7631B" w14:textId="77777777" w:rsidR="00220A75" w:rsidRPr="00237A70" w:rsidRDefault="00220A75" w:rsidP="00962690">
      <w:pPr>
        <w:spacing w:line="240" w:lineRule="auto"/>
        <w:rPr>
          <w:rFonts w:ascii="Sylfaen" w:hAnsi="Sylfaen"/>
          <w:sz w:val="24"/>
          <w:szCs w:val="24"/>
          <w:shd w:val="clear" w:color="auto" w:fill="FFFFFF"/>
          <w:lang w:val="hy-AM"/>
        </w:rPr>
      </w:pPr>
    </w:p>
    <w:p w14:paraId="240F396D" w14:textId="77777777" w:rsidR="0009445D" w:rsidRPr="006A4B8E" w:rsidRDefault="0009445D" w:rsidP="006B2C41">
      <w:pPr>
        <w:spacing w:line="240" w:lineRule="auto"/>
        <w:ind w:firstLine="567"/>
        <w:jc w:val="center"/>
        <w:rPr>
          <w:rFonts w:ascii="Sylfaen" w:hAnsi="Sylfaen"/>
          <w:color w:val="000000"/>
          <w:sz w:val="24"/>
          <w:szCs w:val="24"/>
          <w:shd w:val="clear" w:color="auto" w:fill="FFFFFF"/>
          <w:lang w:val="hy-AM"/>
        </w:rPr>
      </w:pPr>
      <w:r w:rsidRPr="006A4B8E">
        <w:rPr>
          <w:rFonts w:ascii="Sylfaen" w:hAnsi="Sylfaen"/>
          <w:color w:val="000000"/>
          <w:sz w:val="24"/>
          <w:szCs w:val="24"/>
          <w:shd w:val="clear" w:color="auto" w:fill="FFFFFF"/>
        </w:rPr>
        <w:sym w:font="Symbol" w:char="F02A"/>
      </w:r>
      <w:r w:rsidRPr="006A4B8E">
        <w:rPr>
          <w:rFonts w:ascii="Sylfaen" w:hAnsi="Sylfaen"/>
          <w:color w:val="000000"/>
          <w:sz w:val="24"/>
          <w:szCs w:val="24"/>
          <w:shd w:val="clear" w:color="auto" w:fill="FFFFFF"/>
        </w:rPr>
        <w:sym w:font="Symbol" w:char="F02A"/>
      </w:r>
      <w:r w:rsidRPr="006A4B8E">
        <w:rPr>
          <w:rFonts w:ascii="Sylfaen" w:hAnsi="Sylfaen"/>
          <w:color w:val="000000"/>
          <w:sz w:val="24"/>
          <w:szCs w:val="24"/>
          <w:shd w:val="clear" w:color="auto" w:fill="FFFFFF"/>
        </w:rPr>
        <w:sym w:font="Symbol" w:char="F02A"/>
      </w:r>
    </w:p>
    <w:p w14:paraId="771AE28F" w14:textId="77777777" w:rsidR="0009445D" w:rsidRPr="006A4B8E" w:rsidRDefault="0009445D" w:rsidP="00962690">
      <w:pPr>
        <w:ind w:left="810"/>
        <w:rPr>
          <w:rFonts w:ascii="Sylfaen" w:hAnsi="Sylfaen"/>
          <w:color w:val="000000"/>
          <w:sz w:val="24"/>
          <w:szCs w:val="24"/>
          <w:shd w:val="clear" w:color="auto" w:fill="FFFFFF"/>
          <w:lang w:val="hy-AM"/>
        </w:rPr>
      </w:pPr>
    </w:p>
    <w:p w14:paraId="5D729197" w14:textId="77777777" w:rsidR="0009445D" w:rsidRPr="006A4B8E" w:rsidRDefault="0009445D" w:rsidP="006B2C41">
      <w:pPr>
        <w:spacing w:after="0"/>
        <w:ind w:left="810"/>
        <w:jc w:val="center"/>
        <w:rPr>
          <w:rFonts w:ascii="Sylfaen" w:hAnsi="Sylfaen"/>
          <w:b/>
          <w:bCs/>
          <w:lang w:val="hy-AM"/>
        </w:rPr>
      </w:pPr>
      <w:r w:rsidRPr="006A4B8E">
        <w:rPr>
          <w:rFonts w:ascii="Sylfaen" w:hAnsi="Sylfaen"/>
          <w:b/>
          <w:bCs/>
          <w:color w:val="000000"/>
          <w:sz w:val="24"/>
          <w:szCs w:val="24"/>
          <w:shd w:val="clear" w:color="auto" w:fill="FFFFFF"/>
          <w:lang w:val="hy-AM"/>
        </w:rPr>
        <w:t>Ստորև ժամանակագրական կարգով ներկայացնում ենք ընդդեմ լրագրողների և լրատվամիջոցների դատական գործերի վերլուծությունները</w:t>
      </w:r>
    </w:p>
    <w:p w14:paraId="0F48419F" w14:textId="77777777" w:rsidR="0009445D" w:rsidRPr="006A4B8E" w:rsidRDefault="0009445D" w:rsidP="00962690">
      <w:pPr>
        <w:pStyle w:val="NormalWeb"/>
        <w:spacing w:before="0" w:beforeAutospacing="0" w:after="0" w:afterAutospacing="0"/>
        <w:rPr>
          <w:rFonts w:ascii="Sylfaen" w:hAnsi="Sylfaen"/>
          <w:iCs/>
          <w:color w:val="000000"/>
          <w:sz w:val="28"/>
          <w:szCs w:val="28"/>
          <w:lang w:val="hy-AM"/>
        </w:rPr>
      </w:pPr>
    </w:p>
    <w:p w14:paraId="492D158F" w14:textId="77777777" w:rsidR="006B2C41" w:rsidRDefault="006B2C41" w:rsidP="00962690">
      <w:pPr>
        <w:spacing w:before="240" w:after="0" w:line="240" w:lineRule="auto"/>
        <w:jc w:val="center"/>
        <w:rPr>
          <w:rFonts w:ascii="Sylfaen" w:eastAsia="Times New Roman" w:hAnsi="Sylfaen" w:cs="Times New Roman"/>
          <w:b/>
          <w:sz w:val="28"/>
          <w:szCs w:val="28"/>
          <w:highlight w:val="white"/>
          <w:lang w:val="hy-AM"/>
        </w:rPr>
      </w:pPr>
    </w:p>
    <w:p w14:paraId="6C2EB66B" w14:textId="0AC52BC7" w:rsidR="00073593" w:rsidRPr="00962690" w:rsidRDefault="00073593" w:rsidP="00962690">
      <w:pPr>
        <w:spacing w:before="240" w:after="0" w:line="240" w:lineRule="auto"/>
        <w:jc w:val="center"/>
        <w:rPr>
          <w:rFonts w:ascii="Sylfaen" w:eastAsia="Times New Roman" w:hAnsi="Sylfaen" w:cs="Times New Roman"/>
          <w:b/>
          <w:sz w:val="28"/>
          <w:szCs w:val="28"/>
          <w:highlight w:val="white"/>
          <w:lang w:val="hy-AM"/>
        </w:rPr>
      </w:pPr>
      <w:r w:rsidRPr="00962690">
        <w:rPr>
          <w:rFonts w:ascii="Sylfaen" w:eastAsia="Times New Roman" w:hAnsi="Sylfaen" w:cs="Times New Roman"/>
          <w:b/>
          <w:sz w:val="28"/>
          <w:szCs w:val="28"/>
          <w:highlight w:val="white"/>
          <w:lang w:val="hy-AM"/>
        </w:rPr>
        <w:t xml:space="preserve">Վահե Էնֆիաջյանն ընդդեմ </w:t>
      </w:r>
      <w:r w:rsidRPr="00962690">
        <w:rPr>
          <w:rFonts w:ascii="Sylfaen" w:eastAsia="Times New Roman" w:hAnsi="Sylfaen" w:cs="Times New Roman"/>
          <w:b/>
          <w:sz w:val="28"/>
          <w:szCs w:val="28"/>
          <w:lang w:val="hy-AM"/>
        </w:rPr>
        <w:t>«</w:t>
      </w:r>
      <w:r w:rsidRPr="00962690">
        <w:rPr>
          <w:rFonts w:ascii="Sylfaen" w:hAnsi="Sylfaen"/>
          <w:b/>
          <w:sz w:val="28"/>
          <w:szCs w:val="28"/>
          <w:shd w:val="clear" w:color="auto" w:fill="FFFFFF"/>
          <w:lang w:val="hy-AM"/>
        </w:rPr>
        <w:t>Սոուշըլ Մեդիա» ՍՊԸ-ի</w:t>
      </w:r>
    </w:p>
    <w:p w14:paraId="57191F6E" w14:textId="77777777" w:rsidR="00073593" w:rsidRPr="00073593" w:rsidRDefault="00073593" w:rsidP="00962690">
      <w:pPr>
        <w:spacing w:before="240" w:after="0" w:line="240" w:lineRule="auto"/>
        <w:jc w:val="center"/>
        <w:rPr>
          <w:rFonts w:ascii="Sylfaen" w:eastAsia="Times New Roman" w:hAnsi="Sylfaen" w:cs="Times New Roman"/>
          <w:b/>
          <w:sz w:val="24"/>
          <w:szCs w:val="24"/>
          <w:highlight w:val="white"/>
          <w:lang w:val="hy-AM"/>
        </w:rPr>
      </w:pPr>
      <w:r w:rsidRPr="00073593">
        <w:rPr>
          <w:rFonts w:ascii="Sylfaen" w:eastAsia="Tahoma" w:hAnsi="Sylfaen" w:cs="Tahoma"/>
          <w:b/>
          <w:sz w:val="24"/>
          <w:szCs w:val="24"/>
          <w:highlight w:val="white"/>
          <w:lang w:val="hy-AM"/>
        </w:rPr>
        <w:t>(դատական գործ թիվ</w:t>
      </w:r>
      <w:r w:rsidRPr="00073593">
        <w:rPr>
          <w:rFonts w:ascii="Sylfaen" w:eastAsia="Tahoma" w:hAnsi="Sylfaen" w:cs="Tahoma"/>
          <w:b/>
          <w:sz w:val="24"/>
          <w:szCs w:val="24"/>
          <w:lang w:val="hy-AM"/>
        </w:rPr>
        <w:t xml:space="preserve"> </w:t>
      </w:r>
      <w:hyperlink r:id="rId20" w:history="1">
        <w:r w:rsidRPr="00962690">
          <w:rPr>
            <w:rStyle w:val="Hyperlink"/>
            <w:rFonts w:ascii="Sylfaen" w:hAnsi="Sylfaen"/>
            <w:b/>
            <w:bCs/>
            <w:color w:val="auto"/>
            <w:sz w:val="24"/>
            <w:szCs w:val="24"/>
            <w:shd w:val="clear" w:color="auto" w:fill="FFFFFF"/>
            <w:lang w:val="hy-AM"/>
          </w:rPr>
          <w:t>ԵԴ/15587/02/21</w:t>
        </w:r>
      </w:hyperlink>
      <w:r w:rsidRPr="00962690">
        <w:rPr>
          <w:rFonts w:ascii="Sylfaen" w:eastAsia="Times New Roman" w:hAnsi="Sylfaen" w:cs="Times New Roman"/>
          <w:b/>
          <w:sz w:val="24"/>
          <w:szCs w:val="24"/>
          <w:highlight w:val="white"/>
          <w:lang w:val="hy-AM"/>
        </w:rPr>
        <w:t>)</w:t>
      </w:r>
    </w:p>
    <w:p w14:paraId="79D7A2D6" w14:textId="77777777" w:rsidR="00073593" w:rsidRPr="00073593" w:rsidRDefault="00073593" w:rsidP="00962690">
      <w:pPr>
        <w:spacing w:before="240" w:after="0" w:line="240" w:lineRule="auto"/>
        <w:rPr>
          <w:rFonts w:ascii="Sylfaen" w:eastAsia="Times New Roman" w:hAnsi="Sylfaen" w:cs="Times New Roman"/>
          <w:b/>
          <w:sz w:val="24"/>
          <w:szCs w:val="24"/>
          <w:highlight w:val="white"/>
          <w:lang w:val="hy-AM"/>
        </w:rPr>
      </w:pPr>
    </w:p>
    <w:p w14:paraId="608EF0D0" w14:textId="77777777" w:rsidR="00073593" w:rsidRPr="00073593" w:rsidRDefault="00073593" w:rsidP="00962690">
      <w:pPr>
        <w:pStyle w:val="ListParagraph"/>
        <w:spacing w:line="240" w:lineRule="auto"/>
        <w:ind w:left="0"/>
        <w:rPr>
          <w:rFonts w:ascii="Sylfaen" w:hAnsi="Sylfaen"/>
          <w:b/>
          <w:sz w:val="24"/>
          <w:szCs w:val="24"/>
          <w:u w:val="single"/>
          <w:lang w:val="hy-AM"/>
        </w:rPr>
      </w:pPr>
      <w:r w:rsidRPr="00073593">
        <w:rPr>
          <w:rFonts w:ascii="Sylfaen" w:hAnsi="Sylfaen"/>
          <w:b/>
          <w:sz w:val="24"/>
          <w:szCs w:val="24"/>
          <w:u w:val="single"/>
          <w:lang w:val="hy-AM"/>
        </w:rPr>
        <w:t>Գործի դատավարական նախապատմությունը</w:t>
      </w:r>
    </w:p>
    <w:p w14:paraId="66B94C2D" w14:textId="77777777" w:rsidR="00073593" w:rsidRPr="00073593" w:rsidRDefault="00073593" w:rsidP="00962690">
      <w:pPr>
        <w:spacing w:line="240" w:lineRule="auto"/>
        <w:ind w:firstLine="360"/>
        <w:rPr>
          <w:rFonts w:ascii="Sylfaen" w:hAnsi="Sylfaen"/>
          <w:sz w:val="24"/>
          <w:szCs w:val="24"/>
          <w:shd w:val="clear" w:color="auto" w:fill="FFFFFF"/>
          <w:lang w:val="hy-AM"/>
        </w:rPr>
      </w:pPr>
      <w:r w:rsidRPr="00073593">
        <w:rPr>
          <w:rFonts w:ascii="Sylfaen" w:eastAsia="Times New Roman" w:hAnsi="Sylfaen" w:cs="Times New Roman"/>
          <w:bCs/>
          <w:sz w:val="24"/>
          <w:szCs w:val="24"/>
          <w:highlight w:val="white"/>
          <w:lang w:val="hy-AM"/>
        </w:rPr>
        <w:t>ՀՀ Ազգային ժողովի նախկին պատգամավոր Վահե</w:t>
      </w:r>
      <w:r w:rsidRPr="00073593">
        <w:rPr>
          <w:rFonts w:ascii="Sylfaen" w:eastAsia="Times New Roman" w:hAnsi="Sylfaen" w:cs="Times New Roman"/>
          <w:b/>
          <w:sz w:val="24"/>
          <w:szCs w:val="24"/>
          <w:highlight w:val="white"/>
          <w:lang w:val="hy-AM"/>
        </w:rPr>
        <w:t xml:space="preserve"> </w:t>
      </w:r>
      <w:r w:rsidRPr="00073593">
        <w:rPr>
          <w:rFonts w:ascii="Sylfaen" w:eastAsia="Times New Roman" w:hAnsi="Sylfaen" w:cs="Times New Roman"/>
          <w:bCs/>
          <w:sz w:val="24"/>
          <w:szCs w:val="24"/>
          <w:highlight w:val="white"/>
          <w:lang w:val="hy-AM"/>
        </w:rPr>
        <w:t>Էնֆիաջյանը</w:t>
      </w:r>
      <w:r w:rsidRPr="00073593">
        <w:rPr>
          <w:rFonts w:ascii="Sylfaen" w:eastAsia="Times New Roman" w:hAnsi="Sylfaen" w:cs="Times New Roman"/>
          <w:sz w:val="24"/>
          <w:szCs w:val="24"/>
          <w:highlight w:val="white"/>
          <w:lang w:val="hy-AM"/>
        </w:rPr>
        <w:t xml:space="preserve"> 2021թ. ապրիլի 16-ին  հայցադիմում է ներկայացրել Երևան քաղաքի ընդհանուր իրավասության դատարան </w:t>
      </w:r>
      <w:r w:rsidRPr="00073593">
        <w:rPr>
          <w:rFonts w:ascii="Sylfaen" w:eastAsia="Times New Roman" w:hAnsi="Sylfaen" w:cs="Times New Roman"/>
          <w:sz w:val="24"/>
          <w:szCs w:val="24"/>
          <w:lang w:val="hy-AM"/>
        </w:rPr>
        <w:t>«Mamul.am» լրատվական կայքի հիմնադիր «</w:t>
      </w:r>
      <w:r w:rsidRPr="00073593">
        <w:rPr>
          <w:rFonts w:ascii="Sylfaen" w:hAnsi="Sylfaen"/>
          <w:sz w:val="24"/>
          <w:szCs w:val="24"/>
          <w:shd w:val="clear" w:color="auto" w:fill="FFFFFF"/>
          <w:lang w:val="hy-AM"/>
        </w:rPr>
        <w:t xml:space="preserve">Սոուշըլ Մեդիա» </w:t>
      </w:r>
      <w:r w:rsidRPr="00073593">
        <w:rPr>
          <w:rFonts w:ascii="Sylfaen" w:eastAsia="Times New Roman" w:hAnsi="Sylfaen" w:cs="Times New Roman"/>
          <w:sz w:val="24"/>
          <w:szCs w:val="24"/>
          <w:highlight w:val="white"/>
          <w:lang w:val="hy-AM"/>
        </w:rPr>
        <w:t>ՍՊԸ</w:t>
      </w:r>
      <w:r w:rsidRPr="00073593">
        <w:rPr>
          <w:rFonts w:ascii="Sylfaen" w:eastAsia="Times New Roman" w:hAnsi="Sylfaen" w:cs="Times New Roman"/>
          <w:sz w:val="24"/>
          <w:szCs w:val="24"/>
          <w:lang w:val="hy-AM"/>
        </w:rPr>
        <w:t xml:space="preserve">-ի դեմ՝ </w:t>
      </w:r>
      <w:r w:rsidRPr="00073593">
        <w:rPr>
          <w:rFonts w:ascii="Sylfaen" w:hAnsi="Sylfaen"/>
          <w:sz w:val="24"/>
          <w:szCs w:val="24"/>
          <w:shd w:val="clear" w:color="auto" w:fill="FFFFFF"/>
          <w:lang w:val="hy-AM"/>
        </w:rPr>
        <w:t>զրպարտությունը հրապարակայնորեն հերքելուն պարտավորեցնելու պահանջով:</w:t>
      </w:r>
      <w:r w:rsidRPr="00073593">
        <w:rPr>
          <w:rFonts w:ascii="Sylfaen" w:eastAsia="Times New Roman" w:hAnsi="Sylfaen" w:cs="Times New Roman"/>
          <w:sz w:val="24"/>
          <w:szCs w:val="24"/>
          <w:lang w:val="hy-AM"/>
        </w:rPr>
        <w:t xml:space="preserve"> Հայցի առիթը </w:t>
      </w:r>
      <w:r w:rsidRPr="00073593">
        <w:rPr>
          <w:rFonts w:ascii="Sylfaen" w:hAnsi="Sylfaen"/>
          <w:sz w:val="24"/>
          <w:szCs w:val="24"/>
          <w:shd w:val="clear" w:color="auto" w:fill="FFFFFF"/>
          <w:lang w:val="hy-AM"/>
        </w:rPr>
        <w:t>2020թ. դեկտեմբերի 9-ին «Mamul.am» կայքում հրապարակված՝ «Վահե էնֆիաջյանի օգնականն առաջարկում է գումարի դիմաց գովեստներ գրել Ծառուկյանի մասին և վարկաբեկել Փաշինյանին» հոդվածն է</w:t>
      </w:r>
      <w:r>
        <w:rPr>
          <w:rStyle w:val="FootnoteReference"/>
          <w:rFonts w:ascii="Sylfaen" w:hAnsi="Sylfaen"/>
          <w:sz w:val="24"/>
          <w:szCs w:val="24"/>
          <w:shd w:val="clear" w:color="auto" w:fill="FFFFFF"/>
        </w:rPr>
        <w:footnoteReference w:id="9"/>
      </w:r>
      <w:r w:rsidRPr="00073593">
        <w:rPr>
          <w:rFonts w:ascii="Sylfaen" w:hAnsi="Sylfaen"/>
          <w:sz w:val="24"/>
          <w:szCs w:val="24"/>
          <w:shd w:val="clear" w:color="auto" w:fill="FFFFFF"/>
          <w:lang w:val="hy-AM"/>
        </w:rPr>
        <w:t xml:space="preserve">։ </w:t>
      </w:r>
      <w:r w:rsidRPr="00073593">
        <w:rPr>
          <w:rFonts w:ascii="Sylfaen" w:eastAsia="Times New Roman" w:hAnsi="Sylfaen" w:cs="Times New Roman"/>
          <w:sz w:val="24"/>
          <w:szCs w:val="24"/>
          <w:lang w:val="hy-AM"/>
        </w:rPr>
        <w:t xml:space="preserve">Ապրիլի 28-ին հայցադիմումն ընդունվել է վարույթ, կայացել է երեք դատական նիստ` հուլիսի 20-ին, նոյեմբերի 30-ին և 2022թ. փետրվարի 21-ին: Դատարանը 2022թ. մարտի 9-ին վճռել է </w:t>
      </w:r>
      <w:r w:rsidRPr="00073593">
        <w:rPr>
          <w:rFonts w:ascii="Sylfaen" w:eastAsia="Times New Roman" w:hAnsi="Sylfaen" w:cs="Times New Roman"/>
          <w:sz w:val="24"/>
          <w:szCs w:val="24"/>
          <w:lang w:val="hy-AM"/>
        </w:rPr>
        <w:lastRenderedPageBreak/>
        <w:t xml:space="preserve">պարտավորեցնել պատասխանողին իրեն պատկանող «Mamul.am» կայքում հրապարակայնորեն հերքել հայցվորին զրպարտող տեղեկությունները: </w:t>
      </w:r>
    </w:p>
    <w:p w14:paraId="6DAC5AC6" w14:textId="77777777" w:rsidR="00073593" w:rsidRPr="00073593" w:rsidRDefault="00073593" w:rsidP="00962690">
      <w:pPr>
        <w:spacing w:line="240" w:lineRule="auto"/>
        <w:ind w:firstLine="360"/>
        <w:rPr>
          <w:rFonts w:ascii="Sylfaen" w:eastAsia="Times New Roman" w:hAnsi="Sylfaen" w:cs="Times New Roman"/>
          <w:sz w:val="24"/>
          <w:szCs w:val="24"/>
          <w:lang w:val="hy-AM"/>
        </w:rPr>
      </w:pPr>
      <w:r w:rsidRPr="00073593">
        <w:rPr>
          <w:rFonts w:ascii="Sylfaen" w:eastAsia="Times New Roman" w:hAnsi="Sylfaen" w:cs="Times New Roman"/>
          <w:sz w:val="24"/>
          <w:szCs w:val="24"/>
          <w:lang w:val="hy-AM"/>
        </w:rPr>
        <w:t xml:space="preserve">Պատասխանողը 2022թ. ապրիլի 22-ին վերաքննիչ բողոք է ներկայացրել, որը բավարարվել է հունիսի 22-ին․ դատական ակտը բեկանվել է, գործն ուղարկվել է նոր քննության և նոր վարույթ է ընդունվել սեպտեմբերի 27-ին։ Կայացել է 4 դատական նիստ՝ 2022թ. նոյեմբերի 3-ին, դեկտեմբերի 21-ին, 2023թ. ապրիլի 11-ին և հուլիսի 6-ին: Դատարանը հուլիսի 21-ին վճռել է հայցն ամբողջությամբ մերժել, ինչպես նաև հայցվորից հօգուտ պատասխանողի բռնագանձել 30 հազար դրամ՝ որպես պետական տուրքի գումար: </w:t>
      </w:r>
    </w:p>
    <w:p w14:paraId="08234483" w14:textId="77777777" w:rsidR="00073593" w:rsidRPr="00073593" w:rsidRDefault="00073593" w:rsidP="00962690">
      <w:pPr>
        <w:spacing w:line="240" w:lineRule="auto"/>
        <w:ind w:firstLine="360"/>
        <w:rPr>
          <w:rFonts w:ascii="Sylfaen" w:eastAsia="Times New Roman" w:hAnsi="Sylfaen" w:cs="Times New Roman"/>
          <w:sz w:val="24"/>
          <w:szCs w:val="24"/>
          <w:lang w:val="hy-AM"/>
        </w:rPr>
      </w:pPr>
      <w:r w:rsidRPr="00073593">
        <w:rPr>
          <w:rFonts w:ascii="Sylfaen" w:eastAsia="Times New Roman" w:hAnsi="Sylfaen" w:cs="Times New Roman"/>
          <w:sz w:val="24"/>
          <w:szCs w:val="24"/>
          <w:lang w:val="hy-AM"/>
        </w:rPr>
        <w:t>Դատական ակտը չի բողոքարկվել և ստացել է օրինական ուժ:</w:t>
      </w:r>
    </w:p>
    <w:p w14:paraId="4C07FC54" w14:textId="77777777" w:rsidR="00073593" w:rsidRPr="00073593" w:rsidRDefault="00073593" w:rsidP="00962690">
      <w:pPr>
        <w:spacing w:line="240" w:lineRule="auto"/>
        <w:rPr>
          <w:rFonts w:ascii="Sylfaen" w:hAnsi="Sylfaen"/>
          <w:b/>
          <w:sz w:val="24"/>
          <w:szCs w:val="24"/>
          <w:u w:val="single"/>
          <w:lang w:val="hy-AM"/>
        </w:rPr>
      </w:pPr>
      <w:r w:rsidRPr="00073593">
        <w:rPr>
          <w:rFonts w:ascii="Sylfaen" w:hAnsi="Sylfaen"/>
          <w:b/>
          <w:sz w:val="24"/>
          <w:szCs w:val="24"/>
          <w:u w:val="single"/>
          <w:lang w:val="hy-AM"/>
        </w:rPr>
        <w:t>Տեղեկատվության արատավորող բնույթը</w:t>
      </w:r>
    </w:p>
    <w:p w14:paraId="6967F8D5" w14:textId="77777777" w:rsidR="00073593" w:rsidRPr="00073593" w:rsidRDefault="00073593" w:rsidP="00962690">
      <w:pPr>
        <w:spacing w:line="240" w:lineRule="auto"/>
        <w:ind w:firstLine="360"/>
        <w:rPr>
          <w:rFonts w:ascii="Sylfaen" w:hAnsi="Sylfaen"/>
          <w:sz w:val="24"/>
          <w:szCs w:val="24"/>
          <w:shd w:val="clear" w:color="auto" w:fill="FFFFFF"/>
          <w:lang w:val="hy-AM"/>
        </w:rPr>
      </w:pPr>
      <w:r w:rsidRPr="00073593">
        <w:rPr>
          <w:rFonts w:ascii="Sylfaen" w:hAnsi="Sylfaen"/>
          <w:sz w:val="24"/>
          <w:szCs w:val="24"/>
          <w:lang w:val="hy-AM"/>
        </w:rPr>
        <w:t xml:space="preserve">Հայցվորը հայտնել է, </w:t>
      </w:r>
      <w:r w:rsidRPr="00073593">
        <w:rPr>
          <w:rFonts w:ascii="Sylfaen" w:hAnsi="Sylfaen"/>
          <w:sz w:val="24"/>
          <w:szCs w:val="24"/>
          <w:shd w:val="clear" w:color="auto" w:fill="FFFFFF"/>
          <w:lang w:val="hy-AM"/>
        </w:rPr>
        <w:t>որ խնդրահարույց է վերոնշյալ հոդվածի հետևյալ հատվածը. «Համացանցում տարածվել է ԲՀԿ-ական պատգամավոր Վահե էնֆիաջյանի օգնական, ԲՀԿ ուսանողական խորհրդի նախագահ Լիանա Մանուկյանի և ֆեյսբուքյան մի օգտատիրոջ նամակագրություն: Ըստ այդ նամակների՝ Էնֆիաջյանի օգնականը ֆեյսբուքյան օգտատիրոջն առաջարկել է գումարի դիմաց տարածել դրական հրապարակումներ ԲՀԿ-ի և Գագիկ Ծառուկյանի մասին, Մանուկյանի բնորոշմամբ՝ «գրել գովեստներ ԲՀԿ-ի մասին և քննադատություններ Փաշինյանի և իր թիմի մասին»: Երբ օգտատերը հրաժարվել է առաջարկից, Լիանա Մանուկյանը գրել է. «Դու գիտես, մենք չենք խնդրում: Հազարավոր անգործ, սոված մարդիկ կան, հաջողություն»:</w:t>
      </w:r>
    </w:p>
    <w:p w14:paraId="54C1E6CF" w14:textId="77777777" w:rsidR="00073593" w:rsidRPr="00073593" w:rsidRDefault="00073593" w:rsidP="00962690">
      <w:pPr>
        <w:spacing w:line="240" w:lineRule="auto"/>
        <w:ind w:firstLine="360"/>
        <w:rPr>
          <w:rFonts w:ascii="Sylfaen" w:hAnsi="Sylfaen"/>
          <w:color w:val="000000"/>
          <w:sz w:val="24"/>
          <w:szCs w:val="24"/>
          <w:lang w:val="hy-AM"/>
        </w:rPr>
      </w:pPr>
      <w:r w:rsidRPr="00073593">
        <w:rPr>
          <w:rFonts w:ascii="Sylfaen" w:hAnsi="Sylfaen"/>
          <w:sz w:val="24"/>
          <w:szCs w:val="24"/>
          <w:shd w:val="clear" w:color="auto" w:fill="FFFFFF"/>
          <w:lang w:val="hy-AM"/>
        </w:rPr>
        <w:t>Դատարանը վկայակոչել է Վճռաբեկ դատարանի թիվ ԵԿԴ/2293/02/10 քաղաքացիական գործով կայացված որոշումը</w:t>
      </w:r>
      <w:r w:rsidRPr="00E81C89">
        <w:rPr>
          <w:rStyle w:val="FootnoteReference"/>
          <w:rFonts w:ascii="Sylfaen" w:hAnsi="Sylfaen"/>
          <w:sz w:val="24"/>
          <w:szCs w:val="24"/>
        </w:rPr>
        <w:footnoteReference w:id="10"/>
      </w:r>
      <w:r w:rsidRPr="00073593">
        <w:rPr>
          <w:rFonts w:ascii="Sylfaen" w:hAnsi="Sylfaen"/>
          <w:sz w:val="24"/>
          <w:szCs w:val="24"/>
          <w:shd w:val="clear" w:color="auto" w:fill="FFFFFF"/>
          <w:lang w:val="hy-AM"/>
        </w:rPr>
        <w:t xml:space="preserve">, որտեղ արձանագրված են արտահայտությունը զրպարտություն գնահատելու չափանիշները, մասնավորապես՝ </w:t>
      </w:r>
      <w:r w:rsidRPr="00073593">
        <w:rPr>
          <w:rFonts w:ascii="Sylfaen" w:hAnsi="Sylfaen"/>
          <w:color w:val="000000"/>
          <w:sz w:val="24"/>
          <w:szCs w:val="24"/>
          <w:lang w:val="hy-AM"/>
        </w:rPr>
        <w:t>անձի վերաբերյալ պետք է ներկայացված լինեն փաստացի արատավորող տվյալներ, որոնք չպետք է համապատասխանեն իրականությանը։</w:t>
      </w:r>
    </w:p>
    <w:p w14:paraId="4A5A87D9" w14:textId="3EBBA622" w:rsidR="00073593" w:rsidRPr="00073593" w:rsidRDefault="00073593" w:rsidP="00962690">
      <w:pPr>
        <w:spacing w:line="240" w:lineRule="auto"/>
        <w:ind w:firstLine="360"/>
        <w:rPr>
          <w:rFonts w:ascii="Sylfaen" w:hAnsi="Sylfaen"/>
          <w:sz w:val="24"/>
          <w:szCs w:val="24"/>
          <w:shd w:val="clear" w:color="auto" w:fill="FFFFFF"/>
          <w:lang w:val="hy-AM"/>
        </w:rPr>
      </w:pPr>
      <w:r w:rsidRPr="00073593">
        <w:rPr>
          <w:rFonts w:ascii="Sylfaen" w:hAnsi="Sylfaen"/>
          <w:color w:val="000000"/>
          <w:sz w:val="24"/>
          <w:szCs w:val="24"/>
          <w:lang w:val="hy-AM"/>
        </w:rPr>
        <w:t xml:space="preserve">Ըստ դատարանի՝ </w:t>
      </w:r>
      <w:r w:rsidRPr="00073593">
        <w:rPr>
          <w:rFonts w:ascii="Sylfaen" w:hAnsi="Sylfaen"/>
          <w:sz w:val="24"/>
          <w:szCs w:val="24"/>
          <w:shd w:val="clear" w:color="auto" w:fill="FFFFFF"/>
          <w:lang w:val="hy-AM"/>
        </w:rPr>
        <w:t xml:space="preserve">Լիանա Մանուկյանին Վահե Էնֆիաջյանի օգնական ներկայացնելով՝ փորձ է արվել պարսավելի արարքը վերագրել նաև հայցվորին, որը ամենայն հավանականությամբ եղել է հոդվածագրի հիմնական թիրախը։ </w:t>
      </w:r>
      <w:r w:rsidR="006B2C41">
        <w:rPr>
          <w:rFonts w:ascii="Sylfaen" w:hAnsi="Sylfaen"/>
          <w:sz w:val="24"/>
          <w:szCs w:val="24"/>
          <w:shd w:val="clear" w:color="auto" w:fill="FFFFFF"/>
          <w:lang w:val="hy-AM"/>
        </w:rPr>
        <w:br/>
      </w:r>
      <w:r w:rsidRPr="00073593">
        <w:rPr>
          <w:rFonts w:ascii="Sylfaen" w:hAnsi="Sylfaen"/>
          <w:sz w:val="24"/>
          <w:szCs w:val="24"/>
          <w:shd w:val="clear" w:color="auto" w:fill="FFFFFF"/>
          <w:lang w:val="hy-AM"/>
        </w:rPr>
        <w:t>Հայցվորի առաջարկը՝ հարցը լուծել արտադատական կարգով և հերքում հրապարակել կայքում, խմբագրությունը մերժել է։</w:t>
      </w:r>
    </w:p>
    <w:p w14:paraId="0E1A67A7" w14:textId="77777777" w:rsidR="00073593" w:rsidRPr="00073593" w:rsidRDefault="00073593" w:rsidP="00962690">
      <w:pPr>
        <w:spacing w:line="240" w:lineRule="auto"/>
        <w:ind w:firstLine="360"/>
        <w:rPr>
          <w:rFonts w:ascii="Sylfaen" w:hAnsi="Sylfaen"/>
          <w:sz w:val="24"/>
          <w:szCs w:val="24"/>
          <w:shd w:val="clear" w:color="auto" w:fill="FFFFFF"/>
          <w:lang w:val="hy-AM"/>
        </w:rPr>
      </w:pPr>
      <w:r w:rsidRPr="00073593">
        <w:rPr>
          <w:rFonts w:ascii="Sylfaen" w:hAnsi="Sylfaen"/>
          <w:sz w:val="24"/>
          <w:szCs w:val="24"/>
          <w:shd w:val="clear" w:color="auto" w:fill="FFFFFF"/>
          <w:lang w:val="hy-AM"/>
        </w:rPr>
        <w:t xml:space="preserve"> Լրատվամիջոցի հիմնադիրը 2021թ</w:t>
      </w:r>
      <w:r w:rsidRPr="00073593">
        <w:rPr>
          <w:rFonts w:ascii="Times New Roman" w:hAnsi="Times New Roman" w:cs="Times New Roman"/>
          <w:sz w:val="24"/>
          <w:szCs w:val="24"/>
          <w:shd w:val="clear" w:color="auto" w:fill="FFFFFF"/>
          <w:lang w:val="hy-AM"/>
        </w:rPr>
        <w:t>․</w:t>
      </w:r>
      <w:r w:rsidRPr="00073593">
        <w:rPr>
          <w:rFonts w:ascii="Sylfaen" w:hAnsi="Sylfaen"/>
          <w:sz w:val="24"/>
          <w:szCs w:val="24"/>
          <w:shd w:val="clear" w:color="auto" w:fill="FFFFFF"/>
          <w:lang w:val="hy-AM"/>
        </w:rPr>
        <w:t xml:space="preserve"> հունիսի 7-ին ներկայացրել է հայցադիմումի պատասխան, որտեղ առարկել է ներկայացված պահանջների դեմ՝ նշելով, որ նյութը հրապարակվել է «Զանգվածային լրատվության մասին» ՀՀ օրենքի 9-րդ հոդվածի 2-րդ </w:t>
      </w:r>
      <w:r w:rsidRPr="00073593">
        <w:rPr>
          <w:rFonts w:ascii="Sylfaen" w:hAnsi="Sylfaen"/>
          <w:sz w:val="24"/>
          <w:szCs w:val="24"/>
          <w:shd w:val="clear" w:color="auto" w:fill="FFFFFF"/>
          <w:lang w:val="hy-AM"/>
        </w:rPr>
        <w:lastRenderedPageBreak/>
        <w:t>մասի 3-րդ կետի համաձայն, ըստ որի՝ «Լրատվական գործունեություն իրականացնողն ազատվում է տվյալ տեղեկատվության տարածման համար պատասխանատվությունից, եթե դա</w:t>
      </w:r>
      <w:r w:rsidRPr="00073593">
        <w:rPr>
          <w:rFonts w:ascii="Times New Roman" w:hAnsi="Times New Roman" w:cs="Times New Roman"/>
          <w:sz w:val="24"/>
          <w:szCs w:val="24"/>
          <w:shd w:val="clear" w:color="auto" w:fill="FFFFFF"/>
          <w:lang w:val="hy-AM"/>
        </w:rPr>
        <w:t xml:space="preserve">․․․ </w:t>
      </w:r>
      <w:r w:rsidRPr="00073593">
        <w:rPr>
          <w:rFonts w:ascii="Sylfaen" w:hAnsi="Sylfaen"/>
          <w:sz w:val="24"/>
          <w:szCs w:val="24"/>
          <w:shd w:val="clear" w:color="auto" w:fill="FFFFFF"/>
          <w:lang w:val="hy-AM"/>
        </w:rPr>
        <w:t xml:space="preserve">հրապարակային ելույթի հրապարակման, պետական մարմինների պաշտոնական փաստաթղթերի, լրատվության այլ միջոցի կամ հեղինակային որևէ ստեղծագործության բովանդակած տեղեկատվության բառացի կամ բարեխիղճ վերարտադրությունն է, և դա տարածելիս ինքը կատարել է հղում այդ աղբյուրին»: Բացի այդ, պատասխանողի պնդմամբ՝ հրապարակումը վերաբերում է ոչ թե հայցվորին, այլ՝ Լիանա Մանուկյանին: </w:t>
      </w:r>
    </w:p>
    <w:p w14:paraId="260720A6" w14:textId="77777777" w:rsidR="00073593" w:rsidRPr="00073593" w:rsidRDefault="00073593" w:rsidP="00962690">
      <w:pPr>
        <w:spacing w:line="240" w:lineRule="auto"/>
        <w:ind w:firstLine="360"/>
        <w:rPr>
          <w:rFonts w:ascii="Sylfaen" w:hAnsi="Sylfaen"/>
          <w:sz w:val="24"/>
          <w:szCs w:val="24"/>
          <w:shd w:val="clear" w:color="auto" w:fill="FFFFFF"/>
          <w:lang w:val="hy-AM"/>
        </w:rPr>
      </w:pPr>
      <w:r w:rsidRPr="00073593">
        <w:rPr>
          <w:rFonts w:ascii="Sylfaen" w:hAnsi="Sylfaen"/>
          <w:sz w:val="24"/>
          <w:szCs w:val="24"/>
          <w:shd w:val="clear" w:color="auto" w:fill="FFFFFF"/>
          <w:lang w:val="hy-AM"/>
        </w:rPr>
        <w:t xml:space="preserve">Դատարանը արձանագրել է, որ թեև հոդվածում նկարագրվում են Լիանա Մանուկյանի գործողությունները, սակայն նա ներկայացված է որպես հայցվորի օգնական, և նրան վերագրվող գործողություններն ուղիղ կապվում են իր վերադասի՝ պատգամավոր Վահե էնֆիաջյանի հետ, իրենց բնույթով պարսավելի են և կարող են ստվեր գցել վերջինիս հեղինակության վրա, արատավորել նրա բարի համբավը։ Ուստի դատարանը համարել է, որ վիճելի նյութը ուղիղ առնչվում է հայցվորին։ Միաժամանակ դատարանը հայտնել է, որ Լիանա Մանուկյանի՝ հայցվորի օգնական լինելու փաստի իսկությունն ապացուցված չէ, ինչը պատասխանողը պարտավոր էր անել: </w:t>
      </w:r>
    </w:p>
    <w:p w14:paraId="7A7C55DF" w14:textId="77777777" w:rsidR="00073593" w:rsidRPr="00073593" w:rsidRDefault="00073593" w:rsidP="00962690">
      <w:pPr>
        <w:spacing w:line="240" w:lineRule="auto"/>
        <w:ind w:firstLine="360"/>
        <w:rPr>
          <w:rFonts w:ascii="Sylfaen" w:hAnsi="Sylfaen"/>
          <w:sz w:val="24"/>
          <w:szCs w:val="24"/>
          <w:lang w:val="hy-AM"/>
        </w:rPr>
      </w:pPr>
      <w:r w:rsidRPr="00073593">
        <w:rPr>
          <w:rFonts w:ascii="Sylfaen" w:hAnsi="Sylfaen"/>
          <w:sz w:val="24"/>
          <w:szCs w:val="24"/>
          <w:lang w:val="hy-AM"/>
        </w:rPr>
        <w:t>Պատասխանողն իր վերաքննիչ բողոքում նշել է, որ դատարանն անտեսել է, որ համաձայն լրատվամիջոցի կողմից ներկայացված ապացույցի՝ Լիանա Մանուկյանը աշխատում է հայցվորի աշխատակազմում: Հայցվորն էլ, իր հերթին, ի պատասխան բողոքի, պնդել է, որ ապացույցը դատարան է ներկայացվել ժամկետների խախտմամբ, ավելին՝ չի նշվել որևէ հարգելի պատճառ, հետևաբար այն դատավարական կարգի խախտմամբ ներկայացված ապացույց է:</w:t>
      </w:r>
    </w:p>
    <w:p w14:paraId="0EF7367D" w14:textId="77777777" w:rsidR="00073593" w:rsidRPr="00073593" w:rsidRDefault="00073593" w:rsidP="00962690">
      <w:pPr>
        <w:spacing w:line="240" w:lineRule="auto"/>
        <w:ind w:firstLine="360"/>
        <w:rPr>
          <w:rFonts w:ascii="Sylfaen" w:hAnsi="Sylfaen"/>
          <w:sz w:val="24"/>
          <w:szCs w:val="24"/>
          <w:shd w:val="clear" w:color="auto" w:fill="FFFFFF"/>
          <w:lang w:val="hy-AM"/>
        </w:rPr>
      </w:pPr>
      <w:r w:rsidRPr="00073593">
        <w:rPr>
          <w:rFonts w:ascii="Sylfaen" w:hAnsi="Sylfaen"/>
          <w:sz w:val="24"/>
          <w:szCs w:val="24"/>
          <w:lang w:val="hy-AM"/>
        </w:rPr>
        <w:t xml:space="preserve">Վերաքննիչ քաղաքացիական դատարանն այս առնչությամբ եկել է եզրակացության, որ </w:t>
      </w:r>
      <w:r w:rsidRPr="00073593">
        <w:rPr>
          <w:rFonts w:ascii="Sylfaen" w:hAnsi="Sylfaen"/>
          <w:sz w:val="24"/>
          <w:szCs w:val="24"/>
          <w:shd w:val="clear" w:color="auto" w:fill="FFFFFF"/>
          <w:lang w:val="hy-AM"/>
        </w:rPr>
        <w:t>առաջին ատյանի դատարանը Լիանա Մանուկյանի օգնական լինել կամ չլինելու փաստը չներառելով ապացուցման առարկայի մեջ՝ զրկել է պատասխանողին նշված փաստի վերաբերյալ ապացույց ներկայացնելու հնարավորությունից՝ բացասական հետևանքները թողնելով պատասխանողի վրա։ Այս պայմաններում Վերաքննիչ դատարանը ստորադաս ատյանի գործողությունները գնահատել է ՀՀ քաղաքացիական դատավարության օրենսգրքի 60-րդ հոդվածի 1-ին մասի</w:t>
      </w:r>
      <w:r w:rsidRPr="000808A0">
        <w:rPr>
          <w:rStyle w:val="FootnoteReference"/>
          <w:rFonts w:ascii="Sylfaen" w:hAnsi="Sylfaen"/>
          <w:sz w:val="24"/>
          <w:szCs w:val="24"/>
          <w:shd w:val="clear" w:color="auto" w:fill="FFFFFF"/>
        </w:rPr>
        <w:footnoteReference w:id="11"/>
      </w:r>
      <w:r w:rsidRPr="00073593">
        <w:rPr>
          <w:rFonts w:ascii="Sylfaen" w:hAnsi="Sylfaen"/>
          <w:sz w:val="24"/>
          <w:szCs w:val="24"/>
          <w:shd w:val="clear" w:color="auto" w:fill="FFFFFF"/>
          <w:lang w:val="hy-AM"/>
        </w:rPr>
        <w:t xml:space="preserve"> իրավակարգավորումից չբխող և որոշել է բեկանել վճիռը՝ գործն ուղարկելով նոր քննության: </w:t>
      </w:r>
    </w:p>
    <w:p w14:paraId="3CF2113B" w14:textId="77777777" w:rsidR="00073593" w:rsidRPr="00073593" w:rsidRDefault="00073593" w:rsidP="00962690">
      <w:pPr>
        <w:spacing w:line="240" w:lineRule="auto"/>
        <w:ind w:firstLine="360"/>
        <w:rPr>
          <w:rFonts w:ascii="Sylfaen" w:hAnsi="Sylfaen"/>
          <w:sz w:val="24"/>
          <w:szCs w:val="24"/>
          <w:shd w:val="clear" w:color="auto" w:fill="FFFFFF"/>
          <w:lang w:val="hy-AM"/>
        </w:rPr>
      </w:pPr>
      <w:r w:rsidRPr="00073593">
        <w:rPr>
          <w:rFonts w:ascii="Sylfaen" w:hAnsi="Sylfaen"/>
          <w:sz w:val="24"/>
          <w:szCs w:val="24"/>
          <w:shd w:val="clear" w:color="auto" w:fill="FFFFFF"/>
          <w:lang w:val="hy-AM"/>
        </w:rPr>
        <w:t xml:space="preserve">Նոր քննությամբ առաջին ատյանի դատարանն արձանագրել է, որ հայցվորը զրկված չի եղել համապատասխան միջնորդությամբ հանդես գալու և ապացույցներ </w:t>
      </w:r>
      <w:r w:rsidRPr="00073593">
        <w:rPr>
          <w:rFonts w:ascii="Sylfaen" w:hAnsi="Sylfaen"/>
          <w:sz w:val="24"/>
          <w:szCs w:val="24"/>
          <w:shd w:val="clear" w:color="auto" w:fill="FFFFFF"/>
          <w:lang w:val="hy-AM"/>
        </w:rPr>
        <w:lastRenderedPageBreak/>
        <w:t xml:space="preserve">ներկայացնելու հնարավորությունից, և այդուհանդերձ չի ներկայացրել Լիանա Մանուկյանի՝ Վահե Էնֆիաջյանի օգնականը չլինելու փաստը հիմնավորող որևէ ապացույց: Փոխարենը պատասխանողի կողմից ներկայացված ապացույցով հիմնավորվում է, որ նյութի հրապարակման ժամանակաշրջանում Լիանա Մանուկյանը եղել է ԱԺ պատգամավոր Վահե Էնֆիաջյանի՝ վճարովի հիմունքներով աշխատող օգնականը: </w:t>
      </w:r>
    </w:p>
    <w:p w14:paraId="2D8BEAA3" w14:textId="77777777" w:rsidR="00073593" w:rsidRPr="00073593" w:rsidRDefault="00073593" w:rsidP="00962690">
      <w:pPr>
        <w:spacing w:line="240" w:lineRule="auto"/>
        <w:ind w:firstLine="360"/>
        <w:rPr>
          <w:rFonts w:ascii="Sylfaen" w:hAnsi="Sylfaen"/>
          <w:sz w:val="24"/>
          <w:szCs w:val="24"/>
          <w:shd w:val="clear" w:color="auto" w:fill="FFFFFF"/>
          <w:lang w:val="hy-AM"/>
        </w:rPr>
      </w:pPr>
      <w:r w:rsidRPr="00073593">
        <w:rPr>
          <w:rFonts w:ascii="Sylfaen" w:hAnsi="Sylfaen"/>
          <w:sz w:val="24"/>
          <w:szCs w:val="24"/>
          <w:shd w:val="clear" w:color="auto" w:fill="FFFFFF"/>
          <w:lang w:val="hy-AM"/>
        </w:rPr>
        <w:t>Փաստորեն, պատասխանողի կողմից ներկայացված ապացույցով հերքվել է հայցվոր Վահե Էնֆիաջյանի պնդումն առ այն, որ Լիանա Մանուկյանը չի աշխատել իր աշխատակազմում և չի եղել իր օգնականը: Փաստերի նման դասավորվածության պայմաններում դատարանը վճռել է հայցն ամբողջությամբ մերժել:</w:t>
      </w:r>
    </w:p>
    <w:p w14:paraId="6BB53FC3" w14:textId="77777777" w:rsidR="00073593" w:rsidRPr="00073593" w:rsidRDefault="00073593" w:rsidP="00962690">
      <w:pPr>
        <w:spacing w:line="240" w:lineRule="auto"/>
        <w:rPr>
          <w:rFonts w:ascii="Sylfaen" w:hAnsi="Sylfaen"/>
          <w:sz w:val="24"/>
          <w:szCs w:val="24"/>
          <w:u w:val="single"/>
          <w:shd w:val="clear" w:color="auto" w:fill="FFFFFF"/>
          <w:lang w:val="hy-AM"/>
        </w:rPr>
      </w:pPr>
      <w:r w:rsidRPr="00073593">
        <w:rPr>
          <w:rFonts w:ascii="Sylfaen" w:hAnsi="Sylfaen"/>
          <w:b/>
          <w:sz w:val="24"/>
          <w:szCs w:val="24"/>
          <w:u w:val="single"/>
          <w:lang w:val="hy-AM"/>
        </w:rPr>
        <w:t>Ամփոփում</w:t>
      </w:r>
    </w:p>
    <w:p w14:paraId="235BFFCC" w14:textId="77777777" w:rsidR="00073593" w:rsidRPr="00073593" w:rsidRDefault="00073593" w:rsidP="00962690">
      <w:pPr>
        <w:tabs>
          <w:tab w:val="left" w:pos="2540"/>
        </w:tabs>
        <w:spacing w:line="240" w:lineRule="auto"/>
        <w:rPr>
          <w:rFonts w:ascii="Sylfaen" w:hAnsi="Sylfaen"/>
          <w:sz w:val="24"/>
          <w:szCs w:val="24"/>
          <w:lang w:val="hy-AM"/>
        </w:rPr>
      </w:pPr>
      <w:r w:rsidRPr="00073593">
        <w:rPr>
          <w:rFonts w:ascii="Sylfaen" w:hAnsi="Sylfaen"/>
          <w:sz w:val="24"/>
          <w:szCs w:val="24"/>
          <w:lang w:val="hy-AM"/>
        </w:rPr>
        <w:t xml:space="preserve">         Նախ՝ արձանագրենք, որ Վերաքննիչ դատարանի ակտից հետո վեճի հունը որոշակի առումով շեղվել և շարունակվել է վիրավորանքի և զրպարտության հիմքով քննվող գործերին ոչ հատուկ ընթացակարգով: Մասնավորապես՝ եթե նման դեպքերում սովորաբար քննարկվում են արտահայտությունների արատավորող լինելու, դրանք կատարելու դիտավորության,  հայցվորին հասցեագրված լինելու և նմանատիպ այլ հարցեր, ապա այս գործի շրջանակներում քննության առարկա դարձավ փաստական տվյալի ճշտումը, թե արդյո՞ք Լիանա Մանուկյանը աշխատում էր հայցվորի մոտ, թե՞ ոչ:</w:t>
      </w:r>
    </w:p>
    <w:p w14:paraId="1B70F494" w14:textId="77777777" w:rsidR="00073593" w:rsidRPr="00073593" w:rsidRDefault="00073593" w:rsidP="00962690">
      <w:pPr>
        <w:tabs>
          <w:tab w:val="left" w:pos="2540"/>
        </w:tabs>
        <w:spacing w:line="240" w:lineRule="auto"/>
        <w:ind w:firstLine="720"/>
        <w:rPr>
          <w:rFonts w:ascii="Sylfaen" w:hAnsi="Sylfaen"/>
          <w:sz w:val="24"/>
          <w:szCs w:val="24"/>
          <w:lang w:val="hy-AM"/>
        </w:rPr>
      </w:pPr>
      <w:r w:rsidRPr="00073593">
        <w:rPr>
          <w:rFonts w:ascii="Sylfaen" w:hAnsi="Sylfaen"/>
          <w:sz w:val="24"/>
          <w:szCs w:val="24"/>
          <w:lang w:val="hy-AM"/>
        </w:rPr>
        <w:t xml:space="preserve">Ուշագրավ է հոդվածում տեղ գտած այն պնդումը, որ կոնկրետ սուբյեկտ առաջարկում է գումարի դիմաց տարածել դրական հրապարակումներ կոնկրետ քաղաքական գործչի, կուսակցության վերաբերյալ և քննադատություններ՝ ՀՀ վարչապետ Նիկոլ Փաշինյանի և իր թիմի մասին: Հիշյալ արտահայտությունները կատարվել են Հայաստանում որոշակի քաղաքական զարգացումների ֆոնին, ինչը լրացուցիչ բացասական վերաբերմունք է ձևավորում հոդվածի հասցեատերերի մասին։ Հետևաբար՝ անհրաժեշտ էր քննել՝ որքանո՞վ են այդ արտահայտությունները համարվում անձի պատիվը և արժանապատվությունը արատավորող: </w:t>
      </w:r>
    </w:p>
    <w:p w14:paraId="57637F79" w14:textId="77777777" w:rsidR="00073593" w:rsidRPr="0095619E" w:rsidRDefault="00073593" w:rsidP="00962690">
      <w:pPr>
        <w:tabs>
          <w:tab w:val="left" w:pos="2540"/>
        </w:tabs>
        <w:spacing w:line="240" w:lineRule="auto"/>
        <w:ind w:firstLine="720"/>
        <w:rPr>
          <w:rFonts w:ascii="Sylfaen" w:hAnsi="Sylfaen"/>
          <w:sz w:val="24"/>
          <w:szCs w:val="24"/>
          <w:lang w:val="hy-AM"/>
        </w:rPr>
      </w:pPr>
      <w:r w:rsidRPr="0095619E">
        <w:rPr>
          <w:rFonts w:ascii="Sylfaen" w:hAnsi="Sylfaen"/>
          <w:sz w:val="24"/>
          <w:szCs w:val="24"/>
          <w:lang w:val="hy-AM"/>
        </w:rPr>
        <w:t>Գտնում ենք, որ քաղաքական գործիչների վերաբերյալ գումարի դիմաց դրական կամ բացասական բովանդակությամբ նյութեր հրապարակելը կարող է չհամարվել հակաիրավական քայլ: Որոշակի առումով խնդրահարույց կարող է լինել այն դեպքը, եթե հաստատվի, որ Լիանա Մանուկյանը աշխատանքային պարտականությունները կատարելու փոխարեն զբաղվում էր այլ գործով։ Սակայն այս պարագայում նույնպես արտահայտությունները զրպարտություն դիտարկելու համար ոչ բոլոր բաղադրիչներն են առկա: Ավելին, եթե մի պահ պատկերացնենք, որ դա հակաիրավական քայլ է, այնուամենայնիվ, ըստ հոդվածի, դա հայցվո՛րը չի կատարել, և վերջինիս իրավունքները խախտված լինելու փաստարկները թույլ են:</w:t>
      </w:r>
    </w:p>
    <w:p w14:paraId="1F1E1728" w14:textId="77777777" w:rsidR="00073593" w:rsidRPr="0095619E" w:rsidRDefault="00073593" w:rsidP="00962690">
      <w:pPr>
        <w:tabs>
          <w:tab w:val="left" w:pos="2540"/>
        </w:tabs>
        <w:spacing w:line="240" w:lineRule="auto"/>
        <w:ind w:firstLine="720"/>
        <w:rPr>
          <w:rFonts w:ascii="Sylfaen" w:hAnsi="Sylfaen"/>
          <w:sz w:val="24"/>
          <w:szCs w:val="24"/>
          <w:lang w:val="hy-AM"/>
        </w:rPr>
      </w:pPr>
      <w:r w:rsidRPr="0095619E">
        <w:rPr>
          <w:rFonts w:ascii="Sylfaen" w:hAnsi="Sylfaen"/>
          <w:sz w:val="24"/>
          <w:szCs w:val="24"/>
          <w:lang w:val="hy-AM"/>
        </w:rPr>
        <w:lastRenderedPageBreak/>
        <w:t xml:space="preserve">Պարզ է, որ լրատվամիջոցը նյութի սրությունը ապահովելու նպատակով շեշտել է ենթադրյալ որոշակի արարք իրականացրած անձի աշխատանքի վայրը՝ ընթերցողի մոտ տպավորություն ստեղծելով, որ հայցվորն է կազմակերպել հիշյալ գործողությունը: Բայցևայնպես, ուղղակի նշում այդ մասին հոդվածում չկա: </w:t>
      </w:r>
    </w:p>
    <w:p w14:paraId="606B16F9" w14:textId="77777777" w:rsidR="00073593" w:rsidRPr="00B82D57" w:rsidRDefault="00073593" w:rsidP="00962690">
      <w:pPr>
        <w:tabs>
          <w:tab w:val="left" w:pos="2540"/>
        </w:tabs>
        <w:spacing w:line="240" w:lineRule="auto"/>
        <w:ind w:firstLine="720"/>
        <w:rPr>
          <w:rFonts w:ascii="Sylfaen" w:hAnsi="Sylfaen"/>
          <w:sz w:val="24"/>
          <w:szCs w:val="24"/>
          <w:lang w:val="hy-AM"/>
        </w:rPr>
      </w:pPr>
      <w:r w:rsidRPr="00B82D57">
        <w:rPr>
          <w:rFonts w:ascii="Sylfaen" w:hAnsi="Sylfaen"/>
          <w:sz w:val="24"/>
          <w:szCs w:val="24"/>
          <w:lang w:val="hy-AM"/>
        </w:rPr>
        <w:t xml:space="preserve">Ըստ էության, այս վեճի լուծման համար որոշիչ նշանակություն ունի ոչ թե Լիանա Մանուկյանի՝ տվյալ վայրում աշխատել կամ չաշխատելը, այլ այն,  թե արդյո՞ք խնդրո առարկա արտահայտությունները արատավորող են և արդյո՞ք դրանք ուղղված են հայցվորին: Ընդ որում՝ ենթադրությունները չեն կարող համարվել իրավական, եթե չկա հայցվորին ուղիղ հասցեագրված խոսք: Այնինչ, այս դեպքում վերջնական դատական ակտով այդ հարցերը քննության առարկա չեն դարձել, և դատարանը դրանց վերաբերյալ եզրահանգումներ չի կատարել: </w:t>
      </w:r>
    </w:p>
    <w:p w14:paraId="075D2634" w14:textId="77777777" w:rsidR="00073593" w:rsidRPr="00B82D57" w:rsidRDefault="00073593" w:rsidP="00962690">
      <w:pPr>
        <w:tabs>
          <w:tab w:val="left" w:pos="2540"/>
        </w:tabs>
        <w:spacing w:line="240" w:lineRule="auto"/>
        <w:ind w:firstLine="720"/>
        <w:rPr>
          <w:rFonts w:ascii="Sylfaen" w:hAnsi="Sylfaen"/>
          <w:sz w:val="24"/>
          <w:szCs w:val="24"/>
          <w:lang w:val="hy-AM"/>
        </w:rPr>
      </w:pPr>
      <w:r w:rsidRPr="00B82D57">
        <w:rPr>
          <w:rFonts w:ascii="Sylfaen" w:hAnsi="Sylfaen"/>
          <w:sz w:val="24"/>
          <w:szCs w:val="24"/>
          <w:lang w:val="hy-AM"/>
        </w:rPr>
        <w:t>Այսպիսով՝ քանի որ վիճարկվող հոդվածում բացակայում է հայցվորին ուղղված որևէ արտահայտություն, դատական վեճի վերջնարդյունքը՝ հայցի մերժումը, այս առումով արդարացի է։ Սակայն քննության առարկան և շրջանակները չեն համապատասխանում վիրավորանքի և զրպարտության գործերով սովորաբար կիրառվող ընթացակարգերին: Նման պայմաններում հատկապես կարևորվում են դատավարության մասնակիցների ներկայացուցիչների՝ փաստաբանների մոտեցումները, քանի որ նրանք կարող են իրենց դատավարական գործիքակազմով ուղղորդել դատարանին քննարկել վեճի լուծման համար էական նշանակություն ունեցող փաստերը:</w:t>
      </w:r>
    </w:p>
    <w:p w14:paraId="1B8F40E8" w14:textId="77777777" w:rsidR="00073593" w:rsidRPr="00B82D57" w:rsidRDefault="00073593" w:rsidP="00962690">
      <w:pPr>
        <w:tabs>
          <w:tab w:val="left" w:pos="2540"/>
        </w:tabs>
        <w:spacing w:line="240" w:lineRule="auto"/>
        <w:rPr>
          <w:rFonts w:ascii="Sylfaen" w:hAnsi="Sylfaen"/>
          <w:sz w:val="24"/>
          <w:szCs w:val="24"/>
          <w:lang w:val="hy-AM"/>
        </w:rPr>
      </w:pPr>
    </w:p>
    <w:p w14:paraId="3BE302AE" w14:textId="77777777" w:rsidR="00AE445F" w:rsidRPr="00962690" w:rsidRDefault="00AE445F" w:rsidP="00962690">
      <w:pPr>
        <w:spacing w:before="240" w:after="0" w:line="240" w:lineRule="auto"/>
        <w:jc w:val="center"/>
        <w:rPr>
          <w:rFonts w:ascii="Sylfaen" w:eastAsia="Times New Roman" w:hAnsi="Sylfaen" w:cs="Times New Roman"/>
          <w:b/>
          <w:sz w:val="28"/>
          <w:szCs w:val="28"/>
          <w:highlight w:val="white"/>
          <w:lang w:val="hy-AM"/>
        </w:rPr>
      </w:pPr>
      <w:r w:rsidRPr="00962690">
        <w:rPr>
          <w:rFonts w:ascii="Sylfaen" w:eastAsia="Times New Roman" w:hAnsi="Sylfaen" w:cs="Times New Roman"/>
          <w:b/>
          <w:sz w:val="28"/>
          <w:szCs w:val="28"/>
          <w:highlight w:val="white"/>
          <w:lang w:val="hy-AM"/>
        </w:rPr>
        <w:t>«Հայաստանի պետական հետաքրքրությունների ֆոնդ» ՓԲԸ-ն ընդդեմ «168 ժամ» ՍՊԸ-ի</w:t>
      </w:r>
    </w:p>
    <w:p w14:paraId="0EEA966B" w14:textId="77777777" w:rsidR="00AE445F" w:rsidRPr="00AE445F" w:rsidRDefault="00AE445F" w:rsidP="00962690">
      <w:pPr>
        <w:spacing w:before="240" w:after="0" w:line="240" w:lineRule="auto"/>
        <w:jc w:val="center"/>
        <w:rPr>
          <w:rFonts w:ascii="Sylfaen" w:eastAsia="Times New Roman" w:hAnsi="Sylfaen" w:cs="Times New Roman"/>
          <w:b/>
          <w:sz w:val="24"/>
          <w:szCs w:val="24"/>
          <w:highlight w:val="white"/>
          <w:lang w:val="hy-AM"/>
        </w:rPr>
      </w:pPr>
      <w:r w:rsidRPr="00AE445F">
        <w:rPr>
          <w:rFonts w:ascii="Sylfaen" w:eastAsia="Tahoma" w:hAnsi="Sylfaen" w:cs="Tahoma"/>
          <w:b/>
          <w:sz w:val="24"/>
          <w:szCs w:val="24"/>
          <w:highlight w:val="white"/>
          <w:lang w:val="hy-AM"/>
        </w:rPr>
        <w:t xml:space="preserve">(դատական գործ թիվ </w:t>
      </w:r>
      <w:r w:rsidRPr="006B2C41">
        <w:rPr>
          <w:rFonts w:ascii="Sylfaen" w:eastAsia="Tahoma" w:hAnsi="Sylfaen" w:cs="Tahoma"/>
          <w:b/>
          <w:sz w:val="24"/>
          <w:szCs w:val="24"/>
          <w:highlight w:val="white"/>
          <w:lang w:val="hy-AM"/>
        </w:rPr>
        <w:t>Ե</w:t>
      </w:r>
      <w:hyperlink r:id="rId21" w:history="1">
        <w:r w:rsidRPr="006B2C41">
          <w:rPr>
            <w:rFonts w:ascii="Sylfaen" w:eastAsia="Tahoma" w:hAnsi="Sylfaen" w:cs="Tahoma"/>
            <w:b/>
            <w:sz w:val="24"/>
            <w:szCs w:val="24"/>
            <w:highlight w:val="white"/>
            <w:lang w:val="hy-AM"/>
          </w:rPr>
          <w:t>Դ/21745/02/21</w:t>
        </w:r>
      </w:hyperlink>
      <w:r w:rsidRPr="00AE445F">
        <w:rPr>
          <w:rFonts w:ascii="Sylfaen" w:eastAsia="Tahoma" w:hAnsi="Sylfaen" w:cs="Tahoma"/>
          <w:sz w:val="24"/>
          <w:szCs w:val="24"/>
          <w:highlight w:val="white"/>
          <w:lang w:val="hy-AM"/>
        </w:rPr>
        <w:t>)</w:t>
      </w:r>
    </w:p>
    <w:p w14:paraId="58994C1B" w14:textId="77777777" w:rsidR="00AE445F" w:rsidRPr="00AE445F" w:rsidRDefault="00AE445F" w:rsidP="00962690">
      <w:pPr>
        <w:spacing w:before="240" w:after="0" w:line="240" w:lineRule="auto"/>
        <w:rPr>
          <w:rFonts w:ascii="Sylfaen" w:eastAsia="Times New Roman" w:hAnsi="Sylfaen" w:cs="Times New Roman"/>
          <w:b/>
          <w:sz w:val="24"/>
          <w:szCs w:val="24"/>
          <w:lang w:val="hy-AM"/>
        </w:rPr>
      </w:pPr>
    </w:p>
    <w:p w14:paraId="0C097B5B" w14:textId="77777777" w:rsidR="00AE445F" w:rsidRPr="00AE445F" w:rsidRDefault="00AE445F" w:rsidP="00962690">
      <w:pPr>
        <w:spacing w:before="240" w:after="0" w:line="240" w:lineRule="auto"/>
        <w:rPr>
          <w:rFonts w:ascii="Sylfaen" w:eastAsia="Times New Roman" w:hAnsi="Sylfaen" w:cs="Times New Roman"/>
          <w:b/>
          <w:sz w:val="24"/>
          <w:szCs w:val="24"/>
          <w:lang w:val="hy-AM"/>
        </w:rPr>
      </w:pPr>
      <w:r w:rsidRPr="00AE445F">
        <w:rPr>
          <w:rFonts w:ascii="Sylfaen" w:eastAsia="Times New Roman" w:hAnsi="Sylfaen" w:cs="Times New Roman"/>
          <w:b/>
          <w:sz w:val="24"/>
          <w:szCs w:val="24"/>
          <w:highlight w:val="white"/>
          <w:u w:val="single"/>
          <w:lang w:val="hy-AM"/>
        </w:rPr>
        <w:t>Գործի նախապատմությունը</w:t>
      </w:r>
      <w:r w:rsidRPr="00AE445F">
        <w:rPr>
          <w:rFonts w:ascii="Sylfaen" w:eastAsia="Times New Roman" w:hAnsi="Sylfaen" w:cs="Times New Roman"/>
          <w:b/>
          <w:sz w:val="24"/>
          <w:szCs w:val="24"/>
          <w:lang w:val="hy-AM"/>
        </w:rPr>
        <w:t xml:space="preserve"> </w:t>
      </w:r>
    </w:p>
    <w:p w14:paraId="62CE19D7" w14:textId="77777777" w:rsidR="00AE445F" w:rsidRPr="00AE445F" w:rsidRDefault="00AE445F" w:rsidP="00962690">
      <w:pPr>
        <w:spacing w:before="240" w:after="0" w:line="240" w:lineRule="auto"/>
        <w:rPr>
          <w:rFonts w:ascii="Sylfaen" w:hAnsi="Sylfaen"/>
          <w:sz w:val="24"/>
          <w:szCs w:val="24"/>
          <w:shd w:val="clear" w:color="auto" w:fill="FFFFFF"/>
          <w:lang w:val="hy-AM"/>
        </w:rPr>
      </w:pPr>
      <w:r w:rsidRPr="00AE445F">
        <w:rPr>
          <w:rFonts w:ascii="Sylfaen" w:eastAsia="Times New Roman" w:hAnsi="Sylfaen" w:cs="Times New Roman"/>
          <w:sz w:val="24"/>
          <w:szCs w:val="24"/>
          <w:highlight w:val="white"/>
          <w:lang w:val="hy-AM"/>
        </w:rPr>
        <w:tab/>
        <w:t>«Հայաստանի պետական հետաքրքրությունների ֆոնդ» ՓԲԸ-ն, որի անունը հայտնի է նաև անգլերեն ANIF (Armenian National Interests Fund) հապավմամբ, 2021թ</w:t>
      </w:r>
      <w:r w:rsidRPr="00AE445F">
        <w:rPr>
          <w:rFonts w:ascii="Times New Roman" w:eastAsia="Times New Roman" w:hAnsi="Times New Roman" w:cs="Times New Roman"/>
          <w:sz w:val="24"/>
          <w:szCs w:val="24"/>
          <w:lang w:val="hy-AM"/>
        </w:rPr>
        <w:t>․</w:t>
      </w:r>
      <w:r w:rsidRPr="00AE445F">
        <w:rPr>
          <w:rFonts w:ascii="Sylfaen" w:eastAsia="Times New Roman" w:hAnsi="Sylfaen" w:cs="Times New Roman"/>
          <w:sz w:val="24"/>
          <w:szCs w:val="24"/>
          <w:lang w:val="hy-AM"/>
        </w:rPr>
        <w:t xml:space="preserve"> մայիսի 13-ին  հայցադիմում է ներկայացրել Երևանի ընդհանուր իրավասության դատարան </w:t>
      </w:r>
      <w:r w:rsidRPr="00AE445F">
        <w:rPr>
          <w:rFonts w:ascii="Sylfaen" w:eastAsia="Times New Roman" w:hAnsi="Sylfaen" w:cs="Times New Roman"/>
          <w:sz w:val="24"/>
          <w:szCs w:val="24"/>
          <w:highlight w:val="white"/>
          <w:lang w:val="hy-AM"/>
        </w:rPr>
        <w:t xml:space="preserve">ընդդեմ </w:t>
      </w:r>
      <w:r w:rsidRPr="00AE445F">
        <w:rPr>
          <w:rFonts w:ascii="Sylfaen" w:eastAsia="Times New Roman" w:hAnsi="Sylfaen" w:cs="Times New Roman"/>
          <w:b/>
          <w:sz w:val="24"/>
          <w:szCs w:val="24"/>
          <w:highlight w:val="white"/>
          <w:lang w:val="hy-AM"/>
        </w:rPr>
        <w:t>«</w:t>
      </w:r>
      <w:r w:rsidRPr="00AE445F">
        <w:rPr>
          <w:rFonts w:ascii="Sylfaen" w:eastAsia="Times New Roman" w:hAnsi="Sylfaen" w:cs="Times New Roman"/>
          <w:sz w:val="24"/>
          <w:szCs w:val="24"/>
          <w:highlight w:val="white"/>
          <w:lang w:val="hy-AM"/>
        </w:rPr>
        <w:t>168 ժամ</w:t>
      </w:r>
      <w:r w:rsidRPr="00AE445F">
        <w:rPr>
          <w:rFonts w:ascii="Sylfaen" w:eastAsia="Times New Roman" w:hAnsi="Sylfaen" w:cs="Times New Roman"/>
          <w:b/>
          <w:sz w:val="24"/>
          <w:szCs w:val="24"/>
          <w:highlight w:val="white"/>
          <w:lang w:val="hy-AM"/>
        </w:rPr>
        <w:t>»</w:t>
      </w:r>
      <w:r w:rsidRPr="00AE445F">
        <w:rPr>
          <w:rFonts w:ascii="Sylfaen" w:eastAsia="Times New Roman" w:hAnsi="Sylfaen" w:cs="Times New Roman"/>
          <w:sz w:val="24"/>
          <w:szCs w:val="24"/>
          <w:highlight w:val="white"/>
          <w:lang w:val="hy-AM"/>
        </w:rPr>
        <w:t xml:space="preserve"> ՍՊԸ</w:t>
      </w:r>
      <w:r w:rsidRPr="00AE445F">
        <w:rPr>
          <w:rFonts w:ascii="Sylfaen" w:eastAsia="Times New Roman" w:hAnsi="Sylfaen" w:cs="Times New Roman"/>
          <w:sz w:val="24"/>
          <w:szCs w:val="24"/>
          <w:lang w:val="hy-AM"/>
        </w:rPr>
        <w:t xml:space="preserve">-ի՝ գործարար համբավն արատավորող տեղեկությունները հերքելու և 2 միլիոն դրամ փոխհատուցում վճարելու պահանջներով: Հայցի առիթը ՍՊԸ-ին պատկանող «168․am» լրատվական կայքում </w:t>
      </w:r>
      <w:r w:rsidRPr="00AE445F">
        <w:rPr>
          <w:rFonts w:ascii="Sylfaen" w:eastAsia="Times New Roman" w:hAnsi="Sylfaen" w:cs="Times New Roman"/>
          <w:sz w:val="24"/>
          <w:szCs w:val="24"/>
          <w:lang w:val="hy-AM"/>
        </w:rPr>
        <w:lastRenderedPageBreak/>
        <w:t>2021թ. ապրիլի 12-ին հրապարակված՝</w:t>
      </w:r>
      <w:r w:rsidRPr="00AE445F">
        <w:rPr>
          <w:rFonts w:ascii="Sylfaen" w:hAnsi="Sylfaen"/>
          <w:sz w:val="24"/>
          <w:szCs w:val="24"/>
          <w:shd w:val="clear" w:color="auto" w:fill="FFFFFF"/>
          <w:lang w:val="hy-AM"/>
        </w:rPr>
        <w:t xml:space="preserve"> «Ներդրումներին սպասելիս» հոդվածն է</w:t>
      </w:r>
      <w:r>
        <w:rPr>
          <w:rStyle w:val="FootnoteReference"/>
          <w:rFonts w:ascii="Sylfaen" w:hAnsi="Sylfaen"/>
          <w:sz w:val="24"/>
          <w:szCs w:val="24"/>
          <w:shd w:val="clear" w:color="auto" w:fill="FFFFFF"/>
        </w:rPr>
        <w:footnoteReference w:id="12"/>
      </w:r>
      <w:r w:rsidRPr="00AE445F">
        <w:rPr>
          <w:rFonts w:ascii="Sylfaen" w:hAnsi="Sylfaen"/>
          <w:sz w:val="24"/>
          <w:szCs w:val="24"/>
          <w:shd w:val="clear" w:color="auto" w:fill="FFFFFF"/>
          <w:lang w:val="hy-AM"/>
        </w:rPr>
        <w:t xml:space="preserve">։ </w:t>
      </w:r>
      <w:r w:rsidRPr="00AE445F">
        <w:rPr>
          <w:rFonts w:ascii="Sylfaen" w:hAnsi="Sylfaen"/>
          <w:sz w:val="24"/>
          <w:szCs w:val="24"/>
          <w:shd w:val="clear" w:color="auto" w:fill="FFFFFF"/>
          <w:lang w:val="hy-AM"/>
        </w:rPr>
        <w:br/>
      </w:r>
      <w:r w:rsidRPr="00AE445F">
        <w:rPr>
          <w:rFonts w:ascii="Sylfaen" w:hAnsi="Sylfaen"/>
          <w:sz w:val="24"/>
          <w:szCs w:val="24"/>
          <w:shd w:val="clear" w:color="auto" w:fill="FFFFFF"/>
          <w:lang w:val="hy-AM"/>
        </w:rPr>
        <w:tab/>
        <w:t xml:space="preserve">Դատարանը 2021թ. մայիսի 27-ին հայցադիմումը վերադարձրել է` փաստաթղթերում առկա թերությունների պատճառով։ Հունիսի 23-ին այն կրկին ներկայացվել է և վարույթ ընդունվել հուլիսի 6-ին: Դատարանը մերժել է հայցի ապահովման միջոց կիրառելու՝ ԶԼՄ-ի գույքի և դրամական միջոցների վրա արգելանք դնելու հայցվորի միջնորդությունը։  </w:t>
      </w:r>
      <w:r w:rsidRPr="00AE445F">
        <w:rPr>
          <w:rFonts w:ascii="Sylfaen" w:hAnsi="Sylfaen"/>
          <w:sz w:val="24"/>
          <w:szCs w:val="24"/>
          <w:shd w:val="clear" w:color="auto" w:fill="FFFFFF"/>
          <w:lang w:val="hy-AM"/>
        </w:rPr>
        <w:br/>
      </w:r>
      <w:r w:rsidRPr="00AE445F">
        <w:rPr>
          <w:rFonts w:ascii="Sylfaen" w:hAnsi="Sylfaen"/>
          <w:sz w:val="24"/>
          <w:szCs w:val="24"/>
          <w:shd w:val="clear" w:color="auto" w:fill="FFFFFF"/>
          <w:lang w:val="hy-AM"/>
        </w:rPr>
        <w:tab/>
        <w:t xml:space="preserve">Գործով կայացել է 4 դատական նիստ՝ 2021թ. սեպտեմբերի 27-ին, հոկտեմբերի 19-ին, նոյեմբերի 11-ին, իսկ դեկտեմբերի 2-ի նիստում պատասխանողի՝ հայցային վաղեմություն կիրառելու միջնորդությունը բավարարվել է, և հայցը մերժվել է: Դատարանը որպես պատասխանողի փաստաբանի վարձատրություն սահմանել է 50 հազար դրամ և պարտավորեցրել է հայցվորին վճարել այն: </w:t>
      </w:r>
      <w:r w:rsidRPr="00AE445F">
        <w:rPr>
          <w:rFonts w:ascii="Sylfaen" w:hAnsi="Sylfaen"/>
          <w:sz w:val="24"/>
          <w:szCs w:val="24"/>
          <w:shd w:val="clear" w:color="auto" w:fill="FFFFFF"/>
          <w:lang w:val="hy-AM"/>
        </w:rPr>
        <w:br/>
      </w:r>
      <w:r w:rsidRPr="00AE445F">
        <w:rPr>
          <w:rFonts w:ascii="Sylfaen" w:hAnsi="Sylfaen"/>
          <w:sz w:val="24"/>
          <w:szCs w:val="24"/>
          <w:shd w:val="clear" w:color="auto" w:fill="FFFFFF"/>
          <w:lang w:val="hy-AM"/>
        </w:rPr>
        <w:tab/>
        <w:t>2022թ. հունվարի 18-ին հայցվորը ներկայացրել է վերաքննիչ բողոք, որը հունվարի 27-ին վերադարձվել է ստորագրված չլինելու հիմքով և կրկին ներկայացվել: Համաձայն չլինելով փաստաբանի վարձատրության չափի հետ՝ վճռի դեմ բողոք է ներկայացրել նաև պատասխանողը։ Կողմերի բողոքները վերաքննիչ դատարանը վարույթ է ընդունել։ Մայիսի 12-ին հայցվորի բողոքը բավարարվել է, կայացված վճիռը բեկանվել է, և գործն ուղարկվել է նոր քննության: Պատասխանողի բողոքի առնչությամբ որոշում չի կայացվել, ինչի համար էլ ներկայացվել է վճռաբեկ բողոք, որի վարույթ ընդունելը մերժվել է:</w:t>
      </w:r>
    </w:p>
    <w:p w14:paraId="17C22766" w14:textId="77777777" w:rsidR="00AE445F" w:rsidRPr="00AE445F" w:rsidRDefault="00AE445F" w:rsidP="00962690">
      <w:pPr>
        <w:spacing w:before="240" w:after="0" w:line="240" w:lineRule="auto"/>
        <w:rPr>
          <w:rFonts w:ascii="Sylfaen" w:hAnsi="Sylfaen"/>
          <w:sz w:val="24"/>
          <w:szCs w:val="24"/>
          <w:shd w:val="clear" w:color="auto" w:fill="FFFFFF"/>
          <w:lang w:val="hy-AM"/>
        </w:rPr>
      </w:pPr>
      <w:r w:rsidRPr="00AE445F">
        <w:rPr>
          <w:rFonts w:ascii="Sylfaen" w:hAnsi="Sylfaen"/>
          <w:sz w:val="24"/>
          <w:szCs w:val="24"/>
          <w:shd w:val="clear" w:color="auto" w:fill="FFFFFF"/>
          <w:lang w:val="hy-AM"/>
        </w:rPr>
        <w:tab/>
        <w:t>2022թ. դեկտեմբերի 27-ին գործն առաջին ատյանի դատարանում նոր վարույթ է ընդունվել, կայացել է 4 դատական նիստ՝ 2023թ. փետրվարի 28-ին, մայիսի 4-ին, հունիսի 16-ին, հոկտեմբերի 20-ին, իսկ նոյեմբերի 10-ին կայացված վճռով դատարանը մերժել է հայցը՝ կրկին հայցային վաղեմություն կիրառելու հիմքով: Այս անգամ դատարանը պատասխանողի փաստաբանի վարձատրությունը սահմանել է 200 հազար դրամ:</w:t>
      </w:r>
    </w:p>
    <w:p w14:paraId="323A463A" w14:textId="77777777" w:rsidR="00AE445F" w:rsidRPr="00AE445F" w:rsidRDefault="00AE445F" w:rsidP="00962690">
      <w:pPr>
        <w:spacing w:before="240" w:after="0" w:line="240" w:lineRule="auto"/>
        <w:rPr>
          <w:rFonts w:ascii="Sylfaen" w:eastAsia="Times New Roman" w:hAnsi="Sylfaen" w:cs="Times New Roman"/>
          <w:b/>
          <w:bCs/>
          <w:sz w:val="24"/>
          <w:szCs w:val="24"/>
          <w:u w:val="single"/>
          <w:lang w:val="hy-AM"/>
        </w:rPr>
      </w:pPr>
      <w:r w:rsidRPr="00AE445F">
        <w:rPr>
          <w:rFonts w:ascii="Sylfaen" w:eastAsia="Times New Roman" w:hAnsi="Sylfaen" w:cs="Times New Roman"/>
          <w:b/>
          <w:bCs/>
          <w:sz w:val="24"/>
          <w:szCs w:val="24"/>
          <w:u w:val="single"/>
          <w:lang w:val="hy-AM"/>
        </w:rPr>
        <w:t>Արտահայտությունների արատավորող բնույթը</w:t>
      </w:r>
    </w:p>
    <w:p w14:paraId="00A4EF8C" w14:textId="77777777" w:rsidR="00AE445F" w:rsidRPr="00AE445F" w:rsidRDefault="00AE445F" w:rsidP="00962690">
      <w:pPr>
        <w:spacing w:before="240" w:after="0" w:line="240" w:lineRule="auto"/>
        <w:rPr>
          <w:rFonts w:ascii="Sylfaen" w:eastAsia="Times New Roman" w:hAnsi="Sylfaen" w:cs="Times New Roman"/>
          <w:sz w:val="24"/>
          <w:szCs w:val="24"/>
          <w:lang w:val="hy-AM"/>
        </w:rPr>
      </w:pPr>
      <w:r w:rsidRPr="00AE445F">
        <w:rPr>
          <w:rFonts w:ascii="Sylfaen" w:eastAsia="Times New Roman" w:hAnsi="Sylfaen" w:cs="Times New Roman"/>
          <w:sz w:val="24"/>
          <w:szCs w:val="24"/>
          <w:lang w:val="hy-AM"/>
        </w:rPr>
        <w:tab/>
        <w:t xml:space="preserve">Հայցվորը որպես արատավորող մատնանշել է հետևյալ արտահայտությունները. </w:t>
      </w:r>
      <w:r w:rsidRPr="00AE445F">
        <w:rPr>
          <w:rFonts w:ascii="Sylfaen" w:hAnsi="Sylfaen"/>
          <w:sz w:val="24"/>
          <w:szCs w:val="24"/>
          <w:shd w:val="clear" w:color="auto" w:fill="FFFFFF"/>
          <w:lang w:val="hy-AM"/>
        </w:rPr>
        <w:t xml:space="preserve"> «Արդյո՞ք պետական հետաքրքրությունների ֆոնդին չի հետաքրքրում «հետադարձ կապն» ապահովելու տարրական նորմը, և ինչպե՞ս պետք է, օրինակ, ներդրողը կապ հաստատի ներդրումները խթանող այս ընկերության հետ. հարցը մնում է բաց», «Իսկ թե ինչ փուլում է խոշոր ներդրողների ներգրավումը և կոնկրետ ո՞ր ներդրումային հոսքեր ավելացնելուն է նպաստել «Հայաստանի պետական հետաքրքրությունների ֆոնդը» (որն ունի բարձր աշխատավարձերով վարձատրվող աշխատակազմ և, ինչպես նշեցինք՝ դրա ստեղծումից 1 ամիս անց </w:t>
      </w:r>
      <w:r w:rsidRPr="00AE445F">
        <w:rPr>
          <w:rFonts w:ascii="Sylfaen" w:hAnsi="Sylfaen"/>
          <w:sz w:val="24"/>
          <w:szCs w:val="24"/>
          <w:shd w:val="clear" w:color="auto" w:fill="FFFFFF"/>
          <w:lang w:val="hy-AM"/>
        </w:rPr>
        <w:lastRenderedPageBreak/>
        <w:t>կառավարությունն ընդունեց որոշում, որով «ՀՀ ներդրումների և արտահանման խթանման» ծրագրի իրականացման համար նախատեսվող 1072.1 մլն դրամ դրամաշնորհից 240 մլն դրամը տրամադրվեց այդ ֆոնդին՝ առանց մրցույթի), հուսանք, որ շուտով հանրային լայն շրջանակները ևս կտեղեկացվեն»։</w:t>
      </w:r>
      <w:r w:rsidRPr="00AE445F">
        <w:rPr>
          <w:rFonts w:ascii="Sylfaen" w:hAnsi="Sylfaen"/>
          <w:sz w:val="24"/>
          <w:szCs w:val="24"/>
          <w:shd w:val="clear" w:color="auto" w:fill="FFFFFF"/>
          <w:lang w:val="hy-AM"/>
        </w:rPr>
        <w:br/>
      </w:r>
      <w:r w:rsidRPr="00AE445F">
        <w:rPr>
          <w:rFonts w:ascii="Sylfaen" w:hAnsi="Sylfaen"/>
          <w:sz w:val="24"/>
          <w:szCs w:val="24"/>
          <w:shd w:val="clear" w:color="auto" w:fill="FFFFFF"/>
          <w:lang w:val="hy-AM"/>
        </w:rPr>
        <w:tab/>
        <w:t>Հ</w:t>
      </w:r>
      <w:r w:rsidRPr="00AE445F">
        <w:rPr>
          <w:rFonts w:ascii="Sylfaen" w:eastAsia="Times New Roman" w:hAnsi="Sylfaen" w:cs="Times New Roman"/>
          <w:sz w:val="24"/>
          <w:szCs w:val="24"/>
          <w:lang w:val="hy-AM"/>
        </w:rPr>
        <w:t xml:space="preserve">այցապահանջը, սակայն, բովանդակային առումով չի քննվել: </w:t>
      </w:r>
      <w:r w:rsidRPr="00AE445F">
        <w:rPr>
          <w:rFonts w:ascii="Sylfaen" w:hAnsi="Sylfaen"/>
          <w:sz w:val="24"/>
          <w:szCs w:val="24"/>
          <w:shd w:val="clear" w:color="auto" w:fill="FFFFFF"/>
          <w:lang w:val="hy-AM"/>
        </w:rPr>
        <w:t xml:space="preserve">Պատասխանողը ներկայացրել է հայցային վաղեմություն կիրառելու միջնորդություն, և դատարանը քննել է միայն այդ միջնորդությունը: </w:t>
      </w:r>
    </w:p>
    <w:p w14:paraId="5286847B" w14:textId="77777777" w:rsidR="00AE445F" w:rsidRPr="00AE445F" w:rsidRDefault="00AE445F" w:rsidP="00962690">
      <w:pPr>
        <w:spacing w:before="240" w:after="0" w:line="240" w:lineRule="auto"/>
        <w:rPr>
          <w:rFonts w:ascii="Sylfaen" w:hAnsi="Sylfaen"/>
          <w:b/>
          <w:bCs/>
          <w:sz w:val="24"/>
          <w:szCs w:val="24"/>
          <w:u w:val="single"/>
          <w:shd w:val="clear" w:color="auto" w:fill="FFFFFF"/>
          <w:lang w:val="hy-AM"/>
        </w:rPr>
      </w:pPr>
      <w:r w:rsidRPr="00AE445F">
        <w:rPr>
          <w:rFonts w:ascii="Sylfaen" w:eastAsia="Times New Roman" w:hAnsi="Sylfaen" w:cs="Times New Roman"/>
          <w:b/>
          <w:bCs/>
          <w:sz w:val="24"/>
          <w:szCs w:val="24"/>
          <w:u w:val="single"/>
          <w:lang w:val="hy-AM"/>
        </w:rPr>
        <w:t>Հայցային վաղեմություն</w:t>
      </w:r>
    </w:p>
    <w:p w14:paraId="0D954C7D" w14:textId="77777777" w:rsidR="00AE445F" w:rsidRPr="00AE445F" w:rsidRDefault="00AE445F" w:rsidP="00962690">
      <w:pPr>
        <w:spacing w:before="240" w:after="0" w:line="240" w:lineRule="auto"/>
        <w:rPr>
          <w:rFonts w:ascii="Sylfaen" w:hAnsi="Sylfaen"/>
          <w:sz w:val="24"/>
          <w:szCs w:val="24"/>
          <w:shd w:val="clear" w:color="auto" w:fill="FFFFFF"/>
          <w:lang w:val="hy-AM"/>
        </w:rPr>
      </w:pPr>
      <w:r w:rsidRPr="00AE445F">
        <w:rPr>
          <w:rFonts w:ascii="Sylfaen" w:hAnsi="Sylfaen"/>
          <w:sz w:val="24"/>
          <w:szCs w:val="24"/>
          <w:shd w:val="clear" w:color="auto" w:fill="FFFFFF"/>
          <w:lang w:val="hy-AM"/>
        </w:rPr>
        <w:tab/>
        <w:t>Պատասխանողը հայտնել է, որ վիճելի հոդվածը հրապարակվել է 2021թ. ապրիլի 12-ին, այնինչ հայցադիմումը ներկայացվել է մայիսի 13-ին՝ դատավարական ժամկետի խախտմամբ: Այսպես, ապրիլի 12-ից հաշվարկելով մեկ ամիս՝ ստացվում է մայիսի 12, իսկ հայցվորը զրկված չի եղել այդ օրն իր իրավունքն իրացնելու հնարավորությունից, մինչդեռ հայցադիմումը ներկայացրել է 1 օր ուշացումով։</w:t>
      </w:r>
      <w:r w:rsidRPr="00AE445F">
        <w:rPr>
          <w:rFonts w:ascii="Sylfaen" w:hAnsi="Sylfaen"/>
          <w:sz w:val="24"/>
          <w:szCs w:val="24"/>
          <w:shd w:val="clear" w:color="auto" w:fill="FFFFFF"/>
          <w:lang w:val="hy-AM"/>
        </w:rPr>
        <w:br/>
      </w:r>
      <w:r w:rsidRPr="00AE445F">
        <w:rPr>
          <w:rFonts w:ascii="Sylfaen" w:hAnsi="Sylfaen"/>
          <w:sz w:val="24"/>
          <w:szCs w:val="24"/>
          <w:shd w:val="clear" w:color="auto" w:fill="FFFFFF"/>
          <w:lang w:val="hy-AM"/>
        </w:rPr>
        <w:tab/>
        <w:t>Հայցվորը, առարկելով ներկայացված միջնորդության դեմ, նշել է, որ հոդվածը հրապարակվել է ապրիլի 12-ին, ժամը 19:52-ին՝ ոչ աշխատանքային ժամի, ուստի այդ օրը չի կարող հաշվարկվել։</w:t>
      </w:r>
      <w:r w:rsidRPr="00AE445F">
        <w:rPr>
          <w:rFonts w:ascii="Sylfaen" w:hAnsi="Sylfaen"/>
          <w:sz w:val="24"/>
          <w:szCs w:val="24"/>
          <w:shd w:val="clear" w:color="auto" w:fill="FFFFFF"/>
          <w:lang w:val="hy-AM"/>
        </w:rPr>
        <w:br/>
      </w:r>
      <w:r w:rsidRPr="00AE445F">
        <w:rPr>
          <w:rFonts w:ascii="Sylfaen" w:hAnsi="Sylfaen"/>
          <w:sz w:val="24"/>
          <w:szCs w:val="24"/>
          <w:shd w:val="clear" w:color="auto" w:fill="FFFFFF"/>
          <w:lang w:val="hy-AM"/>
        </w:rPr>
        <w:tab/>
        <w:t>Դատարանը, քննելով կողմերի դիրքորոշումները, արձանագրել է, որ սույն գործով պահանջ ներկայացնելու ժամկետը մայիսի 13-ի դրությամբ ավարտված է եղել:</w:t>
      </w:r>
      <w:r w:rsidRPr="00AE445F">
        <w:rPr>
          <w:rFonts w:ascii="Sylfaen" w:hAnsi="Sylfaen"/>
          <w:sz w:val="24"/>
          <w:szCs w:val="24"/>
          <w:shd w:val="clear" w:color="auto" w:fill="FFFFFF"/>
          <w:lang w:val="hy-AM"/>
        </w:rPr>
        <w:br/>
      </w:r>
      <w:r w:rsidRPr="00AE445F">
        <w:rPr>
          <w:rFonts w:ascii="Sylfaen" w:hAnsi="Sylfaen"/>
          <w:sz w:val="24"/>
          <w:szCs w:val="24"/>
          <w:shd w:val="clear" w:color="auto" w:fill="FFFFFF"/>
          <w:lang w:val="hy-AM"/>
        </w:rPr>
        <w:tab/>
        <w:t>Հայցվորի բողոքի հիման վրա այս խնդրին անդրադարձել է նաև Վերաքննիչ դատարանը՝ իր որոշմամբ արձանագրելով, որ ժամկետի հաշվարկման սկիզբն այն օրն է, երբ անձն իմացել է իր իրավունքի խախտման մասին։ Իսկ ժամկետի ընթացքը սկսվում է այդ օրվան հաջորդող օրվանից և ավարտվում հաջորդ ամսվա համապատասխան օրը, ուստի հայցվորը պահպանել է օրենքով սահմանված ժամկետները։ Ընդ որում, Վերաքննիչ դատարանի կազմի նախագահող դատավորը հայտնել է հատուկ կարծիք, որտեղ, հակառակը, նշել է, որ ինքը համամիտ է լրատվամիջոցի փաստարկի հետ, որ վաղեմության ժամկետը անցել է:</w:t>
      </w:r>
    </w:p>
    <w:p w14:paraId="35F7E703" w14:textId="173B95E8" w:rsidR="00AE445F" w:rsidRPr="006B2C41" w:rsidRDefault="00AE445F" w:rsidP="00962690">
      <w:pPr>
        <w:spacing w:before="240" w:after="0" w:line="240" w:lineRule="auto"/>
        <w:rPr>
          <w:rFonts w:ascii="Sylfaen" w:hAnsi="Sylfaen"/>
          <w:sz w:val="24"/>
          <w:szCs w:val="24"/>
          <w:shd w:val="clear" w:color="auto" w:fill="FFFFFF"/>
          <w:lang w:val="hy-AM"/>
        </w:rPr>
      </w:pPr>
      <w:r w:rsidRPr="00AE445F">
        <w:rPr>
          <w:rFonts w:ascii="Sylfaen" w:hAnsi="Sylfaen"/>
          <w:sz w:val="24"/>
          <w:szCs w:val="24"/>
          <w:shd w:val="clear" w:color="auto" w:fill="FFFFFF"/>
          <w:lang w:val="hy-AM"/>
        </w:rPr>
        <w:tab/>
        <w:t>Ընդհանուր իրավասության դատարանում գործի նոր քննության ժամանակ դատավորը գտել է, որ հայցվորը հրապարակման մասին իմացել է կամ պետք է իմացած լիներ հենց հրապարակման օրը`ապրիլի 12-ին, ուստի հայցը պետք է ներկայացվեր մինչև մայիսի 12-ը։ Դատարանը նաև արձանագրել է, որ հայցադիմումը ներկայացվել է մայիսի 13-ին էլեկտրոնային փոստի միջոցով, առանց էլեկտրոնային ստորագրության</w:t>
      </w:r>
      <w:r w:rsidRPr="00AE445F">
        <w:rPr>
          <w:rFonts w:ascii="Times New Roman" w:hAnsi="Times New Roman" w:cs="Times New Roman"/>
          <w:sz w:val="24"/>
          <w:szCs w:val="24"/>
          <w:shd w:val="clear" w:color="auto" w:fill="FFFFFF"/>
          <w:lang w:val="hy-AM"/>
        </w:rPr>
        <w:t>․</w:t>
      </w:r>
      <w:r w:rsidRPr="00AE445F">
        <w:rPr>
          <w:rFonts w:ascii="Sylfaen" w:hAnsi="Sylfaen"/>
          <w:sz w:val="24"/>
          <w:szCs w:val="24"/>
          <w:shd w:val="clear" w:color="auto" w:fill="FFFFFF"/>
          <w:lang w:val="hy-AM"/>
        </w:rPr>
        <w:t xml:space="preserve"> այսինքն՝ չեն պահպանվել Քաղաքացիական դատավարության օրենսգրքի պահանջն ու Բարձրագույն դատական խորհրդի սահմանած կարգը։ Ըստ դատարանի՝ եթե նույնիսկ դիտարկվի, որ հայցադիմումը ներկայացնելու վերջնաժամկետը պետք է համարվի մայիսի 13-ը, ապա սույն դեպքում հայցադիմումը փոստային ծառայությամբ հանձնվել է մայիսի 14-ին, որը նույնպես համարվում է </w:t>
      </w:r>
      <w:r w:rsidRPr="00AE445F">
        <w:rPr>
          <w:rFonts w:ascii="Sylfaen" w:hAnsi="Sylfaen"/>
          <w:sz w:val="24"/>
          <w:szCs w:val="24"/>
          <w:shd w:val="clear" w:color="auto" w:fill="FFFFFF"/>
          <w:lang w:val="hy-AM"/>
        </w:rPr>
        <w:lastRenderedPageBreak/>
        <w:t>հայցային վաղեմության բաց թողնված ժամկետ:</w:t>
      </w:r>
      <w:r w:rsidRPr="00AE445F">
        <w:rPr>
          <w:rFonts w:ascii="Sylfaen" w:hAnsi="Sylfaen"/>
          <w:sz w:val="24"/>
          <w:szCs w:val="24"/>
          <w:lang w:val="hy-AM"/>
        </w:rPr>
        <w:br/>
      </w:r>
      <w:r w:rsidR="006B2C41">
        <w:rPr>
          <w:rFonts w:ascii="Sylfaen" w:hAnsi="Sylfaen"/>
          <w:sz w:val="24"/>
          <w:szCs w:val="24"/>
          <w:shd w:val="clear" w:color="auto" w:fill="FFFFFF"/>
          <w:lang w:val="hy-AM"/>
        </w:rPr>
        <w:br/>
      </w:r>
      <w:r w:rsidRPr="00B82D57">
        <w:rPr>
          <w:rFonts w:ascii="Sylfaen" w:hAnsi="Sylfaen"/>
          <w:b/>
          <w:sz w:val="24"/>
          <w:szCs w:val="24"/>
          <w:u w:val="single"/>
          <w:lang w:val="hy-AM"/>
        </w:rPr>
        <w:t>Փաստաբանի վարձատրությունը</w:t>
      </w:r>
      <w:r w:rsidRPr="00B82D57">
        <w:rPr>
          <w:rFonts w:ascii="Sylfaen" w:hAnsi="Sylfaen"/>
          <w:b/>
          <w:sz w:val="24"/>
          <w:szCs w:val="24"/>
          <w:lang w:val="hy-AM"/>
        </w:rPr>
        <w:t xml:space="preserve"> </w:t>
      </w:r>
      <w:r w:rsidRPr="00B82D57">
        <w:rPr>
          <w:rFonts w:ascii="Sylfaen" w:hAnsi="Sylfaen"/>
          <w:sz w:val="24"/>
          <w:szCs w:val="24"/>
          <w:lang w:val="hy-AM"/>
        </w:rPr>
        <w:t xml:space="preserve"> </w:t>
      </w:r>
    </w:p>
    <w:p w14:paraId="02661EAF" w14:textId="77777777" w:rsidR="00AE445F" w:rsidRPr="00B82D57" w:rsidRDefault="00AE445F" w:rsidP="00962690">
      <w:pPr>
        <w:spacing w:before="240" w:after="0" w:line="240" w:lineRule="auto"/>
        <w:rPr>
          <w:rFonts w:ascii="Sylfaen" w:hAnsi="Sylfaen"/>
          <w:sz w:val="24"/>
          <w:szCs w:val="24"/>
          <w:shd w:val="clear" w:color="auto" w:fill="FFFFFF"/>
          <w:lang w:val="hy-AM"/>
        </w:rPr>
      </w:pPr>
      <w:r w:rsidRPr="00B82D57">
        <w:rPr>
          <w:rFonts w:ascii="Sylfaen" w:hAnsi="Sylfaen"/>
          <w:sz w:val="24"/>
          <w:szCs w:val="24"/>
          <w:shd w:val="clear" w:color="auto" w:fill="FFFFFF"/>
          <w:lang w:val="hy-AM"/>
        </w:rPr>
        <w:tab/>
        <w:t>Դատարանը, անդրադառնալով փաստաբանի ծառայությունների համար պատասխանողի կողմից պահանջվող 300 հազար դրամ վարձատրությանը, նշել է, որ այն խելամիտ գումար չէ</w:t>
      </w:r>
      <w:r w:rsidRPr="00B82D57">
        <w:rPr>
          <w:rFonts w:ascii="Times New Roman" w:hAnsi="Times New Roman" w:cs="Times New Roman"/>
          <w:sz w:val="24"/>
          <w:szCs w:val="24"/>
          <w:shd w:val="clear" w:color="auto" w:fill="FFFFFF"/>
          <w:lang w:val="hy-AM"/>
        </w:rPr>
        <w:t>։</w:t>
      </w:r>
      <w:r w:rsidRPr="00B82D57">
        <w:rPr>
          <w:rFonts w:ascii="Sylfaen" w:hAnsi="Sylfaen"/>
          <w:sz w:val="24"/>
          <w:szCs w:val="24"/>
          <w:shd w:val="clear" w:color="auto" w:fill="FFFFFF"/>
          <w:lang w:val="hy-AM"/>
        </w:rPr>
        <w:t xml:space="preserve"> </w:t>
      </w:r>
      <w:r w:rsidRPr="00B82D57">
        <w:rPr>
          <w:rFonts w:ascii="Sylfaen" w:hAnsi="Sylfaen"/>
          <w:sz w:val="24"/>
          <w:szCs w:val="24"/>
          <w:lang w:val="hy-AM"/>
        </w:rPr>
        <w:t>Հ</w:t>
      </w:r>
      <w:r w:rsidRPr="00B82D57">
        <w:rPr>
          <w:rFonts w:ascii="Sylfaen" w:hAnsi="Sylfaen"/>
          <w:sz w:val="24"/>
          <w:szCs w:val="24"/>
          <w:shd w:val="clear" w:color="auto" w:fill="FFFFFF"/>
          <w:lang w:val="hy-AM"/>
        </w:rPr>
        <w:t xml:space="preserve">ամադրելով գործի փաստերը, բարդությունը և գնահատելով կատարված աշխատանքի ծավալը՝ դատարանը գտել է, որ որպես փաստաբանի վարձատրության գումար հայցվորից հօգուտ պատասխանողի պետք է բռնագանձել 200 հազար  դրամ։ </w:t>
      </w:r>
      <w:r w:rsidRPr="00B82D57">
        <w:rPr>
          <w:rFonts w:ascii="Sylfaen" w:hAnsi="Sylfaen"/>
          <w:sz w:val="24"/>
          <w:szCs w:val="24"/>
          <w:shd w:val="clear" w:color="auto" w:fill="FFFFFF"/>
          <w:lang w:val="hy-AM"/>
        </w:rPr>
        <w:br/>
      </w:r>
      <w:r w:rsidRPr="00B82D57">
        <w:rPr>
          <w:rFonts w:ascii="Sylfaen" w:hAnsi="Sylfaen"/>
          <w:sz w:val="24"/>
          <w:szCs w:val="24"/>
          <w:shd w:val="clear" w:color="auto" w:fill="FFFFFF"/>
          <w:lang w:val="hy-AM"/>
        </w:rPr>
        <w:tab/>
        <w:t xml:space="preserve">Դատարանը զուտ արձանագրել է, որ չի հաստատում պահանջվող գումարին համապատասխան կատարված գործողությունները, սակայն վճռում չի հիմնավորել իր կարծիքը։ </w:t>
      </w:r>
    </w:p>
    <w:p w14:paraId="22B3C2B8" w14:textId="77777777" w:rsidR="00AE445F" w:rsidRPr="007C6172" w:rsidRDefault="00AE445F" w:rsidP="00962690">
      <w:pPr>
        <w:spacing w:before="240" w:after="0" w:line="240" w:lineRule="auto"/>
        <w:rPr>
          <w:rFonts w:ascii="Sylfaen" w:hAnsi="Sylfaen"/>
          <w:sz w:val="24"/>
          <w:szCs w:val="24"/>
          <w:lang w:val="hy-AM"/>
        </w:rPr>
      </w:pPr>
      <w:r w:rsidRPr="007C6172">
        <w:rPr>
          <w:rFonts w:ascii="Sylfaen" w:hAnsi="Sylfaen"/>
          <w:b/>
          <w:bCs/>
          <w:sz w:val="24"/>
          <w:szCs w:val="24"/>
          <w:u w:val="single"/>
          <w:shd w:val="clear" w:color="auto" w:fill="FFFFFF"/>
          <w:lang w:val="hy-AM"/>
        </w:rPr>
        <w:t>Հայցի ապահովումը</w:t>
      </w:r>
      <w:r w:rsidRPr="007C6172">
        <w:rPr>
          <w:rFonts w:ascii="Sylfaen" w:hAnsi="Sylfaen"/>
          <w:sz w:val="24"/>
          <w:szCs w:val="24"/>
          <w:lang w:val="hy-AM"/>
        </w:rPr>
        <w:t xml:space="preserve"> </w:t>
      </w:r>
    </w:p>
    <w:p w14:paraId="6541C797" w14:textId="77777777" w:rsidR="00AE445F" w:rsidRPr="007C6172" w:rsidRDefault="00AE445F" w:rsidP="00962690">
      <w:pPr>
        <w:spacing w:before="240" w:after="0" w:line="240" w:lineRule="auto"/>
        <w:rPr>
          <w:rFonts w:ascii="Sylfaen" w:hAnsi="Sylfaen"/>
          <w:sz w:val="24"/>
          <w:szCs w:val="24"/>
          <w:shd w:val="clear" w:color="auto" w:fill="FFFFFF"/>
          <w:lang w:val="hy-AM"/>
        </w:rPr>
      </w:pPr>
      <w:r w:rsidRPr="007C6172">
        <w:rPr>
          <w:rFonts w:ascii="Sylfaen" w:hAnsi="Sylfaen"/>
          <w:sz w:val="24"/>
          <w:szCs w:val="24"/>
          <w:shd w:val="clear" w:color="auto" w:fill="FFFFFF"/>
          <w:lang w:val="hy-AM"/>
        </w:rPr>
        <w:tab/>
        <w:t xml:space="preserve">Հայցադիմումին կից, ինչպես արդեն նշվել է, ներկայացվել է հայցի ապահովում կիրառելու միջնորդություն, որը դատարանը մերժել է: Ի դեպ, հայցվորը չի փորձել բողոքարկել այդ ակտը: Ուսումնասիրելով հայցվորի այլ գործերով ցուցաբերված վարքագիծը՝ պարզել ենք, որ նմանատիպ այլ դատական վեճերում նույնպես պահանջել է կիրառել հայցի ապահովման միջոց և արգելանք դնել պատասխանողի գույքի և բանկային հաշիվների վրա։ Որպես կանոն, դատարաններն այդ պահանջները մերժել են: Գտնում ենք, որ ֆոնդը, լինելով պետության կողմից ստեղծված կառույց, պետք է ցուցաբերի որոշակի հանդուրժողականություն և լրատվամիջոցների նկատմամբ այդպիսի սահմանափակումներ կիրառելու միտում չպետք է դրսևորի, քանի որ դա չի բխում պետության կողմից երաշխավորված իրավական սկզբունքներից: </w:t>
      </w:r>
    </w:p>
    <w:p w14:paraId="2792C5EC" w14:textId="77777777" w:rsidR="00AE445F" w:rsidRPr="007C6172" w:rsidRDefault="00AE445F" w:rsidP="00962690">
      <w:pPr>
        <w:tabs>
          <w:tab w:val="left" w:pos="2540"/>
        </w:tabs>
        <w:spacing w:line="240" w:lineRule="auto"/>
        <w:rPr>
          <w:rFonts w:ascii="Sylfaen" w:eastAsia="Tahoma" w:hAnsi="Sylfaen" w:cs="Tahoma"/>
          <w:b/>
          <w:bCs/>
          <w:sz w:val="24"/>
          <w:szCs w:val="24"/>
          <w:lang w:val="hy-AM"/>
        </w:rPr>
      </w:pPr>
    </w:p>
    <w:p w14:paraId="44BFAEF3" w14:textId="77777777" w:rsidR="00AE445F" w:rsidRPr="009B3495" w:rsidRDefault="00AE445F" w:rsidP="00962690">
      <w:pPr>
        <w:tabs>
          <w:tab w:val="left" w:pos="2540"/>
        </w:tabs>
        <w:spacing w:line="240" w:lineRule="auto"/>
        <w:rPr>
          <w:rFonts w:ascii="Sylfaen" w:hAnsi="Sylfaen"/>
          <w:b/>
          <w:sz w:val="24"/>
          <w:szCs w:val="24"/>
          <w:u w:val="single"/>
        </w:rPr>
      </w:pPr>
      <w:r w:rsidRPr="00D13DEC">
        <w:rPr>
          <w:rFonts w:ascii="Sylfaen" w:eastAsia="Tahoma" w:hAnsi="Sylfaen" w:cs="Tahoma"/>
          <w:b/>
          <w:bCs/>
          <w:sz w:val="24"/>
          <w:szCs w:val="24"/>
          <w:u w:val="single"/>
        </w:rPr>
        <w:t>Ամփոփում</w:t>
      </w:r>
      <w:r w:rsidRPr="009B3495">
        <w:rPr>
          <w:rFonts w:ascii="Sylfaen" w:hAnsi="Sylfaen"/>
          <w:b/>
          <w:sz w:val="24"/>
          <w:szCs w:val="24"/>
          <w:u w:val="single"/>
        </w:rPr>
        <w:t xml:space="preserve"> </w:t>
      </w:r>
    </w:p>
    <w:p w14:paraId="08A76D4F" w14:textId="77777777" w:rsidR="00AE445F" w:rsidRDefault="00AE445F" w:rsidP="00962690">
      <w:pPr>
        <w:tabs>
          <w:tab w:val="left" w:pos="1080"/>
        </w:tabs>
        <w:spacing w:line="240" w:lineRule="auto"/>
        <w:ind w:firstLine="450"/>
        <w:rPr>
          <w:rFonts w:ascii="Sylfaen" w:hAnsi="Sylfaen" w:cs="Times New Roman"/>
          <w:sz w:val="24"/>
          <w:szCs w:val="24"/>
        </w:rPr>
      </w:pPr>
      <w:r w:rsidRPr="00D13DEC">
        <w:rPr>
          <w:rFonts w:ascii="Sylfaen" w:hAnsi="Sylfaen" w:cs="Times New Roman"/>
          <w:sz w:val="24"/>
          <w:szCs w:val="24"/>
        </w:rPr>
        <w:t>Ըստ էության, տվյալ գործով վեճն ի սկզբանե բովանդակայինից տեղափոխվել է ընթացակարգային հարթություն՝ ճշգրտելու, թե արդյո՞ք հայցադիմում ներկայացնելու ժամկետը սկսվում է հրապարակման օրվանից, թե՞ դրան հաջորդող օրվանից: Ակնհայտ է, որ դատավորների տեսակետները խիստ տարբեր են, մասնավորապես գործը քննած ընդհանուր 5 դատավորներից 3-ը գտել են</w:t>
      </w:r>
      <w:r w:rsidRPr="00342B61">
        <w:rPr>
          <w:rFonts w:ascii="Sylfaen" w:hAnsi="Sylfaen" w:cs="Times New Roman"/>
          <w:sz w:val="24"/>
          <w:szCs w:val="24"/>
        </w:rPr>
        <w:t xml:space="preserve">, որ ժամկետը սկսում է </w:t>
      </w:r>
      <w:r>
        <w:rPr>
          <w:rFonts w:ascii="Sylfaen" w:hAnsi="Sylfaen" w:cs="Times New Roman"/>
          <w:sz w:val="24"/>
          <w:szCs w:val="24"/>
        </w:rPr>
        <w:t>հոսե</w:t>
      </w:r>
      <w:r w:rsidRPr="00342B61">
        <w:rPr>
          <w:rFonts w:ascii="Sylfaen" w:hAnsi="Sylfaen" w:cs="Times New Roman"/>
          <w:sz w:val="24"/>
          <w:szCs w:val="24"/>
        </w:rPr>
        <w:t xml:space="preserve">լ հոդվածի հրապարակման օրվանից, իսկ Վերաքննիչ դատարանի երկու դատավորներ գտել են, որ </w:t>
      </w:r>
      <w:r>
        <w:rPr>
          <w:rFonts w:ascii="Sylfaen" w:hAnsi="Sylfaen" w:cs="Times New Roman"/>
          <w:sz w:val="24"/>
          <w:szCs w:val="24"/>
        </w:rPr>
        <w:t>այդ սկիզբը</w:t>
      </w:r>
      <w:r w:rsidRPr="00342B61">
        <w:rPr>
          <w:rFonts w:ascii="Sylfaen" w:hAnsi="Sylfaen" w:cs="Times New Roman"/>
          <w:sz w:val="24"/>
          <w:szCs w:val="24"/>
        </w:rPr>
        <w:t xml:space="preserve"> </w:t>
      </w:r>
      <w:r>
        <w:rPr>
          <w:rFonts w:ascii="Sylfaen" w:hAnsi="Sylfaen" w:cs="Times New Roman"/>
          <w:sz w:val="24"/>
          <w:szCs w:val="24"/>
        </w:rPr>
        <w:t>պետք է հաշվել</w:t>
      </w:r>
      <w:r w:rsidRPr="00563E24">
        <w:rPr>
          <w:rFonts w:ascii="Sylfaen" w:hAnsi="Sylfaen" w:cs="Times New Roman"/>
          <w:sz w:val="24"/>
          <w:szCs w:val="24"/>
        </w:rPr>
        <w:t xml:space="preserve"> հրապարակման </w:t>
      </w:r>
      <w:r w:rsidRPr="00342B61">
        <w:rPr>
          <w:rFonts w:ascii="Sylfaen" w:hAnsi="Sylfaen" w:cs="Times New Roman"/>
          <w:sz w:val="24"/>
          <w:szCs w:val="24"/>
        </w:rPr>
        <w:t xml:space="preserve">հաջորդ օրվանից: </w:t>
      </w:r>
    </w:p>
    <w:p w14:paraId="1A1918B0" w14:textId="77777777" w:rsidR="00AE445F" w:rsidRPr="00DF79F1" w:rsidRDefault="00AE445F" w:rsidP="00962690">
      <w:pPr>
        <w:tabs>
          <w:tab w:val="left" w:pos="1080"/>
        </w:tabs>
        <w:spacing w:line="240" w:lineRule="auto"/>
        <w:ind w:firstLine="450"/>
        <w:rPr>
          <w:rFonts w:ascii="Sylfaen" w:eastAsia="Times New Roman" w:hAnsi="Sylfaen" w:cs="Times New Roman"/>
          <w:color w:val="000000"/>
          <w:sz w:val="24"/>
          <w:szCs w:val="24"/>
        </w:rPr>
      </w:pPr>
      <w:r w:rsidRPr="00861573">
        <w:rPr>
          <w:rFonts w:ascii="Sylfaen" w:hAnsi="Sylfaen" w:cs="Times New Roman"/>
          <w:sz w:val="24"/>
          <w:szCs w:val="24"/>
        </w:rPr>
        <w:lastRenderedPageBreak/>
        <w:t>Հիշատակված հարցի պատասխանը առկա է և՛ քաղաքացիաիրավական</w:t>
      </w:r>
      <w:r>
        <w:rPr>
          <w:rFonts w:ascii="Sylfaen" w:hAnsi="Sylfaen" w:cs="Times New Roman"/>
          <w:sz w:val="24"/>
          <w:szCs w:val="24"/>
        </w:rPr>
        <w:t>,</w:t>
      </w:r>
      <w:r w:rsidRPr="00861573">
        <w:rPr>
          <w:rFonts w:ascii="Sylfaen" w:hAnsi="Sylfaen" w:cs="Times New Roman"/>
          <w:sz w:val="24"/>
          <w:szCs w:val="24"/>
        </w:rPr>
        <w:t xml:space="preserve"> և՛ դատավարական հարաբերությունները կարգավորող նորմերում</w:t>
      </w:r>
      <w:r>
        <w:rPr>
          <w:rFonts w:ascii="Sylfaen" w:hAnsi="Sylfaen" w:cs="Times New Roman"/>
          <w:sz w:val="24"/>
          <w:szCs w:val="24"/>
        </w:rPr>
        <w:t xml:space="preserve">։ </w:t>
      </w:r>
      <w:r>
        <w:rPr>
          <w:rFonts w:ascii="Sylfaen" w:eastAsia="Times New Roman" w:hAnsi="Sylfaen" w:cs="Times New Roman"/>
          <w:color w:val="000000"/>
          <w:sz w:val="24"/>
          <w:szCs w:val="24"/>
        </w:rPr>
        <w:t>Մասնավորապես՝</w:t>
      </w:r>
      <w:r w:rsidRPr="00861573">
        <w:rPr>
          <w:rFonts w:ascii="Sylfaen" w:hAnsi="Sylfaen" w:cs="Times New Roman"/>
          <w:sz w:val="24"/>
          <w:szCs w:val="24"/>
        </w:rPr>
        <w:t xml:space="preserve"> Քաղաքացիական օրենսգրքի 327-րդ հոդված</w:t>
      </w:r>
      <w:r>
        <w:rPr>
          <w:rFonts w:ascii="Sylfaen" w:hAnsi="Sylfaen" w:cs="Times New Roman"/>
          <w:sz w:val="24"/>
          <w:szCs w:val="24"/>
        </w:rPr>
        <w:t>ից և</w:t>
      </w:r>
      <w:r>
        <w:rPr>
          <w:rFonts w:ascii="Sylfaen" w:eastAsia="Times New Roman" w:hAnsi="Sylfaen" w:cs="Times New Roman"/>
          <w:color w:val="000000"/>
          <w:sz w:val="24"/>
          <w:szCs w:val="24"/>
        </w:rPr>
        <w:t xml:space="preserve"> </w:t>
      </w:r>
      <w:r w:rsidRPr="00861573">
        <w:rPr>
          <w:rFonts w:ascii="Sylfaen" w:eastAsia="Times New Roman" w:hAnsi="Sylfaen" w:cs="Times New Roman"/>
          <w:color w:val="000000"/>
          <w:sz w:val="24"/>
          <w:szCs w:val="24"/>
        </w:rPr>
        <w:t>Քաղաքացիական դատավարության օրե</w:t>
      </w:r>
      <w:r>
        <w:rPr>
          <w:rFonts w:ascii="Sylfaen" w:eastAsia="Times New Roman" w:hAnsi="Sylfaen" w:cs="Times New Roman"/>
          <w:color w:val="000000"/>
          <w:sz w:val="24"/>
          <w:szCs w:val="24"/>
        </w:rPr>
        <w:t>նսգրքի 115-րդ հոդվածի 2-րդ մասից պարզ է դառնում, որ դատավարական ժամ</w:t>
      </w:r>
      <w:r w:rsidRPr="00DF79F1">
        <w:rPr>
          <w:rFonts w:ascii="Sylfaen" w:eastAsia="Times New Roman" w:hAnsi="Sylfaen" w:cs="Times New Roman"/>
          <w:color w:val="000000"/>
          <w:sz w:val="24"/>
          <w:szCs w:val="24"/>
        </w:rPr>
        <w:t xml:space="preserve">կետները </w:t>
      </w:r>
      <w:r>
        <w:rPr>
          <w:rFonts w:ascii="Sylfaen" w:eastAsia="Times New Roman" w:hAnsi="Sylfaen" w:cs="Times New Roman"/>
          <w:color w:val="000000"/>
          <w:sz w:val="24"/>
          <w:szCs w:val="24"/>
        </w:rPr>
        <w:t xml:space="preserve">սկսվում են տեղի ունեցած իրադարձության հաջորդ օրվանից։ Եթե խնդրո առարկա </w:t>
      </w:r>
      <w:r w:rsidRPr="00DF79F1">
        <w:rPr>
          <w:rFonts w:ascii="Sylfaen" w:eastAsia="Times New Roman" w:hAnsi="Sylfaen" w:cs="Times New Roman"/>
          <w:color w:val="000000"/>
          <w:sz w:val="24"/>
          <w:szCs w:val="24"/>
        </w:rPr>
        <w:t>հրապարակ</w:t>
      </w:r>
      <w:r>
        <w:rPr>
          <w:rFonts w:ascii="Sylfaen" w:eastAsia="Times New Roman" w:hAnsi="Sylfaen" w:cs="Times New Roman"/>
          <w:color w:val="000000"/>
          <w:sz w:val="24"/>
          <w:szCs w:val="24"/>
        </w:rPr>
        <w:t>ումը կայքում հայտնվել</w:t>
      </w:r>
      <w:r w:rsidRPr="00DF79F1">
        <w:rPr>
          <w:rFonts w:ascii="Sylfaen" w:eastAsia="Times New Roman" w:hAnsi="Sylfaen" w:cs="Times New Roman"/>
          <w:color w:val="000000"/>
          <w:sz w:val="24"/>
          <w:szCs w:val="24"/>
        </w:rPr>
        <w:t xml:space="preserve"> է ապրիլի 12-ին, </w:t>
      </w:r>
      <w:r>
        <w:rPr>
          <w:rFonts w:ascii="Sylfaen" w:eastAsia="Times New Roman" w:hAnsi="Sylfaen" w:cs="Times New Roman"/>
          <w:color w:val="000000"/>
          <w:sz w:val="24"/>
          <w:szCs w:val="24"/>
        </w:rPr>
        <w:t>ուրեմն</w:t>
      </w:r>
      <w:r w:rsidRPr="00DF79F1">
        <w:rPr>
          <w:rFonts w:ascii="Sylfaen" w:eastAsia="Times New Roman" w:hAnsi="Sylfaen" w:cs="Times New Roman"/>
          <w:color w:val="000000"/>
          <w:sz w:val="24"/>
          <w:szCs w:val="24"/>
        </w:rPr>
        <w:t xml:space="preserve"> դատավարական ժամկետի հոսքը սկս</w:t>
      </w:r>
      <w:r>
        <w:rPr>
          <w:rFonts w:ascii="Sylfaen" w:eastAsia="Times New Roman" w:hAnsi="Sylfaen" w:cs="Times New Roman"/>
          <w:color w:val="000000"/>
          <w:sz w:val="24"/>
          <w:szCs w:val="24"/>
        </w:rPr>
        <w:t>վ</w:t>
      </w:r>
      <w:r w:rsidRPr="00DF79F1">
        <w:rPr>
          <w:rFonts w:ascii="Sylfaen" w:eastAsia="Times New Roman" w:hAnsi="Sylfaen" w:cs="Times New Roman"/>
          <w:color w:val="000000"/>
          <w:sz w:val="24"/>
          <w:szCs w:val="24"/>
        </w:rPr>
        <w:t>ում է ապրիլի 13-ից և ավարտվում է մայիսի 13-ին:</w:t>
      </w:r>
    </w:p>
    <w:p w14:paraId="4FD4D920" w14:textId="77777777" w:rsidR="00AE445F" w:rsidRPr="00730DE1" w:rsidRDefault="00AE445F" w:rsidP="00962690">
      <w:pPr>
        <w:tabs>
          <w:tab w:val="left" w:pos="1080"/>
        </w:tabs>
        <w:spacing w:line="240" w:lineRule="auto"/>
        <w:ind w:firstLine="450"/>
        <w:rPr>
          <w:rFonts w:ascii="Sylfaen" w:eastAsia="Times New Roman" w:hAnsi="Sylfaen" w:cs="Times New Roman"/>
          <w:color w:val="000000"/>
          <w:sz w:val="24"/>
          <w:szCs w:val="24"/>
        </w:rPr>
      </w:pPr>
      <w:r w:rsidRPr="00730DE1">
        <w:rPr>
          <w:rFonts w:ascii="Sylfaen" w:eastAsia="Times New Roman" w:hAnsi="Sylfaen" w:cs="Times New Roman"/>
          <w:color w:val="000000"/>
          <w:sz w:val="24"/>
          <w:szCs w:val="24"/>
        </w:rPr>
        <w:t xml:space="preserve">Ինչ վերաբերում է հայցադիմումն առանց էլեկտրոնային ստորագրության դատարան ներկայացնելու խնդրին, ինչը բարձրացվել է երկրորդ քննության ժամանակ, </w:t>
      </w:r>
      <w:r w:rsidRPr="00730DE1">
        <w:rPr>
          <w:rFonts w:ascii="Sylfaen" w:eastAsia="Times New Roman" w:hAnsi="Sylfaen" w:cs="Times New Roman"/>
          <w:sz w:val="24"/>
          <w:szCs w:val="24"/>
        </w:rPr>
        <w:t>ապա այն կարող էր կարևոր նշանակություն ունենալ գործի լուծման համար,</w:t>
      </w:r>
      <w:r w:rsidRPr="00730DE1">
        <w:rPr>
          <w:rFonts w:ascii="Sylfaen" w:eastAsia="Times New Roman" w:hAnsi="Sylfaen" w:cs="Times New Roman"/>
          <w:color w:val="000000"/>
          <w:sz w:val="24"/>
          <w:szCs w:val="24"/>
        </w:rPr>
        <w:t xml:space="preserve"> սակայն հայցադիմումը սկզբնապես քննած դատարանը այդ հանգամանքներին ուշադրություն չի դարձրել և այն վերադարձրել է այլ հիմքով: Արդյունքում ստացվում է, որ նույն ատյանի դատարանի մի դատավորը կասկածի տակ է դրել մեկ այլ դատավորի գործողությունների իրավաչափությունը, և դրա պատճառաբանությունները հիմնավոր չեն։ </w:t>
      </w:r>
    </w:p>
    <w:p w14:paraId="339A7B84" w14:textId="77777777" w:rsidR="00AE445F" w:rsidRPr="006C3ADF" w:rsidRDefault="00AE445F" w:rsidP="00962690">
      <w:pPr>
        <w:tabs>
          <w:tab w:val="left" w:pos="1080"/>
        </w:tabs>
        <w:spacing w:line="240" w:lineRule="auto"/>
        <w:ind w:firstLine="450"/>
        <w:rPr>
          <w:rFonts w:ascii="Sylfaen" w:eastAsia="Times New Roman" w:hAnsi="Sylfaen" w:cs="Times New Roman"/>
          <w:color w:val="000000"/>
          <w:sz w:val="24"/>
          <w:szCs w:val="24"/>
        </w:rPr>
      </w:pPr>
      <w:r w:rsidRPr="006C3ADF">
        <w:rPr>
          <w:rFonts w:ascii="Sylfaen" w:eastAsia="Times New Roman" w:hAnsi="Sylfaen" w:cs="Times New Roman"/>
          <w:color w:val="000000"/>
          <w:sz w:val="24"/>
          <w:szCs w:val="24"/>
        </w:rPr>
        <w:t>Դատարանի կողմից կիրառված հայցային վաղեմությունը և այդ հիմքով հայցի մերժման վճիռը, ինչպես նշել ենք, Վերաքննիչ դատարանը բեկանել և ուղարկել է նոր քննության: Ուժի մեջ մտած այս վերջին ակտը նախադատելի է։ Սակայն նոր քննության ժամանակ առաջին ատյանի դատարանը, առանց դրա վերաբերյալ մանրամասն պատճառաբանության, ևս մեկ անգամ գրեթե միևնույն հիմքերով կայացրել է հայցային վաղեմություն կիրառելու վճիռ, ինչն առնվազն վիճելի մոտեցում է</w:t>
      </w:r>
      <w:r>
        <w:rPr>
          <w:rFonts w:ascii="Sylfaen" w:eastAsia="Times New Roman" w:hAnsi="Sylfaen" w:cs="Times New Roman"/>
          <w:color w:val="000000"/>
          <w:sz w:val="24"/>
          <w:szCs w:val="24"/>
        </w:rPr>
        <w:t>։</w:t>
      </w:r>
    </w:p>
    <w:p w14:paraId="746308A5" w14:textId="1D51EDCB" w:rsidR="00AE445F" w:rsidRDefault="00AE445F" w:rsidP="00962690">
      <w:pPr>
        <w:rPr>
          <w:rFonts w:ascii="Sylfaen" w:hAnsi="Sylfaen"/>
        </w:rPr>
      </w:pPr>
    </w:p>
    <w:p w14:paraId="08E320D4" w14:textId="77777777" w:rsidR="00073593" w:rsidRPr="00561916" w:rsidRDefault="00073593" w:rsidP="00962690">
      <w:pPr>
        <w:spacing w:before="240" w:after="0" w:line="240" w:lineRule="auto"/>
        <w:jc w:val="center"/>
        <w:rPr>
          <w:rFonts w:ascii="Sylfaen" w:eastAsia="Times New Roman" w:hAnsi="Sylfaen" w:cs="Times New Roman"/>
          <w:b/>
          <w:sz w:val="28"/>
          <w:szCs w:val="28"/>
          <w:highlight w:val="white"/>
        </w:rPr>
      </w:pPr>
      <w:r w:rsidRPr="00561916">
        <w:rPr>
          <w:rFonts w:ascii="Sylfaen" w:eastAsia="Times New Roman" w:hAnsi="Sylfaen" w:cs="Times New Roman"/>
          <w:b/>
          <w:sz w:val="28"/>
          <w:szCs w:val="28"/>
          <w:highlight w:val="white"/>
        </w:rPr>
        <w:t>«Դեմի Ֆարմ» ՍՊԸ-ն ընդդեմ «Հետաքննող լրագրողներ» ՀԿ-ի</w:t>
      </w:r>
    </w:p>
    <w:p w14:paraId="0C6F168C" w14:textId="77777777" w:rsidR="00073593" w:rsidRPr="00D321A7" w:rsidRDefault="00073593" w:rsidP="00962690">
      <w:pPr>
        <w:spacing w:before="240" w:after="0" w:line="240" w:lineRule="auto"/>
        <w:jc w:val="center"/>
        <w:rPr>
          <w:rFonts w:ascii="Sylfaen" w:eastAsia="Times New Roman" w:hAnsi="Sylfaen" w:cs="Times New Roman"/>
          <w:b/>
          <w:sz w:val="24"/>
          <w:szCs w:val="24"/>
          <w:highlight w:val="white"/>
        </w:rPr>
      </w:pPr>
      <w:r w:rsidRPr="00D321A7">
        <w:rPr>
          <w:rFonts w:ascii="Sylfaen" w:eastAsia="Times New Roman" w:hAnsi="Sylfaen" w:cs="Times New Roman"/>
          <w:b/>
          <w:sz w:val="24"/>
          <w:szCs w:val="24"/>
          <w:highlight w:val="white"/>
        </w:rPr>
        <w:t xml:space="preserve">(դատական գործ թիվ </w:t>
      </w:r>
      <w:hyperlink r:id="rId22" w:history="1">
        <w:r w:rsidRPr="00D321A7">
          <w:rPr>
            <w:rFonts w:ascii="Sylfaen" w:eastAsia="Times New Roman" w:hAnsi="Sylfaen" w:cs="Times New Roman"/>
            <w:sz w:val="24"/>
            <w:szCs w:val="24"/>
            <w:highlight w:val="white"/>
          </w:rPr>
          <w:t>ԵԴ/25763/02/21</w:t>
        </w:r>
      </w:hyperlink>
      <w:r w:rsidRPr="00D321A7">
        <w:rPr>
          <w:rFonts w:ascii="Sylfaen" w:eastAsia="Times New Roman" w:hAnsi="Sylfaen" w:cs="Times New Roman"/>
          <w:b/>
          <w:sz w:val="24"/>
          <w:szCs w:val="24"/>
          <w:highlight w:val="white"/>
        </w:rPr>
        <w:t>)</w:t>
      </w:r>
    </w:p>
    <w:p w14:paraId="1CC0AECF" w14:textId="77777777" w:rsidR="00073593" w:rsidRDefault="00073593" w:rsidP="00962690">
      <w:pPr>
        <w:spacing w:before="240" w:after="0" w:line="240" w:lineRule="auto"/>
        <w:rPr>
          <w:rFonts w:ascii="Sylfaen" w:eastAsia="Times New Roman" w:hAnsi="Sylfaen" w:cs="Times New Roman"/>
          <w:b/>
          <w:sz w:val="24"/>
          <w:szCs w:val="24"/>
        </w:rPr>
      </w:pPr>
    </w:p>
    <w:p w14:paraId="26FF0CA6" w14:textId="77777777" w:rsidR="00073593" w:rsidRDefault="00073593" w:rsidP="00962690">
      <w:pPr>
        <w:spacing w:before="240" w:after="0" w:line="240" w:lineRule="auto"/>
        <w:rPr>
          <w:rFonts w:ascii="Sylfaen" w:eastAsia="Times New Roman" w:hAnsi="Sylfaen" w:cs="Times New Roman"/>
          <w:b/>
          <w:sz w:val="24"/>
          <w:szCs w:val="24"/>
        </w:rPr>
      </w:pPr>
      <w:r>
        <w:rPr>
          <w:rFonts w:ascii="Sylfaen" w:eastAsia="Times New Roman" w:hAnsi="Sylfaen" w:cs="Times New Roman"/>
          <w:b/>
          <w:sz w:val="24"/>
          <w:szCs w:val="24"/>
          <w:highlight w:val="white"/>
          <w:u w:val="single"/>
        </w:rPr>
        <w:t>Գործի նախապատմությունը</w:t>
      </w:r>
    </w:p>
    <w:p w14:paraId="219500CB" w14:textId="77777777" w:rsidR="00073593" w:rsidRDefault="00073593" w:rsidP="00962690">
      <w:pPr>
        <w:spacing w:before="240" w:after="0" w:line="240" w:lineRule="auto"/>
        <w:rPr>
          <w:rFonts w:ascii="Sylfaen" w:hAnsi="Sylfaen"/>
          <w:sz w:val="24"/>
          <w:szCs w:val="24"/>
          <w:shd w:val="clear" w:color="auto" w:fill="FFFFFF"/>
        </w:rPr>
      </w:pPr>
      <w:r>
        <w:rPr>
          <w:rFonts w:ascii="Sylfaen" w:eastAsia="Times New Roman" w:hAnsi="Sylfaen" w:cs="Times New Roman"/>
          <w:sz w:val="24"/>
          <w:szCs w:val="24"/>
          <w:highlight w:val="white"/>
        </w:rPr>
        <w:tab/>
      </w:r>
      <w:r w:rsidRPr="00C102EB">
        <w:rPr>
          <w:rFonts w:ascii="Sylfaen" w:eastAsia="Times New Roman" w:hAnsi="Sylfaen" w:cs="Times New Roman"/>
          <w:sz w:val="24"/>
          <w:szCs w:val="24"/>
          <w:highlight w:val="white"/>
        </w:rPr>
        <w:t>«</w:t>
      </w:r>
      <w:r w:rsidRPr="00405685">
        <w:rPr>
          <w:rFonts w:ascii="Sylfaen" w:eastAsia="Times New Roman" w:hAnsi="Sylfaen" w:cs="Times New Roman"/>
          <w:sz w:val="24"/>
          <w:szCs w:val="24"/>
          <w:highlight w:val="white"/>
        </w:rPr>
        <w:t>Դեմի Ֆարմ</w:t>
      </w:r>
      <w:r w:rsidRPr="00C102EB">
        <w:rPr>
          <w:rFonts w:ascii="Sylfaen" w:eastAsia="Times New Roman" w:hAnsi="Sylfaen" w:cs="Times New Roman"/>
          <w:sz w:val="24"/>
          <w:szCs w:val="24"/>
          <w:highlight w:val="white"/>
        </w:rPr>
        <w:t xml:space="preserve">» </w:t>
      </w:r>
      <w:r w:rsidRPr="00405685">
        <w:rPr>
          <w:rFonts w:ascii="Sylfaen" w:eastAsia="Times New Roman" w:hAnsi="Sylfaen" w:cs="Times New Roman"/>
          <w:sz w:val="24"/>
          <w:szCs w:val="24"/>
          <w:highlight w:val="white"/>
        </w:rPr>
        <w:t>ՍՊԸ</w:t>
      </w:r>
      <w:r w:rsidRPr="00C102EB">
        <w:rPr>
          <w:rFonts w:ascii="Sylfaen" w:eastAsia="Times New Roman" w:hAnsi="Sylfaen" w:cs="Times New Roman"/>
          <w:sz w:val="24"/>
          <w:szCs w:val="24"/>
          <w:highlight w:val="white"/>
        </w:rPr>
        <w:t>-ն</w:t>
      </w:r>
      <w:r>
        <w:rPr>
          <w:rFonts w:ascii="Sylfaen" w:eastAsia="Times New Roman" w:hAnsi="Sylfaen" w:cs="Times New Roman"/>
          <w:sz w:val="24"/>
          <w:szCs w:val="24"/>
          <w:highlight w:val="white"/>
        </w:rPr>
        <w:t xml:space="preserve"> </w:t>
      </w:r>
      <w:r w:rsidRPr="00C102EB">
        <w:rPr>
          <w:rFonts w:ascii="Sylfaen" w:eastAsia="Times New Roman" w:hAnsi="Sylfaen" w:cs="Times New Roman"/>
          <w:sz w:val="24"/>
          <w:szCs w:val="24"/>
          <w:highlight w:val="white"/>
        </w:rPr>
        <w:t>2021թ</w:t>
      </w:r>
      <w:r w:rsidRPr="00C102EB">
        <w:rPr>
          <w:rFonts w:ascii="Times New Roman" w:eastAsia="Times New Roman" w:hAnsi="Times New Roman" w:cs="Times New Roman"/>
          <w:sz w:val="24"/>
          <w:szCs w:val="24"/>
        </w:rPr>
        <w:t>․</w:t>
      </w:r>
      <w:r w:rsidRPr="00C102EB">
        <w:rPr>
          <w:rFonts w:ascii="Sylfaen" w:eastAsia="Times New Roman" w:hAnsi="Sylfaen" w:cs="Times New Roman"/>
          <w:sz w:val="24"/>
          <w:szCs w:val="24"/>
        </w:rPr>
        <w:t xml:space="preserve"> </w:t>
      </w:r>
      <w:r w:rsidRPr="00405685">
        <w:rPr>
          <w:rFonts w:ascii="Sylfaen" w:eastAsia="Times New Roman" w:hAnsi="Sylfaen" w:cs="Times New Roman"/>
          <w:sz w:val="24"/>
          <w:szCs w:val="24"/>
        </w:rPr>
        <w:t>հունիսի</w:t>
      </w:r>
      <w:r>
        <w:rPr>
          <w:rFonts w:ascii="Sylfaen" w:eastAsia="Times New Roman" w:hAnsi="Sylfaen" w:cs="Times New Roman"/>
          <w:sz w:val="24"/>
          <w:szCs w:val="24"/>
        </w:rPr>
        <w:t xml:space="preserve"> 1</w:t>
      </w:r>
      <w:r w:rsidRPr="00405685">
        <w:rPr>
          <w:rFonts w:ascii="Sylfaen" w:eastAsia="Times New Roman" w:hAnsi="Sylfaen" w:cs="Times New Roman"/>
          <w:sz w:val="24"/>
          <w:szCs w:val="24"/>
        </w:rPr>
        <w:t>0</w:t>
      </w:r>
      <w:r w:rsidRPr="00C102EB">
        <w:rPr>
          <w:rFonts w:ascii="Sylfaen" w:eastAsia="Times New Roman" w:hAnsi="Sylfaen" w:cs="Times New Roman"/>
          <w:sz w:val="24"/>
          <w:szCs w:val="24"/>
        </w:rPr>
        <w:t>-</w:t>
      </w:r>
      <w:proofErr w:type="gramStart"/>
      <w:r w:rsidRPr="00C102EB">
        <w:rPr>
          <w:rFonts w:ascii="Sylfaen" w:eastAsia="Times New Roman" w:hAnsi="Sylfaen" w:cs="Times New Roman"/>
          <w:sz w:val="24"/>
          <w:szCs w:val="24"/>
        </w:rPr>
        <w:t>ին  հայցադիմում</w:t>
      </w:r>
      <w:proofErr w:type="gramEnd"/>
      <w:r w:rsidRPr="00C102EB">
        <w:rPr>
          <w:rFonts w:ascii="Sylfaen" w:eastAsia="Times New Roman" w:hAnsi="Sylfaen" w:cs="Times New Roman"/>
          <w:sz w:val="24"/>
          <w:szCs w:val="24"/>
        </w:rPr>
        <w:t xml:space="preserve"> է ներկայացրել Երևանի </w:t>
      </w:r>
      <w:r>
        <w:rPr>
          <w:rFonts w:ascii="Sylfaen" w:eastAsia="Times New Roman" w:hAnsi="Sylfaen" w:cs="Times New Roman"/>
          <w:sz w:val="24"/>
          <w:szCs w:val="24"/>
        </w:rPr>
        <w:t xml:space="preserve">ընդհանուր իրավասության </w:t>
      </w:r>
      <w:r w:rsidRPr="00C102EB">
        <w:rPr>
          <w:rFonts w:ascii="Sylfaen" w:eastAsia="Times New Roman" w:hAnsi="Sylfaen" w:cs="Times New Roman"/>
          <w:sz w:val="24"/>
          <w:szCs w:val="24"/>
        </w:rPr>
        <w:t xml:space="preserve">դատարան </w:t>
      </w:r>
      <w:r w:rsidRPr="00C102EB">
        <w:rPr>
          <w:rFonts w:ascii="Sylfaen" w:eastAsia="Times New Roman" w:hAnsi="Sylfaen" w:cs="Times New Roman"/>
          <w:sz w:val="24"/>
          <w:szCs w:val="24"/>
          <w:highlight w:val="white"/>
        </w:rPr>
        <w:t xml:space="preserve">ընդդեմ </w:t>
      </w:r>
      <w:r w:rsidRPr="00D068A6">
        <w:rPr>
          <w:rFonts w:ascii="Sylfaen" w:eastAsia="Times New Roman" w:hAnsi="Sylfaen" w:cs="Times New Roman"/>
          <w:bCs/>
          <w:sz w:val="24"/>
          <w:szCs w:val="24"/>
          <w:highlight w:val="white"/>
        </w:rPr>
        <w:t>«Հետաքննող լրագրողներ» ՀԿ</w:t>
      </w:r>
      <w:r>
        <w:rPr>
          <w:rFonts w:ascii="Sylfaen" w:eastAsia="Times New Roman" w:hAnsi="Sylfaen" w:cs="Times New Roman"/>
          <w:bCs/>
          <w:sz w:val="24"/>
          <w:szCs w:val="24"/>
        </w:rPr>
        <w:t xml:space="preserve">-ի </w:t>
      </w:r>
      <w:r w:rsidRPr="0090143D">
        <w:rPr>
          <w:rFonts w:ascii="Sylfaen" w:eastAsia="Times New Roman" w:hAnsi="Sylfaen" w:cs="Times New Roman"/>
          <w:bCs/>
          <w:sz w:val="24"/>
          <w:szCs w:val="24"/>
        </w:rPr>
        <w:t>(</w:t>
      </w:r>
      <w:r>
        <w:rPr>
          <w:rFonts w:ascii="Sylfaen" w:eastAsia="Times New Roman" w:hAnsi="Sylfaen" w:cs="Times New Roman"/>
          <w:bCs/>
          <w:sz w:val="24"/>
          <w:szCs w:val="24"/>
        </w:rPr>
        <w:t>«</w:t>
      </w:r>
      <w:r w:rsidRPr="0090143D">
        <w:rPr>
          <w:rFonts w:ascii="Sylfaen" w:eastAsia="Times New Roman" w:hAnsi="Sylfaen" w:cs="Times New Roman"/>
          <w:bCs/>
          <w:sz w:val="24"/>
          <w:szCs w:val="24"/>
        </w:rPr>
        <w:t>Hetq.am</w:t>
      </w:r>
      <w:r>
        <w:rPr>
          <w:rFonts w:ascii="Sylfaen" w:eastAsia="Times New Roman" w:hAnsi="Sylfaen" w:cs="Times New Roman"/>
          <w:bCs/>
          <w:sz w:val="24"/>
          <w:szCs w:val="24"/>
        </w:rPr>
        <w:t>»</w:t>
      </w:r>
      <w:r w:rsidRPr="0090143D">
        <w:rPr>
          <w:rFonts w:ascii="Sylfaen" w:eastAsia="Times New Roman" w:hAnsi="Sylfaen" w:cs="Times New Roman"/>
          <w:bCs/>
          <w:sz w:val="24"/>
          <w:szCs w:val="24"/>
        </w:rPr>
        <w:t xml:space="preserve"> </w:t>
      </w:r>
      <w:r>
        <w:rPr>
          <w:rFonts w:ascii="Sylfaen" w:eastAsia="Times New Roman" w:hAnsi="Sylfaen" w:cs="Times New Roman"/>
          <w:bCs/>
          <w:sz w:val="24"/>
          <w:szCs w:val="24"/>
        </w:rPr>
        <w:t>կայքի հիմնադիր</w:t>
      </w:r>
      <w:r w:rsidRPr="0090143D">
        <w:rPr>
          <w:rFonts w:ascii="Sylfaen" w:eastAsia="Times New Roman" w:hAnsi="Sylfaen" w:cs="Times New Roman"/>
          <w:bCs/>
          <w:sz w:val="24"/>
          <w:szCs w:val="24"/>
        </w:rPr>
        <w:t>)</w:t>
      </w:r>
      <w:r w:rsidRPr="00C102EB">
        <w:rPr>
          <w:rFonts w:ascii="Sylfaen" w:eastAsia="Times New Roman" w:hAnsi="Sylfaen" w:cs="Times New Roman"/>
          <w:sz w:val="24"/>
          <w:szCs w:val="24"/>
        </w:rPr>
        <w:t xml:space="preserve">՝ </w:t>
      </w:r>
      <w:r w:rsidRPr="00405685">
        <w:rPr>
          <w:rFonts w:ascii="Sylfaen" w:eastAsia="Times New Roman" w:hAnsi="Sylfaen" w:cs="Times New Roman"/>
          <w:sz w:val="24"/>
          <w:szCs w:val="24"/>
        </w:rPr>
        <w:t>զրպարտություն համարվող տվյալները հրապարակայն</w:t>
      </w:r>
      <w:r>
        <w:rPr>
          <w:rFonts w:ascii="Sylfaen" w:eastAsia="Times New Roman" w:hAnsi="Sylfaen" w:cs="Times New Roman"/>
          <w:sz w:val="24"/>
          <w:szCs w:val="24"/>
        </w:rPr>
        <w:t>որեն</w:t>
      </w:r>
      <w:r w:rsidRPr="00405685">
        <w:rPr>
          <w:rFonts w:ascii="Sylfaen" w:eastAsia="Times New Roman" w:hAnsi="Sylfaen" w:cs="Times New Roman"/>
          <w:sz w:val="24"/>
          <w:szCs w:val="24"/>
        </w:rPr>
        <w:t xml:space="preserve"> հերքելու</w:t>
      </w:r>
      <w:r>
        <w:rPr>
          <w:rFonts w:ascii="Sylfaen" w:eastAsia="Times New Roman" w:hAnsi="Sylfaen" w:cs="Times New Roman"/>
          <w:sz w:val="24"/>
          <w:szCs w:val="24"/>
        </w:rPr>
        <w:t xml:space="preserve"> և 2 միլիոն դրամ փոխհատուցում վճարելու պահանջներով</w:t>
      </w:r>
      <w:r w:rsidRPr="00C102EB">
        <w:rPr>
          <w:rFonts w:ascii="Sylfaen" w:eastAsia="Times New Roman" w:hAnsi="Sylfaen" w:cs="Times New Roman"/>
          <w:sz w:val="24"/>
          <w:szCs w:val="24"/>
        </w:rPr>
        <w:t>: Հայցի առիթ</w:t>
      </w:r>
      <w:r>
        <w:rPr>
          <w:rFonts w:ascii="Sylfaen" w:eastAsia="Times New Roman" w:hAnsi="Sylfaen" w:cs="Times New Roman"/>
          <w:sz w:val="24"/>
          <w:szCs w:val="24"/>
        </w:rPr>
        <w:t>ը վերոհիշյալ</w:t>
      </w:r>
      <w:r w:rsidRPr="00C102EB">
        <w:rPr>
          <w:rFonts w:ascii="Sylfaen" w:eastAsia="Times New Roman" w:hAnsi="Sylfaen" w:cs="Times New Roman"/>
          <w:sz w:val="24"/>
          <w:szCs w:val="24"/>
        </w:rPr>
        <w:t xml:space="preserve"> կայքում 2021թ. </w:t>
      </w:r>
      <w:r w:rsidRPr="00405685">
        <w:rPr>
          <w:rFonts w:ascii="Sylfaen" w:eastAsia="Times New Roman" w:hAnsi="Sylfaen" w:cs="Times New Roman"/>
          <w:sz w:val="24"/>
          <w:szCs w:val="24"/>
        </w:rPr>
        <w:t>մայիսի 6</w:t>
      </w:r>
      <w:r w:rsidRPr="00C102EB">
        <w:rPr>
          <w:rFonts w:ascii="Sylfaen" w:eastAsia="Times New Roman" w:hAnsi="Sylfaen" w:cs="Times New Roman"/>
          <w:sz w:val="24"/>
          <w:szCs w:val="24"/>
        </w:rPr>
        <w:t>-ի</w:t>
      </w:r>
      <w:r>
        <w:rPr>
          <w:rFonts w:ascii="Sylfaen" w:eastAsia="Times New Roman" w:hAnsi="Sylfaen" w:cs="Times New Roman"/>
          <w:sz w:val="24"/>
          <w:szCs w:val="24"/>
        </w:rPr>
        <w:t>ն</w:t>
      </w:r>
      <w:r w:rsidRPr="00C102EB">
        <w:rPr>
          <w:rFonts w:ascii="Sylfaen" w:eastAsia="Times New Roman" w:hAnsi="Sylfaen" w:cs="Times New Roman"/>
          <w:sz w:val="24"/>
          <w:szCs w:val="24"/>
        </w:rPr>
        <w:t xml:space="preserve"> </w:t>
      </w:r>
      <w:r w:rsidRPr="00C102EB">
        <w:rPr>
          <w:rFonts w:ascii="Sylfaen" w:eastAsia="Times New Roman" w:hAnsi="Sylfaen" w:cs="Times New Roman"/>
          <w:sz w:val="24"/>
          <w:szCs w:val="24"/>
        </w:rPr>
        <w:lastRenderedPageBreak/>
        <w:t>հրապարակված</w:t>
      </w:r>
      <w:r>
        <w:rPr>
          <w:rFonts w:ascii="Sylfaen" w:eastAsia="Times New Roman" w:hAnsi="Sylfaen" w:cs="Times New Roman"/>
          <w:sz w:val="24"/>
          <w:szCs w:val="24"/>
        </w:rPr>
        <w:t>՝</w:t>
      </w:r>
      <w:r w:rsidRPr="00C102EB">
        <w:rPr>
          <w:rFonts w:ascii="Sylfaen" w:hAnsi="Sylfaen"/>
          <w:sz w:val="24"/>
          <w:szCs w:val="24"/>
          <w:shd w:val="clear" w:color="auto" w:fill="FFFFFF"/>
        </w:rPr>
        <w:t xml:space="preserve"> «</w:t>
      </w:r>
      <w:r w:rsidRPr="00405685">
        <w:rPr>
          <w:rFonts w:ascii="Sylfaen" w:hAnsi="Sylfaen"/>
          <w:sz w:val="24"/>
          <w:szCs w:val="24"/>
          <w:shd w:val="clear" w:color="auto" w:fill="FFFFFF"/>
        </w:rPr>
        <w:t>Առողջապահության ազգային ինստիտուտը խախտումներով է գրանցել մանկական վիտամինները</w:t>
      </w:r>
      <w:r>
        <w:rPr>
          <w:rFonts w:ascii="Sylfaen" w:hAnsi="Sylfaen"/>
          <w:sz w:val="24"/>
          <w:szCs w:val="24"/>
          <w:shd w:val="clear" w:color="auto" w:fill="FFFFFF"/>
        </w:rPr>
        <w:t>» հոդվածն է</w:t>
      </w:r>
      <w:r>
        <w:rPr>
          <w:rStyle w:val="FootnoteReference"/>
          <w:rFonts w:ascii="Sylfaen" w:hAnsi="Sylfaen"/>
          <w:sz w:val="24"/>
          <w:szCs w:val="24"/>
          <w:shd w:val="clear" w:color="auto" w:fill="FFFFFF"/>
        </w:rPr>
        <w:footnoteReference w:id="13"/>
      </w:r>
      <w:r>
        <w:rPr>
          <w:rFonts w:ascii="Sylfaen" w:hAnsi="Sylfaen"/>
          <w:sz w:val="24"/>
          <w:szCs w:val="24"/>
          <w:shd w:val="clear" w:color="auto" w:fill="FFFFFF"/>
        </w:rPr>
        <w:t>։</w:t>
      </w:r>
    </w:p>
    <w:p w14:paraId="6C4C1FF8" w14:textId="77777777" w:rsidR="00073593" w:rsidRPr="00405685" w:rsidRDefault="00073593" w:rsidP="00962690">
      <w:pPr>
        <w:spacing w:before="240" w:after="0" w:line="240" w:lineRule="auto"/>
        <w:rPr>
          <w:rFonts w:ascii="Sylfaen" w:hAnsi="Sylfaen"/>
          <w:sz w:val="24"/>
          <w:szCs w:val="24"/>
          <w:shd w:val="clear" w:color="auto" w:fill="FFFFFF"/>
        </w:rPr>
      </w:pPr>
      <w:r>
        <w:rPr>
          <w:rFonts w:ascii="Sylfaen" w:hAnsi="Sylfaen"/>
          <w:sz w:val="24"/>
          <w:szCs w:val="24"/>
          <w:shd w:val="clear" w:color="auto" w:fill="FFFFFF"/>
        </w:rPr>
        <w:tab/>
      </w:r>
      <w:r w:rsidRPr="00A756C0">
        <w:rPr>
          <w:rFonts w:ascii="Sylfaen" w:hAnsi="Sylfaen"/>
          <w:sz w:val="24"/>
          <w:szCs w:val="24"/>
          <w:shd w:val="clear" w:color="auto" w:fill="FFFFFF"/>
        </w:rPr>
        <w:t xml:space="preserve">Դատարանը 2021թ. </w:t>
      </w:r>
      <w:r w:rsidRPr="00405685">
        <w:rPr>
          <w:rFonts w:ascii="Sylfaen" w:hAnsi="Sylfaen"/>
          <w:sz w:val="24"/>
          <w:szCs w:val="24"/>
          <w:shd w:val="clear" w:color="auto" w:fill="FFFFFF"/>
        </w:rPr>
        <w:t>հունիսի 22</w:t>
      </w:r>
      <w:r w:rsidRPr="00A756C0">
        <w:rPr>
          <w:rFonts w:ascii="Sylfaen" w:hAnsi="Sylfaen"/>
          <w:sz w:val="24"/>
          <w:szCs w:val="24"/>
          <w:shd w:val="clear" w:color="auto" w:fill="FFFFFF"/>
        </w:rPr>
        <w:t>-ին հայցադիմում</w:t>
      </w:r>
      <w:r>
        <w:rPr>
          <w:rFonts w:ascii="Sylfaen" w:hAnsi="Sylfaen"/>
          <w:sz w:val="24"/>
          <w:szCs w:val="24"/>
          <w:shd w:val="clear" w:color="auto" w:fill="FFFFFF"/>
        </w:rPr>
        <w:t>ն</w:t>
      </w:r>
      <w:r w:rsidRPr="00A756C0">
        <w:rPr>
          <w:rFonts w:ascii="Sylfaen" w:hAnsi="Sylfaen"/>
          <w:sz w:val="24"/>
          <w:szCs w:val="24"/>
          <w:shd w:val="clear" w:color="auto" w:fill="FFFFFF"/>
        </w:rPr>
        <w:t xml:space="preserve"> </w:t>
      </w:r>
      <w:r w:rsidRPr="00405685">
        <w:rPr>
          <w:rFonts w:ascii="Sylfaen" w:hAnsi="Sylfaen"/>
          <w:sz w:val="24"/>
          <w:szCs w:val="24"/>
          <w:shd w:val="clear" w:color="auto" w:fill="FFFFFF"/>
        </w:rPr>
        <w:t>ընդուն</w:t>
      </w:r>
      <w:r>
        <w:rPr>
          <w:rFonts w:ascii="Sylfaen" w:hAnsi="Sylfaen"/>
          <w:sz w:val="24"/>
          <w:szCs w:val="24"/>
          <w:shd w:val="clear" w:color="auto" w:fill="FFFFFF"/>
        </w:rPr>
        <w:t>ել</w:t>
      </w:r>
      <w:r w:rsidRPr="00405685">
        <w:rPr>
          <w:rFonts w:ascii="Sylfaen" w:hAnsi="Sylfaen"/>
          <w:sz w:val="24"/>
          <w:szCs w:val="24"/>
          <w:shd w:val="clear" w:color="auto" w:fill="FFFFFF"/>
        </w:rPr>
        <w:t xml:space="preserve"> է վարույթ</w:t>
      </w:r>
      <w:r>
        <w:rPr>
          <w:rFonts w:ascii="Sylfaen" w:hAnsi="Sylfaen"/>
          <w:sz w:val="24"/>
          <w:szCs w:val="24"/>
          <w:shd w:val="clear" w:color="auto" w:fill="FFFFFF"/>
        </w:rPr>
        <w:t>։ Գործով կայացել է ութ</w:t>
      </w:r>
      <w:r w:rsidRPr="00405685">
        <w:rPr>
          <w:rFonts w:ascii="Sylfaen" w:hAnsi="Sylfaen"/>
          <w:sz w:val="24"/>
          <w:szCs w:val="24"/>
          <w:shd w:val="clear" w:color="auto" w:fill="FFFFFF"/>
        </w:rPr>
        <w:t xml:space="preserve"> դատական նիստ</w:t>
      </w:r>
      <w:r>
        <w:rPr>
          <w:rFonts w:ascii="Sylfaen" w:hAnsi="Sylfaen"/>
          <w:sz w:val="24"/>
          <w:szCs w:val="24"/>
          <w:shd w:val="clear" w:color="auto" w:fill="FFFFFF"/>
        </w:rPr>
        <w:t>՝</w:t>
      </w:r>
      <w:r w:rsidRPr="00405685">
        <w:rPr>
          <w:rFonts w:ascii="Sylfaen" w:hAnsi="Sylfaen"/>
          <w:sz w:val="24"/>
          <w:szCs w:val="24"/>
          <w:shd w:val="clear" w:color="auto" w:fill="FFFFFF"/>
        </w:rPr>
        <w:t xml:space="preserve"> 2021թ. հոկտեմբերի 29-ին, նոյեմբերի 3-ին, դեկտեմբերի 6-ին, 2022թ. մարտի 24-ին, հունիսի 14-ին, սեպտեմբերի 16-ին, դեկտեմբերի 1-ին, 2023թ. հունվարի 18-ին: </w:t>
      </w:r>
      <w:r>
        <w:rPr>
          <w:rFonts w:ascii="Sylfaen" w:hAnsi="Sylfaen"/>
          <w:sz w:val="24"/>
          <w:szCs w:val="24"/>
          <w:shd w:val="clear" w:color="auto" w:fill="FFFFFF"/>
        </w:rPr>
        <w:t>Մ</w:t>
      </w:r>
      <w:r w:rsidRPr="00405685">
        <w:rPr>
          <w:rFonts w:ascii="Sylfaen" w:hAnsi="Sylfaen"/>
          <w:sz w:val="24"/>
          <w:szCs w:val="24"/>
          <w:shd w:val="clear" w:color="auto" w:fill="FFFFFF"/>
        </w:rPr>
        <w:t>արտի 13-ին դատավորի լիազորությունները դադար</w:t>
      </w:r>
      <w:r>
        <w:rPr>
          <w:rFonts w:ascii="Sylfaen" w:hAnsi="Sylfaen"/>
          <w:sz w:val="24"/>
          <w:szCs w:val="24"/>
          <w:shd w:val="clear" w:color="auto" w:fill="FFFFFF"/>
        </w:rPr>
        <w:t>եցվել են,</w:t>
      </w:r>
      <w:r w:rsidRPr="00405685">
        <w:rPr>
          <w:rFonts w:ascii="Sylfaen" w:hAnsi="Sylfaen"/>
          <w:sz w:val="24"/>
          <w:szCs w:val="24"/>
          <w:shd w:val="clear" w:color="auto" w:fill="FFFFFF"/>
        </w:rPr>
        <w:t xml:space="preserve"> և գործը հանձնվ</w:t>
      </w:r>
      <w:r>
        <w:rPr>
          <w:rFonts w:ascii="Sylfaen" w:hAnsi="Sylfaen"/>
          <w:sz w:val="24"/>
          <w:szCs w:val="24"/>
          <w:shd w:val="clear" w:color="auto" w:fill="FFFFFF"/>
        </w:rPr>
        <w:t>ել</w:t>
      </w:r>
      <w:r w:rsidRPr="00405685">
        <w:rPr>
          <w:rFonts w:ascii="Sylfaen" w:hAnsi="Sylfaen"/>
          <w:sz w:val="24"/>
          <w:szCs w:val="24"/>
          <w:shd w:val="clear" w:color="auto" w:fill="FFFFFF"/>
        </w:rPr>
        <w:t xml:space="preserve"> է այլ դատավորի, որն էլ մարտի 28-ին գործը</w:t>
      </w:r>
      <w:r>
        <w:rPr>
          <w:rFonts w:ascii="Sylfaen" w:hAnsi="Sylfaen"/>
          <w:sz w:val="24"/>
          <w:szCs w:val="24"/>
          <w:shd w:val="clear" w:color="auto" w:fill="FFFFFF"/>
        </w:rPr>
        <w:t xml:space="preserve"> նոր</w:t>
      </w:r>
      <w:r w:rsidRPr="00405685">
        <w:rPr>
          <w:rFonts w:ascii="Sylfaen" w:hAnsi="Sylfaen"/>
          <w:sz w:val="24"/>
          <w:szCs w:val="24"/>
          <w:shd w:val="clear" w:color="auto" w:fill="FFFFFF"/>
        </w:rPr>
        <w:t xml:space="preserve"> վարույթ է ընդուն</w:t>
      </w:r>
      <w:r>
        <w:rPr>
          <w:rFonts w:ascii="Sylfaen" w:hAnsi="Sylfaen"/>
          <w:sz w:val="24"/>
          <w:szCs w:val="24"/>
          <w:shd w:val="clear" w:color="auto" w:fill="FFFFFF"/>
        </w:rPr>
        <w:t>ել</w:t>
      </w:r>
      <w:r w:rsidRPr="00405685">
        <w:rPr>
          <w:rFonts w:ascii="Sylfaen" w:hAnsi="Sylfaen"/>
          <w:sz w:val="24"/>
          <w:szCs w:val="24"/>
          <w:shd w:val="clear" w:color="auto" w:fill="FFFFFF"/>
        </w:rPr>
        <w:t xml:space="preserve">: </w:t>
      </w:r>
      <w:r>
        <w:rPr>
          <w:rFonts w:ascii="Sylfaen" w:hAnsi="Sylfaen"/>
          <w:sz w:val="24"/>
          <w:szCs w:val="24"/>
          <w:shd w:val="clear" w:color="auto" w:fill="FFFFFF"/>
        </w:rPr>
        <w:t>Ն</w:t>
      </w:r>
      <w:r w:rsidRPr="00405685">
        <w:rPr>
          <w:rFonts w:ascii="Sylfaen" w:hAnsi="Sylfaen"/>
          <w:sz w:val="24"/>
          <w:szCs w:val="24"/>
          <w:shd w:val="clear" w:color="auto" w:fill="FFFFFF"/>
        </w:rPr>
        <w:t xml:space="preserve">որ քննության </w:t>
      </w:r>
      <w:r>
        <w:rPr>
          <w:rFonts w:ascii="Sylfaen" w:hAnsi="Sylfaen"/>
          <w:sz w:val="24"/>
          <w:szCs w:val="24"/>
          <w:shd w:val="clear" w:color="auto" w:fill="FFFFFF"/>
        </w:rPr>
        <w:t>ընթացքում</w:t>
      </w:r>
      <w:r w:rsidRPr="00405685">
        <w:rPr>
          <w:rFonts w:ascii="Sylfaen" w:hAnsi="Sylfaen"/>
          <w:sz w:val="24"/>
          <w:szCs w:val="24"/>
          <w:shd w:val="clear" w:color="auto" w:fill="FFFFFF"/>
        </w:rPr>
        <w:t xml:space="preserve"> </w:t>
      </w:r>
      <w:r>
        <w:rPr>
          <w:rFonts w:ascii="Sylfaen" w:hAnsi="Sylfaen"/>
          <w:sz w:val="24"/>
          <w:szCs w:val="24"/>
          <w:shd w:val="clear" w:color="auto" w:fill="FFFFFF"/>
        </w:rPr>
        <w:t>կայացել է երեք</w:t>
      </w:r>
      <w:r w:rsidRPr="00405685">
        <w:rPr>
          <w:rFonts w:ascii="Sylfaen" w:hAnsi="Sylfaen"/>
          <w:sz w:val="24"/>
          <w:szCs w:val="24"/>
          <w:shd w:val="clear" w:color="auto" w:fill="FFFFFF"/>
        </w:rPr>
        <w:t xml:space="preserve"> դատական նիստ՝ 2023թ. հունիսի 13-ին, հուլիսի 7-ին և օգոստոսի 9-ին: </w:t>
      </w:r>
      <w:r>
        <w:rPr>
          <w:rFonts w:ascii="Sylfaen" w:hAnsi="Sylfaen"/>
          <w:sz w:val="24"/>
          <w:szCs w:val="24"/>
          <w:shd w:val="clear" w:color="auto" w:fill="FFFFFF"/>
        </w:rPr>
        <w:t>Օ</w:t>
      </w:r>
      <w:r w:rsidRPr="00405685">
        <w:rPr>
          <w:rFonts w:ascii="Sylfaen" w:hAnsi="Sylfaen"/>
          <w:sz w:val="24"/>
          <w:szCs w:val="24"/>
          <w:shd w:val="clear" w:color="auto" w:fill="FFFFFF"/>
        </w:rPr>
        <w:t>գոստոսի 23-ին հրապարակված վճռով հայցը ամբողջությամբ մերժվել է, իսկ որպես փաստաբանի վարձատրություն բավարա</w:t>
      </w:r>
      <w:r>
        <w:rPr>
          <w:rFonts w:ascii="Sylfaen" w:hAnsi="Sylfaen"/>
          <w:sz w:val="24"/>
          <w:szCs w:val="24"/>
          <w:shd w:val="clear" w:color="auto" w:fill="FFFFFF"/>
        </w:rPr>
        <w:t>ր</w:t>
      </w:r>
      <w:r w:rsidRPr="00405685">
        <w:rPr>
          <w:rFonts w:ascii="Sylfaen" w:hAnsi="Sylfaen"/>
          <w:sz w:val="24"/>
          <w:szCs w:val="24"/>
          <w:shd w:val="clear" w:color="auto" w:fill="FFFFFF"/>
        </w:rPr>
        <w:t xml:space="preserve">վել է հայցվորից </w:t>
      </w:r>
      <w:r>
        <w:rPr>
          <w:rFonts w:ascii="Sylfaen" w:hAnsi="Sylfaen"/>
          <w:sz w:val="24"/>
          <w:szCs w:val="24"/>
          <w:shd w:val="clear" w:color="auto" w:fill="FFFFFF"/>
        </w:rPr>
        <w:t>հ</w:t>
      </w:r>
      <w:r w:rsidRPr="00405685">
        <w:rPr>
          <w:rFonts w:ascii="Sylfaen" w:hAnsi="Sylfaen"/>
          <w:sz w:val="24"/>
          <w:szCs w:val="24"/>
          <w:shd w:val="clear" w:color="auto" w:fill="FFFFFF"/>
        </w:rPr>
        <w:t>օգուտ պատասխան</w:t>
      </w:r>
      <w:r>
        <w:rPr>
          <w:rFonts w:ascii="Sylfaen" w:hAnsi="Sylfaen"/>
          <w:sz w:val="24"/>
          <w:szCs w:val="24"/>
          <w:shd w:val="clear" w:color="auto" w:fill="FFFFFF"/>
        </w:rPr>
        <w:t>ողի</w:t>
      </w:r>
      <w:r w:rsidRPr="00405685">
        <w:rPr>
          <w:rFonts w:ascii="Sylfaen" w:hAnsi="Sylfaen"/>
          <w:sz w:val="24"/>
          <w:szCs w:val="24"/>
          <w:shd w:val="clear" w:color="auto" w:fill="FFFFFF"/>
        </w:rPr>
        <w:t xml:space="preserve"> 100 հազար դրամի չափով բռնագանձումը:</w:t>
      </w:r>
    </w:p>
    <w:p w14:paraId="3F735E16" w14:textId="77777777" w:rsidR="00073593" w:rsidRPr="008A3E5F" w:rsidRDefault="00073593" w:rsidP="00962690">
      <w:pPr>
        <w:spacing w:before="240" w:after="0" w:line="240" w:lineRule="auto"/>
        <w:rPr>
          <w:rFonts w:ascii="Sylfaen" w:hAnsi="Sylfaen"/>
          <w:sz w:val="24"/>
          <w:szCs w:val="24"/>
          <w:shd w:val="clear" w:color="auto" w:fill="FFFFFF"/>
        </w:rPr>
      </w:pPr>
      <w:r w:rsidRPr="008A3E5F">
        <w:rPr>
          <w:rFonts w:ascii="Sylfaen" w:hAnsi="Sylfaen"/>
          <w:sz w:val="24"/>
          <w:szCs w:val="24"/>
          <w:shd w:val="clear" w:color="auto" w:fill="FFFFFF"/>
        </w:rPr>
        <w:t>Դատական ակտը չի բողոքարկվել և ստացել է օրինական ուժ:</w:t>
      </w:r>
    </w:p>
    <w:p w14:paraId="47ED4889" w14:textId="77777777" w:rsidR="00073593" w:rsidRPr="00D321A7" w:rsidRDefault="00073593" w:rsidP="00962690">
      <w:pPr>
        <w:spacing w:before="240" w:after="0" w:line="240" w:lineRule="auto"/>
        <w:rPr>
          <w:rFonts w:ascii="Sylfaen" w:eastAsia="Times New Roman" w:hAnsi="Sylfaen" w:cs="Times New Roman"/>
          <w:b/>
          <w:bCs/>
          <w:sz w:val="24"/>
          <w:szCs w:val="24"/>
          <w:u w:val="single"/>
        </w:rPr>
      </w:pPr>
      <w:r w:rsidRPr="00D321A7">
        <w:rPr>
          <w:rFonts w:ascii="Sylfaen" w:eastAsia="Times New Roman" w:hAnsi="Sylfaen" w:cs="Times New Roman"/>
          <w:b/>
          <w:bCs/>
          <w:sz w:val="24"/>
          <w:szCs w:val="24"/>
          <w:u w:val="single"/>
        </w:rPr>
        <w:t>Արտահայտությունների արատավոր</w:t>
      </w:r>
      <w:r>
        <w:rPr>
          <w:rFonts w:ascii="Sylfaen" w:eastAsia="Times New Roman" w:hAnsi="Sylfaen" w:cs="Times New Roman"/>
          <w:b/>
          <w:bCs/>
          <w:sz w:val="24"/>
          <w:szCs w:val="24"/>
          <w:u w:val="single"/>
        </w:rPr>
        <w:t>ող</w:t>
      </w:r>
      <w:r w:rsidRPr="00D321A7">
        <w:rPr>
          <w:rFonts w:ascii="Sylfaen" w:eastAsia="Times New Roman" w:hAnsi="Sylfaen" w:cs="Times New Roman"/>
          <w:b/>
          <w:bCs/>
          <w:sz w:val="24"/>
          <w:szCs w:val="24"/>
          <w:u w:val="single"/>
        </w:rPr>
        <w:t xml:space="preserve"> բնույթը</w:t>
      </w:r>
    </w:p>
    <w:p w14:paraId="750481BD" w14:textId="77777777" w:rsidR="00073593" w:rsidRDefault="00073593" w:rsidP="00962690">
      <w:pPr>
        <w:spacing w:before="240" w:after="0" w:line="240" w:lineRule="auto"/>
        <w:rPr>
          <w:rFonts w:ascii="GHEA Grapalat" w:hAnsi="GHEA Grapalat"/>
          <w:color w:val="21346E"/>
          <w:sz w:val="18"/>
          <w:szCs w:val="18"/>
          <w:shd w:val="clear" w:color="auto" w:fill="FFFFFF"/>
        </w:rPr>
      </w:pPr>
      <w:r>
        <w:rPr>
          <w:rFonts w:ascii="Sylfaen" w:eastAsia="Times New Roman" w:hAnsi="Sylfaen" w:cs="Times New Roman"/>
          <w:sz w:val="24"/>
          <w:szCs w:val="24"/>
        </w:rPr>
        <w:tab/>
      </w:r>
      <w:r w:rsidRPr="008A3E5F">
        <w:rPr>
          <w:rFonts w:ascii="Sylfaen" w:eastAsia="Times New Roman" w:hAnsi="Sylfaen" w:cs="Times New Roman"/>
          <w:sz w:val="24"/>
          <w:szCs w:val="24"/>
        </w:rPr>
        <w:t xml:space="preserve">Հայցվորը արատավորող </w:t>
      </w:r>
      <w:r>
        <w:rPr>
          <w:rFonts w:ascii="Sylfaen" w:eastAsia="Times New Roman" w:hAnsi="Sylfaen" w:cs="Times New Roman"/>
          <w:sz w:val="24"/>
          <w:szCs w:val="24"/>
        </w:rPr>
        <w:t xml:space="preserve">է համարել հոդվածի հետևյալ </w:t>
      </w:r>
      <w:r w:rsidRPr="008A3E5F">
        <w:rPr>
          <w:rFonts w:ascii="Sylfaen" w:eastAsia="Times New Roman" w:hAnsi="Sylfaen" w:cs="Times New Roman"/>
          <w:sz w:val="24"/>
          <w:szCs w:val="24"/>
        </w:rPr>
        <w:t>արտահայտություն</w:t>
      </w:r>
      <w:r>
        <w:rPr>
          <w:rFonts w:ascii="Sylfaen" w:eastAsia="Times New Roman" w:hAnsi="Sylfaen" w:cs="Times New Roman"/>
          <w:sz w:val="24"/>
          <w:szCs w:val="24"/>
        </w:rPr>
        <w:t>ները</w:t>
      </w:r>
      <w:r>
        <w:rPr>
          <w:rFonts w:ascii="Times New Roman" w:eastAsia="Times New Roman" w:hAnsi="Times New Roman" w:cs="Times New Roman"/>
          <w:sz w:val="24"/>
          <w:szCs w:val="24"/>
        </w:rPr>
        <w:t>․</w:t>
      </w:r>
      <w:r w:rsidRPr="008A3E5F">
        <w:rPr>
          <w:rFonts w:ascii="Sylfaen" w:eastAsia="Times New Roman" w:hAnsi="Sylfaen" w:cs="Times New Roman"/>
          <w:sz w:val="24"/>
          <w:szCs w:val="24"/>
        </w:rPr>
        <w:t xml:space="preserve"> </w:t>
      </w:r>
      <w:r>
        <w:rPr>
          <w:rFonts w:ascii="Sylfaen" w:eastAsia="Times New Roman" w:hAnsi="Sylfaen" w:cs="Times New Roman"/>
          <w:sz w:val="24"/>
          <w:szCs w:val="24"/>
        </w:rPr>
        <w:t>«</w:t>
      </w:r>
      <w:r w:rsidRPr="008A3E5F">
        <w:rPr>
          <w:rFonts w:ascii="Sylfaen" w:hAnsi="Sylfaen"/>
          <w:sz w:val="24"/>
          <w:szCs w:val="24"/>
          <w:shd w:val="clear" w:color="auto" w:fill="FFFFFF"/>
        </w:rPr>
        <w:t xml:space="preserve">Մենք պարզեցինք, որ կանադական «Herbaland» ընկերությունն իսկապես Հայաստանի համար արտադրում է նման հավելումներ, որոնք հայկական շուկա է մատակարարում «Դեմի Ֆարմ» ընկերությունը: Սակայն պարզեցինք նաև, որ դեղատներում վաճառվող այդ ապրանքը չուներ պարտադիր պետական գրանցում (մինչև ապրիլի 26-ը), որի հիմքով այն արդեն չէր կարող ունենալ շուկայում իրացվելու իրավունք, առավել </w:t>
      </w:r>
      <w:r>
        <w:rPr>
          <w:rFonts w:ascii="Sylfaen" w:hAnsi="Sylfaen"/>
          <w:sz w:val="24"/>
          <w:szCs w:val="24"/>
          <w:shd w:val="clear" w:color="auto" w:fill="FFFFFF"/>
        </w:rPr>
        <w:t>և</w:t>
      </w:r>
      <w:r w:rsidRPr="008A3E5F">
        <w:rPr>
          <w:rFonts w:ascii="Sylfaen" w:hAnsi="Sylfaen"/>
          <w:sz w:val="24"/>
          <w:szCs w:val="24"/>
          <w:shd w:val="clear" w:color="auto" w:fill="FFFFFF"/>
        </w:rPr>
        <w:t>ս</w:t>
      </w:r>
      <w:r>
        <w:rPr>
          <w:rFonts w:ascii="Sylfaen" w:hAnsi="Sylfaen"/>
          <w:sz w:val="24"/>
          <w:szCs w:val="24"/>
          <w:shd w:val="clear" w:color="auto" w:fill="FFFFFF"/>
        </w:rPr>
        <w:t>՝</w:t>
      </w:r>
      <w:r w:rsidRPr="008A3E5F">
        <w:rPr>
          <w:rFonts w:ascii="Sylfaen" w:hAnsi="Sylfaen"/>
          <w:sz w:val="24"/>
          <w:szCs w:val="24"/>
          <w:shd w:val="clear" w:color="auto" w:fill="FFFFFF"/>
        </w:rPr>
        <w:t xml:space="preserve"> պետական գրանցում</w:t>
      </w:r>
      <w:r>
        <w:rPr>
          <w:rFonts w:ascii="Sylfaen" w:hAnsi="Sylfaen"/>
          <w:sz w:val="24"/>
          <w:szCs w:val="24"/>
          <w:shd w:val="clear" w:color="auto" w:fill="FFFFFF"/>
        </w:rPr>
        <w:t>»</w:t>
      </w:r>
      <w:r w:rsidRPr="008A3E5F">
        <w:rPr>
          <w:rFonts w:ascii="Sylfaen" w:hAnsi="Sylfaen"/>
          <w:sz w:val="24"/>
          <w:szCs w:val="24"/>
          <w:shd w:val="clear" w:color="auto" w:fill="FFFFFF"/>
        </w:rPr>
        <w:t>:</w:t>
      </w:r>
      <w:r w:rsidRPr="008A3E5F">
        <w:rPr>
          <w:rFonts w:ascii="Sylfaen" w:hAnsi="Sylfaen"/>
          <w:sz w:val="24"/>
          <w:szCs w:val="24"/>
        </w:rPr>
        <w:t xml:space="preserve"> </w:t>
      </w:r>
      <w:r w:rsidRPr="008A3E5F">
        <w:rPr>
          <w:rFonts w:ascii="Sylfaen" w:hAnsi="Sylfaen"/>
          <w:sz w:val="24"/>
          <w:szCs w:val="24"/>
          <w:shd w:val="clear" w:color="auto" w:fill="FFFFFF"/>
        </w:rPr>
        <w:t xml:space="preserve">Հայցվորը դատարանին հայտնել է, որ  «չուներ պետական գրանցում» և «չէր կարող ունենալ շուկայում իրացվելու իրավունք» արտահայտությունները </w:t>
      </w:r>
      <w:r>
        <w:rPr>
          <w:rFonts w:ascii="Sylfaen" w:hAnsi="Sylfaen"/>
          <w:sz w:val="24"/>
          <w:szCs w:val="24"/>
          <w:shd w:val="clear" w:color="auto" w:fill="FFFFFF"/>
        </w:rPr>
        <w:t>արատավորել են ը</w:t>
      </w:r>
      <w:r w:rsidRPr="008A3E5F">
        <w:rPr>
          <w:rFonts w:ascii="Sylfaen" w:hAnsi="Sylfaen"/>
          <w:sz w:val="24"/>
          <w:szCs w:val="24"/>
          <w:shd w:val="clear" w:color="auto" w:fill="FFFFFF"/>
        </w:rPr>
        <w:t>նկերության բարի համբավ</w:t>
      </w:r>
      <w:r>
        <w:rPr>
          <w:rFonts w:ascii="Sylfaen" w:hAnsi="Sylfaen"/>
          <w:sz w:val="24"/>
          <w:szCs w:val="24"/>
          <w:shd w:val="clear" w:color="auto" w:fill="FFFFFF"/>
        </w:rPr>
        <w:t>ը։</w:t>
      </w:r>
    </w:p>
    <w:p w14:paraId="48F224EC" w14:textId="77777777" w:rsidR="00073593" w:rsidRPr="00D068A6" w:rsidRDefault="00073593" w:rsidP="00962690">
      <w:pPr>
        <w:spacing w:before="240" w:after="0" w:line="240" w:lineRule="auto"/>
        <w:rPr>
          <w:rFonts w:ascii="Sylfaen" w:hAnsi="Sylfaen"/>
          <w:sz w:val="24"/>
          <w:szCs w:val="24"/>
          <w:shd w:val="clear" w:color="auto" w:fill="FFFFFF"/>
        </w:rPr>
      </w:pPr>
      <w:r>
        <w:rPr>
          <w:rFonts w:ascii="Sylfaen" w:hAnsi="Sylfaen"/>
          <w:sz w:val="24"/>
          <w:szCs w:val="24"/>
          <w:shd w:val="clear" w:color="auto" w:fill="FFFFFF"/>
        </w:rPr>
        <w:tab/>
      </w:r>
      <w:r w:rsidRPr="00D068A6">
        <w:rPr>
          <w:rFonts w:ascii="Sylfaen" w:hAnsi="Sylfaen"/>
          <w:sz w:val="24"/>
          <w:szCs w:val="24"/>
          <w:shd w:val="clear" w:color="auto" w:fill="FFFFFF"/>
        </w:rPr>
        <w:t>Պատասխանողը</w:t>
      </w:r>
      <w:r>
        <w:rPr>
          <w:rFonts w:ascii="Sylfaen" w:hAnsi="Sylfaen"/>
          <w:sz w:val="24"/>
          <w:szCs w:val="24"/>
          <w:shd w:val="clear" w:color="auto" w:fill="FFFFFF"/>
        </w:rPr>
        <w:t>,</w:t>
      </w:r>
      <w:r w:rsidRPr="00D068A6">
        <w:rPr>
          <w:rFonts w:ascii="Sylfaen" w:hAnsi="Sylfaen"/>
          <w:sz w:val="24"/>
          <w:szCs w:val="24"/>
          <w:shd w:val="clear" w:color="auto" w:fill="FFFFFF"/>
        </w:rPr>
        <w:t xml:space="preserve"> ամբողջությամբ առարկելով հայցի դեմ, նշել է, որ լրատվամիջոցը որևէ մեկին զրպարտելու նպատակ չի ունեցել և չի զրպարտել:  </w:t>
      </w:r>
      <w:r>
        <w:rPr>
          <w:rFonts w:ascii="Sylfaen" w:hAnsi="Sylfaen"/>
          <w:sz w:val="24"/>
          <w:szCs w:val="24"/>
          <w:shd w:val="clear" w:color="auto" w:fill="FFFFFF"/>
        </w:rPr>
        <w:tab/>
      </w:r>
      <w:r w:rsidRPr="00A93A2D">
        <w:rPr>
          <w:rFonts w:ascii="Sylfaen" w:hAnsi="Sylfaen"/>
          <w:sz w:val="24"/>
          <w:szCs w:val="24"/>
          <w:shd w:val="clear" w:color="auto" w:fill="FFFFFF"/>
        </w:rPr>
        <w:t xml:space="preserve">Հոդվածում նշվել է, որ </w:t>
      </w:r>
      <w:r>
        <w:rPr>
          <w:rFonts w:ascii="Sylfaen" w:hAnsi="Sylfaen"/>
          <w:sz w:val="24"/>
          <w:szCs w:val="24"/>
          <w:shd w:val="clear" w:color="auto" w:fill="FFFFFF"/>
        </w:rPr>
        <w:t>«</w:t>
      </w:r>
      <w:r w:rsidRPr="00A93A2D">
        <w:rPr>
          <w:rFonts w:ascii="Sylfaen" w:hAnsi="Sylfaen"/>
          <w:sz w:val="24"/>
          <w:szCs w:val="24"/>
          <w:shd w:val="clear" w:color="auto" w:fill="FFFFFF"/>
        </w:rPr>
        <w:t>Herbaland Kid's Gummy Calcium with D3</w:t>
      </w:r>
      <w:r>
        <w:rPr>
          <w:rFonts w:ascii="Sylfaen" w:hAnsi="Sylfaen"/>
          <w:sz w:val="24"/>
          <w:szCs w:val="24"/>
          <w:shd w:val="clear" w:color="auto" w:fill="FFFFFF"/>
        </w:rPr>
        <w:t>»</w:t>
      </w:r>
      <w:r w:rsidRPr="00A93A2D">
        <w:rPr>
          <w:rFonts w:ascii="Sylfaen" w:hAnsi="Sylfaen"/>
          <w:sz w:val="24"/>
          <w:szCs w:val="24"/>
          <w:shd w:val="clear" w:color="auto" w:fill="FFFFFF"/>
        </w:rPr>
        <w:t xml:space="preserve"> ապրանքատեսակը գրանցում չի ունեցել</w:t>
      </w:r>
      <w:r>
        <w:rPr>
          <w:rFonts w:ascii="Sylfaen" w:hAnsi="Sylfaen"/>
          <w:sz w:val="24"/>
          <w:szCs w:val="24"/>
          <w:shd w:val="clear" w:color="auto" w:fill="FFFFFF"/>
        </w:rPr>
        <w:t>։ Համենայնդեպս, այդ մասին տվյալներ</w:t>
      </w:r>
      <w:r w:rsidRPr="00D068A6">
        <w:rPr>
          <w:rFonts w:ascii="Sylfaen" w:hAnsi="Sylfaen"/>
          <w:sz w:val="24"/>
          <w:szCs w:val="24"/>
          <w:shd w:val="clear" w:color="auto" w:fill="FFFFFF"/>
        </w:rPr>
        <w:t xml:space="preserve"> չեն եղել,</w:t>
      </w:r>
      <w:r>
        <w:rPr>
          <w:rFonts w:ascii="Sylfaen" w:hAnsi="Sylfaen"/>
          <w:sz w:val="24"/>
          <w:szCs w:val="24"/>
          <w:shd w:val="clear" w:color="auto" w:fill="FFFFFF"/>
        </w:rPr>
        <w:t xml:space="preserve"> և</w:t>
      </w:r>
      <w:r w:rsidRPr="00D068A6">
        <w:rPr>
          <w:rFonts w:ascii="Sylfaen" w:hAnsi="Sylfaen"/>
          <w:sz w:val="24"/>
          <w:szCs w:val="24"/>
          <w:shd w:val="clear" w:color="auto" w:fill="FFFFFF"/>
        </w:rPr>
        <w:t xml:space="preserve"> </w:t>
      </w:r>
      <w:r>
        <w:rPr>
          <w:rFonts w:ascii="Sylfaen" w:hAnsi="Sylfaen"/>
          <w:sz w:val="24"/>
          <w:szCs w:val="24"/>
          <w:shd w:val="clear" w:color="auto" w:fill="FFFFFF"/>
        </w:rPr>
        <w:t>լրատվամիջոցը</w:t>
      </w:r>
      <w:r w:rsidRPr="00D068A6">
        <w:rPr>
          <w:rFonts w:ascii="Sylfaen" w:hAnsi="Sylfaen"/>
          <w:sz w:val="24"/>
          <w:szCs w:val="24"/>
          <w:shd w:val="clear" w:color="auto" w:fill="FFFFFF"/>
        </w:rPr>
        <w:t xml:space="preserve"> դիմել </w:t>
      </w:r>
      <w:r>
        <w:rPr>
          <w:rFonts w:ascii="Sylfaen" w:hAnsi="Sylfaen"/>
          <w:sz w:val="24"/>
          <w:szCs w:val="24"/>
          <w:shd w:val="clear" w:color="auto" w:fill="FFFFFF"/>
        </w:rPr>
        <w:t>է</w:t>
      </w:r>
      <w:r w:rsidRPr="00D068A6">
        <w:rPr>
          <w:rFonts w:ascii="Sylfaen" w:hAnsi="Sylfaen"/>
          <w:sz w:val="24"/>
          <w:szCs w:val="24"/>
          <w:shd w:val="clear" w:color="auto" w:fill="FFFFFF"/>
        </w:rPr>
        <w:t xml:space="preserve"> </w:t>
      </w:r>
      <w:r w:rsidRPr="00A27543">
        <w:rPr>
          <w:rFonts w:ascii="Sylfaen" w:hAnsi="Sylfaen"/>
          <w:sz w:val="24"/>
          <w:szCs w:val="24"/>
          <w:shd w:val="clear" w:color="auto" w:fill="FFFFFF"/>
        </w:rPr>
        <w:t>հայցվոր կազմակերպությանը՝ պարզաբանումներ ստանալու նպատակով: Ընդ որում</w:t>
      </w:r>
      <w:r>
        <w:rPr>
          <w:rFonts w:ascii="Sylfaen" w:hAnsi="Sylfaen"/>
          <w:sz w:val="24"/>
          <w:szCs w:val="24"/>
          <w:shd w:val="clear" w:color="auto" w:fill="FFFFFF"/>
        </w:rPr>
        <w:t>,</w:t>
      </w:r>
      <w:r w:rsidRPr="00A27543">
        <w:rPr>
          <w:rFonts w:ascii="Sylfaen" w:hAnsi="Sylfaen"/>
          <w:sz w:val="24"/>
          <w:szCs w:val="24"/>
          <w:shd w:val="clear" w:color="auto" w:fill="FFFFFF"/>
        </w:rPr>
        <w:t xml:space="preserve"> հոդվածում ամբողջությամբ </w:t>
      </w:r>
      <w:r>
        <w:rPr>
          <w:rFonts w:ascii="Sylfaen" w:hAnsi="Sylfaen"/>
          <w:sz w:val="24"/>
          <w:szCs w:val="24"/>
          <w:shd w:val="clear" w:color="auto" w:fill="FFFFFF"/>
        </w:rPr>
        <w:t>մեջբերված է</w:t>
      </w:r>
      <w:r w:rsidRPr="00A27543">
        <w:rPr>
          <w:rFonts w:ascii="Sylfaen" w:hAnsi="Sylfaen"/>
          <w:sz w:val="24"/>
          <w:szCs w:val="24"/>
          <w:shd w:val="clear" w:color="auto" w:fill="FFFFFF"/>
        </w:rPr>
        <w:t xml:space="preserve"> լրագրող</w:t>
      </w:r>
      <w:r>
        <w:rPr>
          <w:rFonts w:ascii="Sylfaen" w:hAnsi="Sylfaen"/>
          <w:sz w:val="24"/>
          <w:szCs w:val="24"/>
          <w:shd w:val="clear" w:color="auto" w:fill="FFFFFF"/>
        </w:rPr>
        <w:t>ի և հայցվոր ընկերության միջև</w:t>
      </w:r>
      <w:r w:rsidRPr="00A27543">
        <w:rPr>
          <w:rFonts w:ascii="Sylfaen" w:hAnsi="Sylfaen"/>
          <w:sz w:val="24"/>
          <w:szCs w:val="24"/>
          <w:shd w:val="clear" w:color="auto" w:fill="FFFFFF"/>
        </w:rPr>
        <w:t xml:space="preserve"> գրագրություն</w:t>
      </w:r>
      <w:r>
        <w:rPr>
          <w:rFonts w:ascii="Sylfaen" w:hAnsi="Sylfaen"/>
          <w:sz w:val="24"/>
          <w:szCs w:val="24"/>
          <w:shd w:val="clear" w:color="auto" w:fill="FFFFFF"/>
        </w:rPr>
        <w:t xml:space="preserve">ը, ասել է թե՝ </w:t>
      </w:r>
      <w:r w:rsidRPr="00A27543">
        <w:rPr>
          <w:rFonts w:ascii="Sylfaen" w:hAnsi="Sylfaen"/>
          <w:sz w:val="24"/>
          <w:szCs w:val="24"/>
          <w:shd w:val="clear" w:color="auto" w:fill="FFFFFF"/>
        </w:rPr>
        <w:t>ցուցաբեր</w:t>
      </w:r>
      <w:r>
        <w:rPr>
          <w:rFonts w:ascii="Sylfaen" w:hAnsi="Sylfaen"/>
          <w:sz w:val="24"/>
          <w:szCs w:val="24"/>
          <w:shd w:val="clear" w:color="auto" w:fill="FFFFFF"/>
        </w:rPr>
        <w:t>վ</w:t>
      </w:r>
      <w:r w:rsidRPr="00A27543">
        <w:rPr>
          <w:rFonts w:ascii="Sylfaen" w:hAnsi="Sylfaen"/>
          <w:sz w:val="24"/>
          <w:szCs w:val="24"/>
          <w:shd w:val="clear" w:color="auto" w:fill="FFFFFF"/>
        </w:rPr>
        <w:t xml:space="preserve">ել է </w:t>
      </w:r>
      <w:r>
        <w:rPr>
          <w:rFonts w:ascii="Sylfaen" w:hAnsi="Sylfaen"/>
          <w:sz w:val="24"/>
          <w:szCs w:val="24"/>
          <w:shd w:val="clear" w:color="auto" w:fill="FFFFFF"/>
        </w:rPr>
        <w:t xml:space="preserve">մասնագիտական </w:t>
      </w:r>
      <w:r w:rsidRPr="00A27543">
        <w:rPr>
          <w:rFonts w:ascii="Sylfaen" w:hAnsi="Sylfaen"/>
          <w:sz w:val="24"/>
          <w:szCs w:val="24"/>
          <w:shd w:val="clear" w:color="auto" w:fill="FFFFFF"/>
        </w:rPr>
        <w:t>բարեխղճություն</w:t>
      </w:r>
      <w:r>
        <w:rPr>
          <w:rFonts w:ascii="Sylfaen" w:hAnsi="Sylfaen"/>
          <w:sz w:val="24"/>
          <w:szCs w:val="24"/>
          <w:shd w:val="clear" w:color="auto" w:fill="FFFFFF"/>
        </w:rPr>
        <w:t>։</w:t>
      </w:r>
      <w:r w:rsidRPr="00A27543">
        <w:rPr>
          <w:rFonts w:ascii="Sylfaen" w:hAnsi="Sylfaen"/>
          <w:sz w:val="24"/>
          <w:szCs w:val="24"/>
          <w:shd w:val="clear" w:color="auto" w:fill="FFFFFF"/>
        </w:rPr>
        <w:t xml:space="preserve"> </w:t>
      </w:r>
      <w:r>
        <w:rPr>
          <w:rFonts w:ascii="Sylfaen" w:hAnsi="Sylfaen"/>
          <w:sz w:val="24"/>
          <w:szCs w:val="24"/>
          <w:shd w:val="clear" w:color="auto" w:fill="FFFFFF"/>
        </w:rPr>
        <w:t>Ավելին՝ լրագրողը</w:t>
      </w:r>
      <w:r w:rsidRPr="00A27543">
        <w:rPr>
          <w:rFonts w:ascii="Sylfaen" w:hAnsi="Sylfaen"/>
          <w:sz w:val="24"/>
          <w:szCs w:val="24"/>
          <w:shd w:val="clear" w:color="auto" w:fill="FFFFFF"/>
        </w:rPr>
        <w:t xml:space="preserve"> </w:t>
      </w:r>
      <w:r>
        <w:rPr>
          <w:rFonts w:ascii="Sylfaen" w:hAnsi="Sylfaen"/>
          <w:sz w:val="24"/>
          <w:szCs w:val="24"/>
          <w:shd w:val="clear" w:color="auto" w:fill="FFFFFF"/>
        </w:rPr>
        <w:t xml:space="preserve">միառժամանակ </w:t>
      </w:r>
      <w:r w:rsidRPr="00A27543">
        <w:rPr>
          <w:rFonts w:ascii="Sylfaen" w:hAnsi="Sylfaen"/>
          <w:sz w:val="24"/>
          <w:szCs w:val="24"/>
          <w:shd w:val="clear" w:color="auto" w:fill="FFFFFF"/>
        </w:rPr>
        <w:t xml:space="preserve">սպասել </w:t>
      </w:r>
      <w:r>
        <w:rPr>
          <w:rFonts w:ascii="Sylfaen" w:hAnsi="Sylfaen"/>
          <w:sz w:val="24"/>
          <w:szCs w:val="24"/>
          <w:shd w:val="clear" w:color="auto" w:fill="FFFFFF"/>
        </w:rPr>
        <w:t>է</w:t>
      </w:r>
      <w:r w:rsidRPr="00A27543">
        <w:rPr>
          <w:rFonts w:ascii="Sylfaen" w:hAnsi="Sylfaen"/>
          <w:sz w:val="24"/>
          <w:szCs w:val="24"/>
          <w:shd w:val="clear" w:color="auto" w:fill="FFFFFF"/>
        </w:rPr>
        <w:t xml:space="preserve"> </w:t>
      </w:r>
      <w:r>
        <w:rPr>
          <w:rFonts w:ascii="Sylfaen" w:hAnsi="Sylfaen"/>
          <w:sz w:val="24"/>
          <w:szCs w:val="24"/>
          <w:shd w:val="clear" w:color="auto" w:fill="FFFFFF"/>
        </w:rPr>
        <w:t>ը</w:t>
      </w:r>
      <w:r w:rsidRPr="00A27543">
        <w:rPr>
          <w:rFonts w:ascii="Sylfaen" w:hAnsi="Sylfaen"/>
          <w:sz w:val="24"/>
          <w:szCs w:val="24"/>
          <w:shd w:val="clear" w:color="auto" w:fill="FFFFFF"/>
        </w:rPr>
        <w:t>նկերությ</w:t>
      </w:r>
      <w:r>
        <w:rPr>
          <w:rFonts w:ascii="Sylfaen" w:hAnsi="Sylfaen"/>
          <w:sz w:val="24"/>
          <w:szCs w:val="24"/>
          <w:shd w:val="clear" w:color="auto" w:fill="FFFFFF"/>
        </w:rPr>
        <w:t>ա</w:t>
      </w:r>
      <w:r w:rsidRPr="00A27543">
        <w:rPr>
          <w:rFonts w:ascii="Sylfaen" w:hAnsi="Sylfaen"/>
          <w:sz w:val="24"/>
          <w:szCs w:val="24"/>
          <w:shd w:val="clear" w:color="auto" w:fill="FFFFFF"/>
        </w:rPr>
        <w:t>ն</w:t>
      </w:r>
      <w:r>
        <w:rPr>
          <w:rFonts w:ascii="Sylfaen" w:hAnsi="Sylfaen"/>
          <w:sz w:val="24"/>
          <w:szCs w:val="24"/>
          <w:shd w:val="clear" w:color="auto" w:fill="FFFFFF"/>
        </w:rPr>
        <w:t xml:space="preserve"> </w:t>
      </w:r>
      <w:r w:rsidRPr="00A27543">
        <w:rPr>
          <w:rFonts w:ascii="Sylfaen" w:hAnsi="Sylfaen"/>
          <w:sz w:val="24"/>
          <w:szCs w:val="24"/>
          <w:shd w:val="clear" w:color="auto" w:fill="FFFFFF"/>
        </w:rPr>
        <w:t>տեղեկատվությ</w:t>
      </w:r>
      <w:r>
        <w:rPr>
          <w:rFonts w:ascii="Sylfaen" w:hAnsi="Sylfaen"/>
          <w:sz w:val="24"/>
          <w:szCs w:val="24"/>
          <w:shd w:val="clear" w:color="auto" w:fill="FFFFFF"/>
        </w:rPr>
        <w:t>ա</w:t>
      </w:r>
      <w:r w:rsidRPr="00A27543">
        <w:rPr>
          <w:rFonts w:ascii="Sylfaen" w:hAnsi="Sylfaen"/>
          <w:sz w:val="24"/>
          <w:szCs w:val="24"/>
          <w:shd w:val="clear" w:color="auto" w:fill="FFFFFF"/>
        </w:rPr>
        <w:t>նը</w:t>
      </w:r>
      <w:r>
        <w:rPr>
          <w:rFonts w:ascii="Times New Roman" w:hAnsi="Times New Roman" w:cs="Times New Roman"/>
          <w:sz w:val="24"/>
          <w:szCs w:val="24"/>
          <w:shd w:val="clear" w:color="auto" w:fill="FFFFFF"/>
        </w:rPr>
        <w:t>․</w:t>
      </w:r>
      <w:r w:rsidRPr="00A27543">
        <w:rPr>
          <w:rFonts w:ascii="Sylfaen" w:hAnsi="Sylfaen"/>
          <w:sz w:val="24"/>
          <w:szCs w:val="24"/>
          <w:shd w:val="clear" w:color="auto" w:fill="FFFFFF"/>
        </w:rPr>
        <w:t xml:space="preserve"> </w:t>
      </w:r>
      <w:r>
        <w:rPr>
          <w:rFonts w:ascii="Sylfaen" w:hAnsi="Sylfaen"/>
          <w:sz w:val="24"/>
          <w:szCs w:val="24"/>
          <w:shd w:val="clear" w:color="auto" w:fill="FFFFFF"/>
        </w:rPr>
        <w:t>հ</w:t>
      </w:r>
      <w:r w:rsidRPr="00A27543">
        <w:rPr>
          <w:rFonts w:ascii="Sylfaen" w:hAnsi="Sylfaen"/>
          <w:sz w:val="24"/>
          <w:szCs w:val="24"/>
          <w:shd w:val="clear" w:color="auto" w:fill="FFFFFF"/>
        </w:rPr>
        <w:t>այցվոր կազմակերպության տնօրենը խոստացել</w:t>
      </w:r>
      <w:r w:rsidRPr="00D068A6">
        <w:rPr>
          <w:rFonts w:ascii="Sylfaen" w:hAnsi="Sylfaen"/>
          <w:sz w:val="24"/>
          <w:szCs w:val="24"/>
          <w:shd w:val="clear" w:color="auto" w:fill="FFFFFF"/>
        </w:rPr>
        <w:t xml:space="preserve"> </w:t>
      </w:r>
      <w:r w:rsidRPr="00D068A6">
        <w:rPr>
          <w:rFonts w:ascii="Sylfaen" w:hAnsi="Sylfaen"/>
          <w:sz w:val="24"/>
          <w:szCs w:val="24"/>
          <w:shd w:val="clear" w:color="auto" w:fill="FFFFFF"/>
        </w:rPr>
        <w:lastRenderedPageBreak/>
        <w:t>է տրամադրել տե</w:t>
      </w:r>
      <w:r w:rsidRPr="00B81379">
        <w:rPr>
          <w:rFonts w:ascii="Sylfaen" w:hAnsi="Sylfaen"/>
          <w:sz w:val="24"/>
          <w:szCs w:val="24"/>
          <w:shd w:val="clear" w:color="auto" w:fill="FFFFFF"/>
        </w:rPr>
        <w:t>ղեկություններ պետական գրանցման վերաբերյալ, սակայն չի կատարել խոստումը:</w:t>
      </w:r>
      <w:r w:rsidRPr="00B81379">
        <w:rPr>
          <w:rFonts w:ascii="Sylfaen" w:hAnsi="Sylfaen"/>
          <w:sz w:val="24"/>
          <w:szCs w:val="24"/>
        </w:rPr>
        <w:t xml:space="preserve"> </w:t>
      </w:r>
      <w:r w:rsidRPr="00B81379">
        <w:rPr>
          <w:rFonts w:ascii="Sylfaen" w:hAnsi="Sylfaen"/>
          <w:sz w:val="24"/>
          <w:szCs w:val="24"/>
          <w:shd w:val="clear" w:color="auto" w:fill="FFFFFF"/>
        </w:rPr>
        <w:t>Հոդվածում նաև հստակ նշվել է, որ ապրիլի 26-ի դրությամբ վերոհիշյալ ապրանքատեսակը գրանցված չի եղել պետական միասնական ռեեստրում:</w:t>
      </w:r>
    </w:p>
    <w:p w14:paraId="0C7F55EB" w14:textId="77777777" w:rsidR="00073593" w:rsidRDefault="00073593" w:rsidP="00962690">
      <w:pPr>
        <w:spacing w:before="240" w:after="0" w:line="240" w:lineRule="auto"/>
        <w:rPr>
          <w:rFonts w:ascii="Sylfaen" w:hAnsi="Sylfaen"/>
          <w:sz w:val="24"/>
          <w:szCs w:val="24"/>
          <w:shd w:val="clear" w:color="auto" w:fill="FFFFFF"/>
        </w:rPr>
      </w:pPr>
      <w:r>
        <w:rPr>
          <w:rFonts w:ascii="Sylfaen" w:hAnsi="Sylfaen"/>
          <w:sz w:val="24"/>
          <w:szCs w:val="24"/>
          <w:shd w:val="clear" w:color="auto" w:fill="FFFFFF"/>
        </w:rPr>
        <w:tab/>
      </w:r>
      <w:r w:rsidRPr="00EB3CC3">
        <w:rPr>
          <w:rFonts w:ascii="Sylfaen" w:hAnsi="Sylfaen"/>
          <w:sz w:val="24"/>
          <w:szCs w:val="24"/>
          <w:shd w:val="clear" w:color="auto" w:fill="FFFFFF"/>
        </w:rPr>
        <w:t xml:space="preserve">Գործի քննության ընթացքում </w:t>
      </w:r>
      <w:r>
        <w:rPr>
          <w:rFonts w:ascii="Sylfaen" w:hAnsi="Sylfaen"/>
          <w:sz w:val="24"/>
          <w:szCs w:val="24"/>
          <w:shd w:val="clear" w:color="auto" w:fill="FFFFFF"/>
        </w:rPr>
        <w:t>դ</w:t>
      </w:r>
      <w:r w:rsidRPr="00EB3CC3">
        <w:rPr>
          <w:rFonts w:ascii="Sylfaen" w:hAnsi="Sylfaen"/>
          <w:sz w:val="24"/>
          <w:szCs w:val="24"/>
          <w:shd w:val="clear" w:color="auto" w:fill="FFFFFF"/>
        </w:rPr>
        <w:t xml:space="preserve">ատարանը </w:t>
      </w:r>
      <w:r>
        <w:rPr>
          <w:rFonts w:ascii="Sylfaen" w:hAnsi="Sylfaen"/>
          <w:sz w:val="24"/>
          <w:szCs w:val="24"/>
          <w:shd w:val="clear" w:color="auto" w:fill="FFFFFF"/>
        </w:rPr>
        <w:t xml:space="preserve">արձանագրել </w:t>
      </w:r>
      <w:r w:rsidRPr="00EB3CC3">
        <w:rPr>
          <w:rFonts w:ascii="Sylfaen" w:hAnsi="Sylfaen"/>
          <w:sz w:val="24"/>
          <w:szCs w:val="24"/>
          <w:shd w:val="clear" w:color="auto" w:fill="FFFFFF"/>
        </w:rPr>
        <w:t>է, որ 2021թ. ապրիլի 26-ի վկայականով ապրանքը գրանցվե</w:t>
      </w:r>
      <w:r>
        <w:rPr>
          <w:rFonts w:ascii="Sylfaen" w:hAnsi="Sylfaen"/>
          <w:sz w:val="24"/>
          <w:szCs w:val="24"/>
          <w:shd w:val="clear" w:color="auto" w:fill="FFFFFF"/>
        </w:rPr>
        <w:t>լ</w:t>
      </w:r>
      <w:r w:rsidRPr="00EB3CC3">
        <w:rPr>
          <w:rFonts w:ascii="Sylfaen" w:hAnsi="Sylfaen"/>
          <w:sz w:val="24"/>
          <w:szCs w:val="24"/>
          <w:shd w:val="clear" w:color="auto" w:fill="FFFFFF"/>
        </w:rPr>
        <w:t xml:space="preserve"> է </w:t>
      </w:r>
      <w:r>
        <w:rPr>
          <w:rFonts w:ascii="Sylfaen" w:hAnsi="Sylfaen"/>
          <w:sz w:val="24"/>
          <w:szCs w:val="24"/>
          <w:shd w:val="clear" w:color="auto" w:fill="FFFFFF"/>
        </w:rPr>
        <w:t>«</w:t>
      </w:r>
      <w:r w:rsidRPr="00EB3CC3">
        <w:rPr>
          <w:rFonts w:ascii="Sylfaen" w:hAnsi="Sylfaen"/>
          <w:sz w:val="24"/>
          <w:szCs w:val="24"/>
          <w:shd w:val="clear" w:color="auto" w:fill="FFFFFF"/>
        </w:rPr>
        <w:t>Herbaland Kid's Gummy Omega3</w:t>
      </w:r>
      <w:r>
        <w:rPr>
          <w:rFonts w:ascii="Sylfaen" w:hAnsi="Sylfaen"/>
          <w:sz w:val="24"/>
          <w:szCs w:val="24"/>
          <w:shd w:val="clear" w:color="auto" w:fill="FFFFFF"/>
        </w:rPr>
        <w:t>»</w:t>
      </w:r>
      <w:r w:rsidRPr="00EB3CC3">
        <w:rPr>
          <w:rFonts w:ascii="Sylfaen" w:hAnsi="Sylfaen"/>
          <w:sz w:val="24"/>
          <w:szCs w:val="24"/>
          <w:shd w:val="clear" w:color="auto" w:fill="FFFFFF"/>
        </w:rPr>
        <w:t xml:space="preserve"> անվանումով, իսկ մայիսի 25-ին վերագրանցվել է, </w:t>
      </w:r>
      <w:r>
        <w:rPr>
          <w:rFonts w:ascii="Sylfaen" w:hAnsi="Sylfaen"/>
          <w:sz w:val="24"/>
          <w:szCs w:val="24"/>
          <w:shd w:val="clear" w:color="auto" w:fill="FFFFFF"/>
        </w:rPr>
        <w:t>և</w:t>
      </w:r>
      <w:r w:rsidRPr="00EB3CC3">
        <w:rPr>
          <w:rFonts w:ascii="Sylfaen" w:hAnsi="Sylfaen"/>
          <w:sz w:val="24"/>
          <w:szCs w:val="24"/>
          <w:shd w:val="clear" w:color="auto" w:fill="FFFFFF"/>
        </w:rPr>
        <w:t xml:space="preserve"> ապրանքի անվանումը </w:t>
      </w:r>
      <w:r>
        <w:rPr>
          <w:rFonts w:ascii="Sylfaen" w:hAnsi="Sylfaen"/>
          <w:sz w:val="24"/>
          <w:szCs w:val="24"/>
          <w:shd w:val="clear" w:color="auto" w:fill="FFFFFF"/>
        </w:rPr>
        <w:t>ճշգրտվել</w:t>
      </w:r>
      <w:r w:rsidRPr="00EB3CC3">
        <w:rPr>
          <w:rFonts w:ascii="Sylfaen" w:hAnsi="Sylfaen"/>
          <w:sz w:val="24"/>
          <w:szCs w:val="24"/>
          <w:shd w:val="clear" w:color="auto" w:fill="FFFFFF"/>
        </w:rPr>
        <w:t xml:space="preserve"> </w:t>
      </w:r>
      <w:r>
        <w:rPr>
          <w:rFonts w:ascii="Sylfaen" w:hAnsi="Sylfaen"/>
          <w:sz w:val="24"/>
          <w:szCs w:val="24"/>
          <w:shd w:val="clear" w:color="auto" w:fill="FFFFFF"/>
        </w:rPr>
        <w:t>է՝</w:t>
      </w:r>
      <w:r w:rsidRPr="00EB3CC3">
        <w:rPr>
          <w:rFonts w:ascii="Sylfaen" w:hAnsi="Sylfaen"/>
          <w:sz w:val="24"/>
          <w:szCs w:val="24"/>
          <w:shd w:val="clear" w:color="auto" w:fill="FFFFFF"/>
        </w:rPr>
        <w:t xml:space="preserve"> </w:t>
      </w:r>
      <w:r>
        <w:rPr>
          <w:rFonts w:ascii="Sylfaen" w:hAnsi="Sylfaen"/>
          <w:sz w:val="24"/>
          <w:szCs w:val="24"/>
          <w:shd w:val="clear" w:color="auto" w:fill="FFFFFF"/>
        </w:rPr>
        <w:t>«</w:t>
      </w:r>
      <w:r w:rsidRPr="00EB3CC3">
        <w:rPr>
          <w:rFonts w:ascii="Sylfaen" w:hAnsi="Sylfaen"/>
          <w:sz w:val="24"/>
          <w:szCs w:val="24"/>
          <w:shd w:val="clear" w:color="auto" w:fill="FFFFFF"/>
        </w:rPr>
        <w:t>Herbala</w:t>
      </w:r>
      <w:r>
        <w:rPr>
          <w:rFonts w:ascii="Sylfaen" w:hAnsi="Sylfaen"/>
          <w:sz w:val="24"/>
          <w:szCs w:val="24"/>
          <w:shd w:val="clear" w:color="auto" w:fill="FFFFFF"/>
        </w:rPr>
        <w:t>nd Kid's Gummy Calcium with D3»</w:t>
      </w:r>
      <w:r w:rsidRPr="00EB3CC3">
        <w:rPr>
          <w:rFonts w:ascii="Sylfaen" w:hAnsi="Sylfaen"/>
          <w:sz w:val="24"/>
          <w:szCs w:val="24"/>
          <w:shd w:val="clear" w:color="auto" w:fill="FFFFFF"/>
        </w:rPr>
        <w:t>:</w:t>
      </w:r>
      <w:r>
        <w:rPr>
          <w:rFonts w:ascii="Sylfaen" w:hAnsi="Sylfaen"/>
          <w:sz w:val="24"/>
          <w:szCs w:val="24"/>
          <w:shd w:val="clear" w:color="auto" w:fill="FFFFFF"/>
        </w:rPr>
        <w:t xml:space="preserve"> </w:t>
      </w:r>
      <w:r w:rsidRPr="00EB3CC3">
        <w:rPr>
          <w:rFonts w:ascii="Sylfaen" w:hAnsi="Sylfaen"/>
          <w:sz w:val="24"/>
          <w:szCs w:val="24"/>
        </w:rPr>
        <w:br/>
      </w:r>
      <w:r>
        <w:rPr>
          <w:rFonts w:ascii="Sylfaen" w:hAnsi="Sylfaen"/>
          <w:sz w:val="24"/>
          <w:szCs w:val="24"/>
          <w:shd w:val="clear" w:color="auto" w:fill="FFFFFF"/>
        </w:rPr>
        <w:tab/>
      </w:r>
      <w:r w:rsidRPr="00EB3CC3">
        <w:rPr>
          <w:rFonts w:ascii="Sylfaen" w:hAnsi="Sylfaen"/>
          <w:sz w:val="24"/>
          <w:szCs w:val="24"/>
          <w:shd w:val="clear" w:color="auto" w:fill="FFFFFF"/>
        </w:rPr>
        <w:t>Ըստ դատարանի</w:t>
      </w:r>
      <w:r>
        <w:rPr>
          <w:rFonts w:ascii="Sylfaen" w:hAnsi="Sylfaen"/>
          <w:sz w:val="24"/>
          <w:szCs w:val="24"/>
          <w:shd w:val="clear" w:color="auto" w:fill="FFFFFF"/>
        </w:rPr>
        <w:t>՝</w:t>
      </w:r>
      <w:r w:rsidRPr="00EB3CC3">
        <w:rPr>
          <w:rFonts w:ascii="Sylfaen" w:hAnsi="Sylfaen"/>
          <w:sz w:val="24"/>
          <w:szCs w:val="24"/>
        </w:rPr>
        <w:t xml:space="preserve"> </w:t>
      </w:r>
      <w:r w:rsidRPr="00EB3CC3">
        <w:rPr>
          <w:rFonts w:ascii="Sylfaen" w:hAnsi="Sylfaen"/>
          <w:sz w:val="24"/>
          <w:szCs w:val="24"/>
          <w:shd w:val="clear" w:color="auto" w:fill="FFFFFF"/>
        </w:rPr>
        <w:t>լրատվա</w:t>
      </w:r>
      <w:r>
        <w:rPr>
          <w:rFonts w:ascii="Sylfaen" w:hAnsi="Sylfaen"/>
          <w:sz w:val="24"/>
          <w:szCs w:val="24"/>
          <w:shd w:val="clear" w:color="auto" w:fill="FFFFFF"/>
        </w:rPr>
        <w:t>միջոցն</w:t>
      </w:r>
      <w:r w:rsidRPr="00EB3CC3">
        <w:rPr>
          <w:rFonts w:ascii="Sylfaen" w:hAnsi="Sylfaen"/>
          <w:sz w:val="24"/>
          <w:szCs w:val="24"/>
          <w:shd w:val="clear" w:color="auto" w:fill="FFFFFF"/>
        </w:rPr>
        <w:t xml:space="preserve"> իրավացիորեն առաջնորդվել է </w:t>
      </w:r>
      <w:r>
        <w:rPr>
          <w:rFonts w:ascii="Sylfaen" w:hAnsi="Sylfaen"/>
          <w:sz w:val="24"/>
          <w:szCs w:val="24"/>
          <w:shd w:val="clear" w:color="auto" w:fill="FFFFFF"/>
        </w:rPr>
        <w:t>հոդվածի պատրաստման</w:t>
      </w:r>
      <w:r w:rsidRPr="00EB3CC3">
        <w:rPr>
          <w:rFonts w:ascii="Sylfaen" w:hAnsi="Sylfaen"/>
          <w:sz w:val="24"/>
          <w:szCs w:val="24"/>
          <w:shd w:val="clear" w:color="auto" w:fill="FFFFFF"/>
        </w:rPr>
        <w:t xml:space="preserve"> պահին պետական գրանցման միասնական ռեեստրում առկա տեղեկություններով, իսկ այդ պահին կոնկրետ </w:t>
      </w:r>
      <w:r>
        <w:rPr>
          <w:rFonts w:ascii="Sylfaen" w:hAnsi="Sylfaen"/>
          <w:sz w:val="24"/>
          <w:szCs w:val="24"/>
          <w:shd w:val="clear" w:color="auto" w:fill="FFFFFF"/>
        </w:rPr>
        <w:t>«</w:t>
      </w:r>
      <w:r w:rsidRPr="00EB3CC3">
        <w:rPr>
          <w:rFonts w:ascii="Sylfaen" w:hAnsi="Sylfaen"/>
          <w:sz w:val="24"/>
          <w:szCs w:val="24"/>
          <w:shd w:val="clear" w:color="auto" w:fill="FFFFFF"/>
        </w:rPr>
        <w:t>Herbaland Kid's Gummy Calcium with D3</w:t>
      </w:r>
      <w:r>
        <w:rPr>
          <w:rFonts w:ascii="Sylfaen" w:hAnsi="Sylfaen"/>
          <w:sz w:val="24"/>
          <w:szCs w:val="24"/>
          <w:shd w:val="clear" w:color="auto" w:fill="FFFFFF"/>
        </w:rPr>
        <w:t>»</w:t>
      </w:r>
      <w:r w:rsidRPr="00EB3CC3">
        <w:rPr>
          <w:rFonts w:ascii="Sylfaen" w:hAnsi="Sylfaen"/>
          <w:sz w:val="24"/>
          <w:szCs w:val="24"/>
          <w:shd w:val="clear" w:color="auto" w:fill="FFFFFF"/>
        </w:rPr>
        <w:t xml:space="preserve"> անվանումը կրող արտադրանք գրանցված չի եղել: </w:t>
      </w:r>
      <w:r>
        <w:rPr>
          <w:rFonts w:ascii="Sylfaen" w:hAnsi="Sylfaen"/>
          <w:sz w:val="24"/>
          <w:szCs w:val="24"/>
          <w:shd w:val="clear" w:color="auto" w:fill="FFFFFF"/>
        </w:rPr>
        <w:t>Բացի այդ,</w:t>
      </w:r>
      <w:r w:rsidRPr="00EB3CC3">
        <w:rPr>
          <w:rFonts w:ascii="Sylfaen" w:hAnsi="Sylfaen"/>
          <w:sz w:val="24"/>
          <w:szCs w:val="24"/>
          <w:shd w:val="clear" w:color="auto" w:fill="FFFFFF"/>
        </w:rPr>
        <w:t xml:space="preserve"> դատարանի</w:t>
      </w:r>
      <w:r>
        <w:rPr>
          <w:rFonts w:ascii="Sylfaen" w:hAnsi="Sylfaen"/>
          <w:sz w:val="24"/>
          <w:szCs w:val="24"/>
          <w:shd w:val="clear" w:color="auto" w:fill="FFFFFF"/>
        </w:rPr>
        <w:t xml:space="preserve"> կարծիքով՝</w:t>
      </w:r>
      <w:r w:rsidRPr="00EB3CC3">
        <w:rPr>
          <w:rFonts w:ascii="Sylfaen" w:hAnsi="Sylfaen"/>
          <w:sz w:val="24"/>
          <w:szCs w:val="24"/>
          <w:shd w:val="clear" w:color="auto" w:fill="FFFFFF"/>
        </w:rPr>
        <w:t xml:space="preserve"> </w:t>
      </w:r>
      <w:r>
        <w:rPr>
          <w:rFonts w:ascii="Sylfaen" w:hAnsi="Sylfaen"/>
          <w:sz w:val="24"/>
          <w:szCs w:val="24"/>
          <w:shd w:val="clear" w:color="auto" w:fill="FFFFFF"/>
        </w:rPr>
        <w:t xml:space="preserve">հրապարակման մեջ տեղ գտած </w:t>
      </w:r>
      <w:r w:rsidRPr="00EB3CC3">
        <w:rPr>
          <w:rFonts w:ascii="Sylfaen" w:hAnsi="Sylfaen"/>
          <w:sz w:val="24"/>
          <w:szCs w:val="24"/>
          <w:shd w:val="clear" w:color="auto" w:fill="FFFFFF"/>
        </w:rPr>
        <w:t xml:space="preserve">եզրահանգումները լիովին </w:t>
      </w:r>
      <w:r>
        <w:rPr>
          <w:rFonts w:ascii="Sylfaen" w:hAnsi="Sylfaen"/>
          <w:sz w:val="24"/>
          <w:szCs w:val="24"/>
          <w:shd w:val="clear" w:color="auto" w:fill="FFFFFF"/>
        </w:rPr>
        <w:t xml:space="preserve">բխում են ներկայացված </w:t>
      </w:r>
      <w:r w:rsidRPr="00EB3CC3">
        <w:rPr>
          <w:rFonts w:ascii="Sylfaen" w:hAnsi="Sylfaen"/>
          <w:sz w:val="24"/>
          <w:szCs w:val="24"/>
          <w:shd w:val="clear" w:color="auto" w:fill="FFFFFF"/>
        </w:rPr>
        <w:t>փաստացի տվյալների</w:t>
      </w:r>
      <w:r>
        <w:rPr>
          <w:rFonts w:ascii="Sylfaen" w:hAnsi="Sylfaen"/>
          <w:sz w:val="24"/>
          <w:szCs w:val="24"/>
          <w:shd w:val="clear" w:color="auto" w:fill="FFFFFF"/>
        </w:rPr>
        <w:t>ց</w:t>
      </w:r>
      <w:r w:rsidRPr="00EB3CC3">
        <w:rPr>
          <w:rFonts w:ascii="Sylfaen" w:hAnsi="Sylfaen"/>
          <w:sz w:val="24"/>
          <w:szCs w:val="24"/>
          <w:shd w:val="clear" w:color="auto" w:fill="FFFFFF"/>
        </w:rPr>
        <w:t xml:space="preserve"> </w:t>
      </w:r>
      <w:r>
        <w:rPr>
          <w:rFonts w:ascii="Sylfaen" w:hAnsi="Sylfaen"/>
          <w:sz w:val="24"/>
          <w:szCs w:val="24"/>
          <w:shd w:val="clear" w:color="auto" w:fill="FFFFFF"/>
        </w:rPr>
        <w:t>և</w:t>
      </w:r>
      <w:r w:rsidRPr="00EB3CC3">
        <w:rPr>
          <w:rFonts w:ascii="Sylfaen" w:hAnsi="Sylfaen"/>
          <w:sz w:val="24"/>
          <w:szCs w:val="24"/>
          <w:shd w:val="clear" w:color="auto" w:fill="FFFFFF"/>
        </w:rPr>
        <w:t xml:space="preserve"> գնահատող դատողություններ</w:t>
      </w:r>
      <w:r>
        <w:rPr>
          <w:rFonts w:ascii="Sylfaen" w:hAnsi="Sylfaen"/>
          <w:sz w:val="24"/>
          <w:szCs w:val="24"/>
          <w:shd w:val="clear" w:color="auto" w:fill="FFFFFF"/>
        </w:rPr>
        <w:t xml:space="preserve"> են, որոնք ապացուցման կարիք չունեն</w:t>
      </w:r>
      <w:r w:rsidRPr="00EB3CC3">
        <w:rPr>
          <w:rFonts w:ascii="Sylfaen" w:hAnsi="Sylfaen"/>
          <w:sz w:val="24"/>
          <w:szCs w:val="24"/>
          <w:shd w:val="clear" w:color="auto" w:fill="FFFFFF"/>
        </w:rPr>
        <w:t>:</w:t>
      </w:r>
    </w:p>
    <w:p w14:paraId="0C0FC63B" w14:textId="77777777" w:rsidR="00073593" w:rsidRPr="00D321A7" w:rsidRDefault="00073593" w:rsidP="00962690">
      <w:pPr>
        <w:spacing w:before="240" w:after="0" w:line="240" w:lineRule="auto"/>
        <w:rPr>
          <w:rFonts w:ascii="Sylfaen" w:hAnsi="Sylfaen"/>
          <w:sz w:val="24"/>
          <w:szCs w:val="24"/>
          <w:u w:val="single"/>
        </w:rPr>
      </w:pPr>
      <w:r w:rsidRPr="00D321A7">
        <w:rPr>
          <w:rFonts w:ascii="Sylfaen" w:hAnsi="Sylfaen"/>
          <w:b/>
          <w:sz w:val="24"/>
          <w:szCs w:val="24"/>
          <w:u w:val="single"/>
        </w:rPr>
        <w:t>Փաստաբանի վարձատրությունը</w:t>
      </w:r>
      <w:r w:rsidRPr="00D321A7">
        <w:rPr>
          <w:rFonts w:ascii="Sylfaen" w:hAnsi="Sylfaen"/>
          <w:sz w:val="24"/>
          <w:szCs w:val="24"/>
          <w:u w:val="single"/>
        </w:rPr>
        <w:t xml:space="preserve"> </w:t>
      </w:r>
    </w:p>
    <w:p w14:paraId="54347F34" w14:textId="77777777" w:rsidR="00073593" w:rsidRDefault="00073593" w:rsidP="00962690">
      <w:pPr>
        <w:spacing w:after="0" w:line="240" w:lineRule="auto"/>
        <w:rPr>
          <w:rFonts w:ascii="Sylfaen" w:hAnsi="Sylfaen"/>
          <w:sz w:val="24"/>
          <w:szCs w:val="24"/>
          <w:u w:val="single"/>
          <w:shd w:val="clear" w:color="auto" w:fill="FFFFFF"/>
        </w:rPr>
      </w:pPr>
      <w:r>
        <w:rPr>
          <w:rFonts w:ascii="Sylfaen" w:hAnsi="Sylfaen"/>
          <w:sz w:val="24"/>
          <w:szCs w:val="24"/>
          <w:shd w:val="clear" w:color="auto" w:fill="FFFFFF"/>
        </w:rPr>
        <w:tab/>
      </w:r>
      <w:r>
        <w:rPr>
          <w:rFonts w:ascii="Sylfaen" w:hAnsi="Sylfaen"/>
          <w:sz w:val="24"/>
          <w:szCs w:val="24"/>
          <w:shd w:val="clear" w:color="auto" w:fill="FFFFFF"/>
        </w:rPr>
        <w:br/>
      </w:r>
      <w:r>
        <w:rPr>
          <w:rFonts w:ascii="Sylfaen" w:hAnsi="Sylfaen"/>
          <w:sz w:val="24"/>
          <w:szCs w:val="24"/>
          <w:shd w:val="clear" w:color="auto" w:fill="FFFFFF"/>
        </w:rPr>
        <w:tab/>
      </w:r>
      <w:r w:rsidRPr="00CB43C3">
        <w:rPr>
          <w:rFonts w:ascii="Sylfaen" w:hAnsi="Sylfaen"/>
          <w:sz w:val="24"/>
          <w:szCs w:val="24"/>
          <w:shd w:val="clear" w:color="auto" w:fill="FFFFFF"/>
        </w:rPr>
        <w:t>Անդրադառնալով փաստաբանի վարձատրությանը</w:t>
      </w:r>
      <w:r>
        <w:rPr>
          <w:rFonts w:ascii="Sylfaen" w:hAnsi="Sylfaen"/>
          <w:sz w:val="24"/>
          <w:szCs w:val="24"/>
          <w:shd w:val="clear" w:color="auto" w:fill="FFFFFF"/>
        </w:rPr>
        <w:t>՝</w:t>
      </w:r>
      <w:r w:rsidRPr="00CB43C3">
        <w:rPr>
          <w:rFonts w:ascii="Sylfaen" w:hAnsi="Sylfaen"/>
          <w:sz w:val="24"/>
          <w:szCs w:val="24"/>
          <w:shd w:val="clear" w:color="auto" w:fill="FFFFFF"/>
        </w:rPr>
        <w:t xml:space="preserve"> դատարանը էական է համարել հետևյալ փաստերը. հայցը մերժվել է,</w:t>
      </w:r>
      <w:r>
        <w:rPr>
          <w:rFonts w:ascii="Sylfaen" w:hAnsi="Sylfaen"/>
          <w:sz w:val="24"/>
          <w:szCs w:val="24"/>
          <w:shd w:val="clear" w:color="auto" w:fill="FFFFFF"/>
        </w:rPr>
        <w:t xml:space="preserve"> սակայն </w:t>
      </w:r>
      <w:r w:rsidRPr="00CB43C3">
        <w:rPr>
          <w:rFonts w:ascii="Sylfaen" w:hAnsi="Sylfaen"/>
          <w:sz w:val="24"/>
          <w:szCs w:val="24"/>
          <w:shd w:val="clear" w:color="auto" w:fill="FFFFFF"/>
        </w:rPr>
        <w:t>սույն քաղաքացիական գործը քնն</w:t>
      </w:r>
      <w:r>
        <w:rPr>
          <w:rFonts w:ascii="Sylfaen" w:hAnsi="Sylfaen"/>
          <w:sz w:val="24"/>
          <w:szCs w:val="24"/>
          <w:shd w:val="clear" w:color="auto" w:fill="FFFFFF"/>
        </w:rPr>
        <w:t>վում է</w:t>
      </w:r>
      <w:r w:rsidRPr="00CB43C3">
        <w:rPr>
          <w:rFonts w:ascii="Sylfaen" w:hAnsi="Sylfaen"/>
          <w:sz w:val="24"/>
          <w:szCs w:val="24"/>
          <w:shd w:val="clear" w:color="auto" w:fill="FFFFFF"/>
        </w:rPr>
        <w:t xml:space="preserve"> 2021 թվականից, </w:t>
      </w:r>
      <w:r w:rsidRPr="009812BE">
        <w:rPr>
          <w:rFonts w:ascii="Sylfaen" w:hAnsi="Sylfaen"/>
          <w:sz w:val="24"/>
          <w:szCs w:val="24"/>
          <w:shd w:val="clear" w:color="auto" w:fill="FFFFFF"/>
        </w:rPr>
        <w:t>պատասխանողի ներկայացուցիչը տարբեր դատավորների վարույթներում մասնակցել է բոլոր դատական նիստերին՝ ներկայացնելով հայցադիմումի պատասխան և այլն:</w:t>
      </w:r>
    </w:p>
    <w:p w14:paraId="7D00C973" w14:textId="77777777" w:rsidR="00073593" w:rsidRPr="00954D5E" w:rsidRDefault="00073593" w:rsidP="00962690">
      <w:pPr>
        <w:spacing w:after="0" w:line="240" w:lineRule="auto"/>
        <w:ind w:firstLine="708"/>
        <w:rPr>
          <w:rFonts w:ascii="Sylfaen" w:hAnsi="Sylfaen"/>
          <w:sz w:val="24"/>
          <w:szCs w:val="24"/>
          <w:shd w:val="clear" w:color="auto" w:fill="FFFFFF"/>
        </w:rPr>
      </w:pPr>
      <w:r>
        <w:rPr>
          <w:rFonts w:ascii="Sylfaen" w:hAnsi="Sylfaen"/>
          <w:sz w:val="24"/>
          <w:szCs w:val="24"/>
          <w:shd w:val="clear" w:color="auto" w:fill="FFFFFF"/>
        </w:rPr>
        <w:t>Դ</w:t>
      </w:r>
      <w:r w:rsidRPr="00954D5E">
        <w:rPr>
          <w:rFonts w:ascii="Sylfaen" w:hAnsi="Sylfaen"/>
          <w:sz w:val="24"/>
          <w:szCs w:val="24"/>
          <w:shd w:val="clear" w:color="auto" w:fill="FFFFFF"/>
        </w:rPr>
        <w:t>ատարանի վերլուծությունը</w:t>
      </w:r>
      <w:r>
        <w:rPr>
          <w:rFonts w:ascii="Sylfaen" w:hAnsi="Sylfaen"/>
          <w:sz w:val="24"/>
          <w:szCs w:val="24"/>
          <w:shd w:val="clear" w:color="auto" w:fill="FFFFFF"/>
        </w:rPr>
        <w:t>, որով</w:t>
      </w:r>
      <w:r w:rsidRPr="00954D5E">
        <w:rPr>
          <w:rFonts w:ascii="Sylfaen" w:hAnsi="Sylfaen"/>
          <w:sz w:val="24"/>
          <w:szCs w:val="24"/>
          <w:shd w:val="clear" w:color="auto" w:fill="FFFFFF"/>
        </w:rPr>
        <w:t xml:space="preserve"> գնահատա</w:t>
      </w:r>
      <w:r>
        <w:rPr>
          <w:rFonts w:ascii="Sylfaen" w:hAnsi="Sylfaen"/>
          <w:sz w:val="24"/>
          <w:szCs w:val="24"/>
          <w:shd w:val="clear" w:color="auto" w:fill="FFFFFF"/>
        </w:rPr>
        <w:t>կա</w:t>
      </w:r>
      <w:r w:rsidRPr="00954D5E">
        <w:rPr>
          <w:rFonts w:ascii="Sylfaen" w:hAnsi="Sylfaen"/>
          <w:sz w:val="24"/>
          <w:szCs w:val="24"/>
          <w:shd w:val="clear" w:color="auto" w:fill="FFFFFF"/>
        </w:rPr>
        <w:t>ն է տ</w:t>
      </w:r>
      <w:r>
        <w:rPr>
          <w:rFonts w:ascii="Sylfaen" w:hAnsi="Sylfaen"/>
          <w:sz w:val="24"/>
          <w:szCs w:val="24"/>
          <w:shd w:val="clear" w:color="auto" w:fill="FFFFFF"/>
        </w:rPr>
        <w:t>ր</w:t>
      </w:r>
      <w:r w:rsidRPr="00954D5E">
        <w:rPr>
          <w:rFonts w:ascii="Sylfaen" w:hAnsi="Sylfaen"/>
          <w:sz w:val="24"/>
          <w:szCs w:val="24"/>
          <w:shd w:val="clear" w:color="auto" w:fill="FFFFFF"/>
        </w:rPr>
        <w:t>վել փաստաբանի վարձատրության խելամտությանը</w:t>
      </w:r>
      <w:r>
        <w:rPr>
          <w:rFonts w:ascii="Sylfaen" w:hAnsi="Sylfaen"/>
          <w:sz w:val="24"/>
          <w:szCs w:val="24"/>
          <w:shd w:val="clear" w:color="auto" w:fill="FFFFFF"/>
        </w:rPr>
        <w:t>,</w:t>
      </w:r>
      <w:r w:rsidRPr="00954D5E">
        <w:rPr>
          <w:rFonts w:ascii="Sylfaen" w:hAnsi="Sylfaen"/>
          <w:sz w:val="24"/>
          <w:szCs w:val="24"/>
          <w:shd w:val="clear" w:color="auto" w:fill="FFFFFF"/>
        </w:rPr>
        <w:t xml:space="preserve"> համարում ենք իրավաչափ</w:t>
      </w:r>
      <w:r>
        <w:rPr>
          <w:rFonts w:ascii="Sylfaen" w:hAnsi="Sylfaen"/>
          <w:sz w:val="24"/>
          <w:szCs w:val="24"/>
          <w:shd w:val="clear" w:color="auto" w:fill="FFFFFF"/>
        </w:rPr>
        <w:t>։</w:t>
      </w:r>
      <w:r w:rsidRPr="00954D5E">
        <w:rPr>
          <w:rFonts w:ascii="Sylfaen" w:hAnsi="Sylfaen"/>
          <w:sz w:val="24"/>
          <w:szCs w:val="24"/>
          <w:shd w:val="clear" w:color="auto" w:fill="FFFFFF"/>
        </w:rPr>
        <w:t xml:space="preserve"> </w:t>
      </w:r>
    </w:p>
    <w:p w14:paraId="223D3FA2" w14:textId="77777777" w:rsidR="00073593" w:rsidRDefault="00073593" w:rsidP="00962690">
      <w:pPr>
        <w:tabs>
          <w:tab w:val="left" w:pos="2540"/>
        </w:tabs>
        <w:spacing w:line="240" w:lineRule="auto"/>
        <w:rPr>
          <w:rFonts w:ascii="Sylfaen" w:eastAsia="Tahoma" w:hAnsi="Sylfaen" w:cs="Tahoma"/>
          <w:b/>
          <w:bCs/>
          <w:sz w:val="24"/>
          <w:szCs w:val="24"/>
        </w:rPr>
      </w:pPr>
    </w:p>
    <w:p w14:paraId="22BEF143" w14:textId="77777777" w:rsidR="00073593" w:rsidRPr="00D321A7" w:rsidRDefault="00073593" w:rsidP="00962690">
      <w:pPr>
        <w:tabs>
          <w:tab w:val="left" w:pos="2540"/>
        </w:tabs>
        <w:spacing w:line="240" w:lineRule="auto"/>
        <w:rPr>
          <w:rFonts w:ascii="Sylfaen" w:hAnsi="Sylfaen"/>
          <w:b/>
          <w:sz w:val="24"/>
          <w:szCs w:val="24"/>
          <w:u w:val="single"/>
        </w:rPr>
      </w:pPr>
      <w:r w:rsidRPr="005E553C">
        <w:rPr>
          <w:rFonts w:ascii="Sylfaen" w:eastAsia="Tahoma" w:hAnsi="Sylfaen" w:cs="Tahoma"/>
          <w:b/>
          <w:bCs/>
          <w:sz w:val="24"/>
          <w:szCs w:val="24"/>
          <w:u w:val="single"/>
        </w:rPr>
        <w:t>Ամփոփում</w:t>
      </w:r>
      <w:r w:rsidRPr="00D321A7">
        <w:rPr>
          <w:rFonts w:ascii="Sylfaen" w:hAnsi="Sylfaen"/>
          <w:b/>
          <w:sz w:val="24"/>
          <w:szCs w:val="24"/>
          <w:u w:val="single"/>
        </w:rPr>
        <w:t xml:space="preserve"> </w:t>
      </w:r>
    </w:p>
    <w:p w14:paraId="123A4ECA" w14:textId="77777777" w:rsidR="00073593" w:rsidRDefault="00073593" w:rsidP="00962690">
      <w:pPr>
        <w:tabs>
          <w:tab w:val="left" w:pos="1080"/>
        </w:tabs>
        <w:spacing w:line="240" w:lineRule="auto"/>
        <w:ind w:firstLine="450"/>
        <w:rPr>
          <w:rFonts w:ascii="Sylfaen" w:hAnsi="Sylfaen"/>
          <w:sz w:val="24"/>
          <w:szCs w:val="24"/>
          <w:shd w:val="clear" w:color="auto" w:fill="FFFFFF"/>
        </w:rPr>
      </w:pPr>
      <w:r w:rsidRPr="00CB43C3">
        <w:rPr>
          <w:rFonts w:ascii="Sylfaen" w:hAnsi="Sylfaen" w:cs="Times New Roman"/>
          <w:sz w:val="24"/>
          <w:szCs w:val="24"/>
        </w:rPr>
        <w:t>Գործի ո</w:t>
      </w:r>
      <w:r w:rsidRPr="00AD7483">
        <w:rPr>
          <w:rFonts w:ascii="Sylfaen" w:hAnsi="Sylfaen" w:cs="Times New Roman"/>
          <w:sz w:val="24"/>
          <w:szCs w:val="24"/>
        </w:rPr>
        <w:t>ւսումն</w:t>
      </w:r>
      <w:r w:rsidRPr="00342B61">
        <w:rPr>
          <w:rFonts w:ascii="Sylfaen" w:hAnsi="Sylfaen" w:cs="Times New Roman"/>
          <w:sz w:val="24"/>
          <w:szCs w:val="24"/>
        </w:rPr>
        <w:t>ա</w:t>
      </w:r>
      <w:r w:rsidRPr="00AD7483">
        <w:rPr>
          <w:rFonts w:ascii="Sylfaen" w:hAnsi="Sylfaen" w:cs="Times New Roman"/>
          <w:sz w:val="24"/>
          <w:szCs w:val="24"/>
        </w:rPr>
        <w:t>սիր</w:t>
      </w:r>
      <w:r w:rsidRPr="00CB43C3">
        <w:rPr>
          <w:rFonts w:ascii="Sylfaen" w:hAnsi="Sylfaen" w:cs="Times New Roman"/>
          <w:sz w:val="24"/>
          <w:szCs w:val="24"/>
        </w:rPr>
        <w:t>ություն</w:t>
      </w:r>
      <w:r>
        <w:rPr>
          <w:rFonts w:ascii="Sylfaen" w:hAnsi="Sylfaen" w:cs="Times New Roman"/>
          <w:sz w:val="24"/>
          <w:szCs w:val="24"/>
        </w:rPr>
        <w:t xml:space="preserve">ից պարզ է դառնում, </w:t>
      </w:r>
      <w:r w:rsidRPr="005E553C">
        <w:rPr>
          <w:rFonts w:ascii="Sylfaen" w:hAnsi="Sylfaen" w:cs="Times New Roman"/>
          <w:sz w:val="24"/>
          <w:szCs w:val="24"/>
        </w:rPr>
        <w:t>որ օբյեկտիվ դատաքննության համար էական նշանակություն ուներ «</w:t>
      </w:r>
      <w:r w:rsidRPr="005E553C">
        <w:rPr>
          <w:rFonts w:ascii="Sylfaen" w:hAnsi="Sylfaen"/>
          <w:sz w:val="24"/>
          <w:szCs w:val="24"/>
          <w:shd w:val="clear" w:color="auto" w:fill="FFFFFF"/>
        </w:rPr>
        <w:t>Herbaland Kid's Gummy</w:t>
      </w:r>
      <w:r w:rsidRPr="00EB3CC3">
        <w:rPr>
          <w:rFonts w:ascii="Sylfaen" w:hAnsi="Sylfaen"/>
          <w:sz w:val="24"/>
          <w:szCs w:val="24"/>
          <w:shd w:val="clear" w:color="auto" w:fill="FFFFFF"/>
        </w:rPr>
        <w:t xml:space="preserve"> Calcium with D3</w:t>
      </w:r>
      <w:r>
        <w:rPr>
          <w:rFonts w:ascii="Sylfaen" w:hAnsi="Sylfaen"/>
          <w:sz w:val="24"/>
          <w:szCs w:val="24"/>
          <w:shd w:val="clear" w:color="auto" w:fill="FFFFFF"/>
        </w:rPr>
        <w:t>»</w:t>
      </w:r>
      <w:r w:rsidRPr="00CB43C3">
        <w:rPr>
          <w:rFonts w:ascii="Sylfaen" w:hAnsi="Sylfaen"/>
          <w:sz w:val="24"/>
          <w:szCs w:val="24"/>
          <w:shd w:val="clear" w:color="auto" w:fill="FFFFFF"/>
        </w:rPr>
        <w:t xml:space="preserve"> սննդային հավելման գրանցման ամսաթիվը</w:t>
      </w:r>
      <w:r>
        <w:rPr>
          <w:rFonts w:ascii="Sylfaen" w:hAnsi="Sylfaen"/>
          <w:sz w:val="24"/>
          <w:szCs w:val="24"/>
          <w:shd w:val="clear" w:color="auto" w:fill="FFFFFF"/>
        </w:rPr>
        <w:t xml:space="preserve">։ Դատարանը արձանագրել է, որ ի սկզբանե այդ ապրանքը վրիպակի պատճառով է այլ անվանումով գրանցված եղել, իսկ հետագայում վերագրանցվել է ճիշտ անվանումով։ </w:t>
      </w:r>
    </w:p>
    <w:p w14:paraId="61ED5EBE" w14:textId="77777777" w:rsidR="00073593" w:rsidRDefault="00073593" w:rsidP="00962690">
      <w:pPr>
        <w:tabs>
          <w:tab w:val="left" w:pos="1080"/>
        </w:tabs>
        <w:spacing w:line="240" w:lineRule="auto"/>
        <w:ind w:firstLine="450"/>
        <w:rPr>
          <w:rFonts w:ascii="Sylfaen" w:hAnsi="Sylfaen"/>
          <w:sz w:val="24"/>
          <w:szCs w:val="24"/>
          <w:shd w:val="clear" w:color="auto" w:fill="FFFFFF"/>
        </w:rPr>
      </w:pPr>
      <w:r>
        <w:rPr>
          <w:rFonts w:ascii="Sylfaen" w:hAnsi="Sylfaen"/>
          <w:sz w:val="24"/>
          <w:szCs w:val="24"/>
          <w:shd w:val="clear" w:color="auto" w:fill="FFFFFF"/>
        </w:rPr>
        <w:t xml:space="preserve">Կարևոր է, որ հեղինակը մինչև հոդվածի հրապարակումը փորձել է խնդրի </w:t>
      </w:r>
      <w:r w:rsidRPr="009B7782">
        <w:rPr>
          <w:rFonts w:ascii="Sylfaen" w:hAnsi="Sylfaen"/>
          <w:sz w:val="24"/>
          <w:szCs w:val="24"/>
          <w:shd w:val="clear" w:color="auto" w:fill="FFFFFF"/>
        </w:rPr>
        <w:t>վերաբերյալ մեկնաբանություններ</w:t>
      </w:r>
      <w:r>
        <w:rPr>
          <w:rFonts w:ascii="Sylfaen" w:hAnsi="Sylfaen"/>
          <w:sz w:val="24"/>
          <w:szCs w:val="24"/>
          <w:shd w:val="clear" w:color="auto" w:fill="FFFFFF"/>
        </w:rPr>
        <w:t xml:space="preserve"> ստանալ հայցվորից, սակայն վերջինս, ընդհանուր առմամբ, խուսափողական պատասխաններ է տվել: Մասնավորապես՝ ընկերության տնօրենը լրագրողին ուղղորդել է իրավաբանի մոտ, որը խոստացել է որոշակի տեղեկություններ տրամադրել, սակայն չի արել դա: </w:t>
      </w:r>
    </w:p>
    <w:p w14:paraId="6A58842D" w14:textId="77777777" w:rsidR="00073593" w:rsidRPr="00175074" w:rsidRDefault="00073593" w:rsidP="00962690">
      <w:pPr>
        <w:tabs>
          <w:tab w:val="left" w:pos="1080"/>
        </w:tabs>
        <w:spacing w:line="240" w:lineRule="auto"/>
        <w:ind w:firstLine="450"/>
        <w:rPr>
          <w:rFonts w:ascii="Sylfaen" w:hAnsi="Sylfaen"/>
          <w:sz w:val="24"/>
          <w:szCs w:val="24"/>
          <w:shd w:val="clear" w:color="auto" w:fill="FFFFFF"/>
        </w:rPr>
      </w:pPr>
      <w:r w:rsidRPr="00175074">
        <w:rPr>
          <w:rFonts w:ascii="Sylfaen" w:hAnsi="Sylfaen"/>
          <w:sz w:val="24"/>
          <w:szCs w:val="24"/>
          <w:shd w:val="clear" w:color="auto" w:fill="FFFFFF"/>
        </w:rPr>
        <w:lastRenderedPageBreak/>
        <w:t>Անշուշտ, հայցվորի կողմից լրագրողի հարցմանը պատշաճ պատասխան տրամադրելու պարագայում հոդվածը կարող էր ունենալ այլ բովանդակություն։</w:t>
      </w:r>
    </w:p>
    <w:p w14:paraId="60D3946D" w14:textId="77777777" w:rsidR="00073593" w:rsidRPr="004F3B4B" w:rsidRDefault="00073593" w:rsidP="00962690">
      <w:pPr>
        <w:tabs>
          <w:tab w:val="left" w:pos="1080"/>
        </w:tabs>
        <w:spacing w:line="240" w:lineRule="auto"/>
        <w:ind w:firstLine="450"/>
        <w:rPr>
          <w:rFonts w:ascii="Sylfaen" w:hAnsi="Sylfaen"/>
          <w:sz w:val="24"/>
          <w:szCs w:val="24"/>
          <w:shd w:val="clear" w:color="auto" w:fill="FFFFFF"/>
        </w:rPr>
      </w:pPr>
      <w:r w:rsidRPr="00175074">
        <w:rPr>
          <w:rFonts w:ascii="Sylfaen" w:hAnsi="Sylfaen"/>
          <w:sz w:val="24"/>
          <w:szCs w:val="24"/>
          <w:shd w:val="clear" w:color="auto" w:fill="FFFFFF"/>
        </w:rPr>
        <w:t xml:space="preserve">Հայցը մերժելու մասին դատարանի վճիռը համարում ենք իրավաչափ, քանի որ իսկապես լրագրողը հոդվածում </w:t>
      </w:r>
      <w:r w:rsidRPr="004F3B4B">
        <w:rPr>
          <w:rFonts w:ascii="Sylfaen" w:hAnsi="Sylfaen"/>
          <w:sz w:val="24"/>
          <w:szCs w:val="24"/>
          <w:shd w:val="clear" w:color="auto" w:fill="FFFFFF"/>
        </w:rPr>
        <w:t>ներկայացրել է հրապարակային աղբյուրներից ստացած տեղեկություններ և չէր կարող կանխատեսել ապրանքի այլ անվանումով գրանցված լինելու կամ վրիպակի հանգամանքը։</w:t>
      </w:r>
    </w:p>
    <w:p w14:paraId="2FF210E3" w14:textId="77777777" w:rsidR="00073593" w:rsidRDefault="00073593" w:rsidP="00962690">
      <w:pPr>
        <w:tabs>
          <w:tab w:val="left" w:pos="1080"/>
        </w:tabs>
        <w:spacing w:line="240" w:lineRule="auto"/>
        <w:ind w:firstLine="450"/>
        <w:rPr>
          <w:rFonts w:ascii="Sylfaen" w:hAnsi="Sylfaen"/>
          <w:sz w:val="24"/>
          <w:szCs w:val="24"/>
          <w:shd w:val="clear" w:color="auto" w:fill="FFFFFF"/>
        </w:rPr>
      </w:pPr>
      <w:r w:rsidRPr="004F3B4B">
        <w:rPr>
          <w:rFonts w:ascii="Sylfaen" w:hAnsi="Sylfaen"/>
          <w:sz w:val="24"/>
          <w:szCs w:val="24"/>
          <w:shd w:val="clear" w:color="auto" w:fill="FFFFFF"/>
        </w:rPr>
        <w:t xml:space="preserve"> Կոնկրետ փաստերի վրա հիմնված պնդումն առ այն, որ նշված անվանումով սննդային հավելում դիտարկվող ամսաթվին գրանցված չէր, չի կարող համարվել զրպարտություն, այն արտացոլում է օբյեկտիվ իրականությունը և միտված չէ հայցվորի բարի համբավի արատավորմանը:</w:t>
      </w:r>
    </w:p>
    <w:p w14:paraId="747E8E88" w14:textId="77777777" w:rsidR="00073593" w:rsidRPr="00CB43C3" w:rsidRDefault="00073593" w:rsidP="00962690">
      <w:pPr>
        <w:tabs>
          <w:tab w:val="left" w:pos="1080"/>
        </w:tabs>
        <w:spacing w:line="240" w:lineRule="auto"/>
        <w:ind w:firstLine="450"/>
        <w:rPr>
          <w:rFonts w:ascii="Sylfaen" w:hAnsi="Sylfaen" w:cs="Times New Roman"/>
          <w:sz w:val="24"/>
          <w:szCs w:val="24"/>
        </w:rPr>
      </w:pPr>
      <w:r>
        <w:rPr>
          <w:rFonts w:ascii="Sylfaen" w:hAnsi="Sylfaen"/>
          <w:sz w:val="24"/>
          <w:szCs w:val="24"/>
          <w:shd w:val="clear" w:color="auto" w:fill="FFFFFF"/>
        </w:rPr>
        <w:t xml:space="preserve"> </w:t>
      </w:r>
    </w:p>
    <w:p w14:paraId="154DA991" w14:textId="77777777" w:rsidR="00AE445F" w:rsidRPr="00561916" w:rsidRDefault="00AE445F" w:rsidP="00962690">
      <w:pPr>
        <w:spacing w:before="240" w:after="0" w:line="240" w:lineRule="auto"/>
        <w:jc w:val="center"/>
        <w:rPr>
          <w:rFonts w:ascii="Sylfaen" w:eastAsia="Times New Roman" w:hAnsi="Sylfaen" w:cs="Times New Roman"/>
          <w:b/>
          <w:sz w:val="28"/>
          <w:szCs w:val="28"/>
          <w:highlight w:val="white"/>
        </w:rPr>
      </w:pPr>
      <w:r w:rsidRPr="00561916">
        <w:rPr>
          <w:rFonts w:ascii="Sylfaen" w:eastAsia="Times New Roman" w:hAnsi="Sylfaen" w:cs="Times New Roman"/>
          <w:b/>
          <w:sz w:val="28"/>
          <w:szCs w:val="28"/>
          <w:highlight w:val="white"/>
        </w:rPr>
        <w:t xml:space="preserve">«Հայաստանի </w:t>
      </w:r>
      <w:r w:rsidRPr="006B2C41">
        <w:rPr>
          <w:rFonts w:ascii="Sylfaen" w:eastAsia="Times New Roman" w:hAnsi="Sylfaen" w:cs="Times New Roman"/>
          <w:b/>
          <w:sz w:val="28"/>
          <w:szCs w:val="28"/>
        </w:rPr>
        <w:t xml:space="preserve">պետական հետաքրքրությունների ֆոնդ» ՓԲԸ-ն </w:t>
      </w:r>
      <w:r w:rsidRPr="006B2C41">
        <w:rPr>
          <w:rFonts w:ascii="Sylfaen" w:eastAsia="Times New Roman" w:hAnsi="Sylfaen" w:cs="Times New Roman"/>
          <w:b/>
          <w:sz w:val="28"/>
          <w:szCs w:val="28"/>
          <w:shd w:val="clear" w:color="auto" w:fill="FFFFFF"/>
        </w:rPr>
        <w:t>և դրա գործադիր տնօրեն Դավիթ Փափազյանն</w:t>
      </w:r>
      <w:r w:rsidRPr="006B2C41">
        <w:rPr>
          <w:rFonts w:ascii="Sylfaen" w:eastAsia="Times New Roman" w:hAnsi="Sylfaen" w:cs="Times New Roman"/>
          <w:b/>
          <w:sz w:val="28"/>
          <w:szCs w:val="28"/>
        </w:rPr>
        <w:t xml:space="preserve"> ընդդեմ «Հրապարակ օրաթերթ» ՍՊԸ-ի և Սյուզան Սիմոնյանի</w:t>
      </w:r>
    </w:p>
    <w:p w14:paraId="5F6EC9DC" w14:textId="77777777" w:rsidR="00AE445F" w:rsidRPr="007E1963" w:rsidRDefault="00AE445F" w:rsidP="00962690">
      <w:pPr>
        <w:spacing w:before="240" w:after="0" w:line="240" w:lineRule="auto"/>
        <w:jc w:val="center"/>
        <w:rPr>
          <w:rFonts w:ascii="Sylfaen" w:eastAsia="Times New Roman" w:hAnsi="Sylfaen" w:cs="Times New Roman"/>
          <w:b/>
          <w:sz w:val="24"/>
          <w:szCs w:val="24"/>
          <w:highlight w:val="white"/>
        </w:rPr>
      </w:pPr>
      <w:r w:rsidRPr="009A2336">
        <w:rPr>
          <w:rFonts w:ascii="Sylfaen" w:eastAsia="Tahoma" w:hAnsi="Sylfaen" w:cs="Tahoma"/>
          <w:b/>
          <w:sz w:val="24"/>
          <w:szCs w:val="24"/>
          <w:highlight w:val="white"/>
        </w:rPr>
        <w:t xml:space="preserve">(դատական գործ </w:t>
      </w:r>
      <w:r w:rsidRPr="006B5830">
        <w:rPr>
          <w:rFonts w:ascii="Sylfaen" w:eastAsia="Tahoma" w:hAnsi="Sylfaen" w:cs="Tahoma"/>
          <w:b/>
          <w:sz w:val="24"/>
          <w:szCs w:val="24"/>
          <w:highlight w:val="white"/>
        </w:rPr>
        <w:t xml:space="preserve">թիվ </w:t>
      </w:r>
      <w:hyperlink r:id="rId23" w:history="1">
        <w:r w:rsidRPr="007E1963">
          <w:rPr>
            <w:rFonts w:ascii="Sylfaen" w:eastAsia="Times New Roman" w:hAnsi="Sylfaen" w:cs="Times New Roman"/>
            <w:b/>
            <w:sz w:val="24"/>
            <w:szCs w:val="24"/>
            <w:highlight w:val="white"/>
          </w:rPr>
          <w:t>ԵԴ/33821/02/21</w:t>
        </w:r>
      </w:hyperlink>
      <w:r w:rsidRPr="007E1963">
        <w:rPr>
          <w:rFonts w:ascii="Sylfaen" w:eastAsia="Times New Roman" w:hAnsi="Sylfaen" w:cs="Times New Roman"/>
          <w:b/>
          <w:sz w:val="24"/>
          <w:szCs w:val="24"/>
          <w:highlight w:val="white"/>
        </w:rPr>
        <w:t>)</w:t>
      </w:r>
    </w:p>
    <w:p w14:paraId="3842E0E1" w14:textId="77777777" w:rsidR="00AE445F" w:rsidRDefault="00AE445F" w:rsidP="00962690">
      <w:pPr>
        <w:spacing w:before="240" w:after="0" w:line="240" w:lineRule="auto"/>
        <w:rPr>
          <w:rFonts w:ascii="Sylfaen" w:eastAsia="Times New Roman" w:hAnsi="Sylfaen" w:cs="Times New Roman"/>
          <w:b/>
          <w:sz w:val="24"/>
          <w:szCs w:val="24"/>
          <w:highlight w:val="white"/>
          <w:u w:val="single"/>
        </w:rPr>
      </w:pPr>
    </w:p>
    <w:p w14:paraId="78B9D70D" w14:textId="77777777" w:rsidR="00AE445F" w:rsidRPr="007E1963" w:rsidRDefault="00AE445F" w:rsidP="00962690">
      <w:pPr>
        <w:spacing w:before="240" w:after="0" w:line="240" w:lineRule="auto"/>
        <w:rPr>
          <w:rFonts w:ascii="Sylfaen" w:eastAsia="Times New Roman" w:hAnsi="Sylfaen" w:cs="Times New Roman"/>
          <w:b/>
          <w:sz w:val="24"/>
          <w:szCs w:val="24"/>
          <w:highlight w:val="white"/>
          <w:u w:val="single"/>
        </w:rPr>
      </w:pPr>
      <w:r w:rsidRPr="007E1963">
        <w:rPr>
          <w:rFonts w:ascii="Sylfaen" w:eastAsia="Times New Roman" w:hAnsi="Sylfaen" w:cs="Times New Roman"/>
          <w:b/>
          <w:sz w:val="24"/>
          <w:szCs w:val="24"/>
          <w:highlight w:val="white"/>
          <w:u w:val="single"/>
        </w:rPr>
        <w:t xml:space="preserve">Գործի նախապատմությունը </w:t>
      </w:r>
    </w:p>
    <w:p w14:paraId="0C7BFA39" w14:textId="77777777" w:rsidR="00AE445F" w:rsidRDefault="00AE445F" w:rsidP="00962690">
      <w:pPr>
        <w:spacing w:before="240" w:after="0" w:line="240" w:lineRule="auto"/>
        <w:rPr>
          <w:rFonts w:ascii="Sylfaen" w:eastAsia="Times New Roman" w:hAnsi="Sylfaen" w:cs="Times New Roman"/>
          <w:sz w:val="24"/>
          <w:szCs w:val="24"/>
        </w:rPr>
      </w:pPr>
      <w:r>
        <w:rPr>
          <w:rFonts w:ascii="Sylfaen" w:eastAsia="Times New Roman" w:hAnsi="Sylfaen" w:cs="Times New Roman"/>
          <w:sz w:val="24"/>
          <w:szCs w:val="24"/>
          <w:highlight w:val="white"/>
        </w:rPr>
        <w:tab/>
      </w:r>
      <w:r w:rsidRPr="00C102EB">
        <w:rPr>
          <w:rFonts w:ascii="Sylfaen" w:eastAsia="Times New Roman" w:hAnsi="Sylfaen" w:cs="Times New Roman"/>
          <w:sz w:val="24"/>
          <w:szCs w:val="24"/>
          <w:highlight w:val="white"/>
        </w:rPr>
        <w:t xml:space="preserve">«Հայաստանի պետական հետաքրքրությունների </w:t>
      </w:r>
      <w:r w:rsidRPr="006B2C41">
        <w:rPr>
          <w:rFonts w:ascii="Sylfaen" w:eastAsia="Times New Roman" w:hAnsi="Sylfaen" w:cs="Times New Roman"/>
          <w:sz w:val="24"/>
          <w:szCs w:val="24"/>
        </w:rPr>
        <w:t xml:space="preserve">ֆոնդ» ՓԲԸ-ն, որի անունը հայտնի է նաև անգլերեն ANIF (Armenian National Interests Fund) հապավմամբ, </w:t>
      </w:r>
      <w:r w:rsidRPr="006B2C41">
        <w:rPr>
          <w:rFonts w:ascii="Sylfaen" w:eastAsia="Times New Roman" w:hAnsi="Sylfaen" w:cs="Times New Roman"/>
          <w:sz w:val="24"/>
          <w:szCs w:val="24"/>
          <w:shd w:val="clear" w:color="auto" w:fill="FFFFFF"/>
        </w:rPr>
        <w:t xml:space="preserve">և դրա գործադիր տնօրեն Դավիթ Փափազյանը </w:t>
      </w:r>
      <w:r w:rsidRPr="006B2C41">
        <w:rPr>
          <w:rFonts w:ascii="Sylfaen" w:eastAsia="Times New Roman" w:hAnsi="Sylfaen" w:cs="Times New Roman"/>
          <w:sz w:val="24"/>
          <w:szCs w:val="24"/>
        </w:rPr>
        <w:t>2021թ</w:t>
      </w:r>
      <w:r w:rsidRPr="006B2C41">
        <w:rPr>
          <w:rFonts w:ascii="Times New Roman" w:eastAsia="Times New Roman" w:hAnsi="Times New Roman" w:cs="Times New Roman"/>
          <w:sz w:val="24"/>
          <w:szCs w:val="24"/>
        </w:rPr>
        <w:t>․</w:t>
      </w:r>
      <w:r w:rsidRPr="006B2C41">
        <w:rPr>
          <w:rFonts w:ascii="Sylfaen" w:eastAsia="Times New Roman" w:hAnsi="Sylfaen" w:cs="Times New Roman"/>
          <w:sz w:val="24"/>
          <w:szCs w:val="24"/>
        </w:rPr>
        <w:t xml:space="preserve"> օգոստոսի 2-ին  հայցադիմում են ներկայացրել Երևանի ընդհանուր իրավասության դատարան ընդդեմ </w:t>
      </w:r>
      <w:r w:rsidRPr="00C102EB">
        <w:rPr>
          <w:rFonts w:ascii="Sylfaen" w:eastAsia="Times New Roman" w:hAnsi="Sylfaen" w:cs="Times New Roman"/>
          <w:b/>
          <w:sz w:val="24"/>
          <w:szCs w:val="24"/>
          <w:highlight w:val="white"/>
        </w:rPr>
        <w:t>«</w:t>
      </w:r>
      <w:r w:rsidRPr="00C102EB">
        <w:rPr>
          <w:rFonts w:ascii="Sylfaen" w:eastAsia="Times New Roman" w:hAnsi="Sylfaen" w:cs="Times New Roman"/>
          <w:sz w:val="24"/>
          <w:szCs w:val="24"/>
          <w:highlight w:val="white"/>
        </w:rPr>
        <w:t>Հրապարակ օրաթերթ</w:t>
      </w:r>
      <w:r w:rsidRPr="00C102EB">
        <w:rPr>
          <w:rFonts w:ascii="Sylfaen" w:eastAsia="Times New Roman" w:hAnsi="Sylfaen" w:cs="Times New Roman"/>
          <w:b/>
          <w:sz w:val="24"/>
          <w:szCs w:val="24"/>
          <w:highlight w:val="white"/>
        </w:rPr>
        <w:t>»</w:t>
      </w:r>
      <w:r w:rsidRPr="00C102EB">
        <w:rPr>
          <w:rFonts w:ascii="Sylfaen" w:eastAsia="Times New Roman" w:hAnsi="Sylfaen" w:cs="Times New Roman"/>
          <w:sz w:val="24"/>
          <w:szCs w:val="24"/>
          <w:highlight w:val="white"/>
        </w:rPr>
        <w:t xml:space="preserve"> ՍՊԸ</w:t>
      </w:r>
      <w:r w:rsidRPr="00C102EB">
        <w:rPr>
          <w:rFonts w:ascii="Sylfaen" w:eastAsia="Times New Roman" w:hAnsi="Sylfaen" w:cs="Times New Roman"/>
          <w:sz w:val="24"/>
          <w:szCs w:val="24"/>
        </w:rPr>
        <w:t>-ի</w:t>
      </w:r>
      <w:r>
        <w:rPr>
          <w:rFonts w:ascii="Sylfaen" w:eastAsia="Times New Roman" w:hAnsi="Sylfaen" w:cs="Times New Roman"/>
          <w:sz w:val="24"/>
          <w:szCs w:val="24"/>
        </w:rPr>
        <w:t xml:space="preserve"> </w:t>
      </w:r>
      <w:r w:rsidRPr="00ED4724">
        <w:rPr>
          <w:rFonts w:ascii="Sylfaen" w:eastAsia="Times New Roman" w:hAnsi="Sylfaen" w:cs="Times New Roman"/>
          <w:sz w:val="24"/>
          <w:szCs w:val="24"/>
        </w:rPr>
        <w:t>(</w:t>
      </w:r>
      <w:r>
        <w:rPr>
          <w:rFonts w:ascii="Sylfaen" w:eastAsia="Times New Roman" w:hAnsi="Sylfaen" w:cs="Times New Roman"/>
          <w:sz w:val="24"/>
          <w:szCs w:val="24"/>
        </w:rPr>
        <w:t>«</w:t>
      </w:r>
      <w:r w:rsidRPr="00ED4724">
        <w:rPr>
          <w:rFonts w:ascii="Sylfaen" w:eastAsia="Times New Roman" w:hAnsi="Sylfaen" w:cs="Times New Roman"/>
          <w:sz w:val="24"/>
          <w:szCs w:val="24"/>
        </w:rPr>
        <w:t>Hraparak.am</w:t>
      </w:r>
      <w:r>
        <w:rPr>
          <w:rFonts w:ascii="Sylfaen" w:eastAsia="Times New Roman" w:hAnsi="Sylfaen" w:cs="Times New Roman"/>
          <w:sz w:val="24"/>
          <w:szCs w:val="24"/>
        </w:rPr>
        <w:t>» լրատվական կայք</w:t>
      </w:r>
      <w:r w:rsidRPr="00ED4724">
        <w:rPr>
          <w:rFonts w:ascii="Sylfaen" w:eastAsia="Times New Roman" w:hAnsi="Sylfaen" w:cs="Times New Roman"/>
          <w:sz w:val="24"/>
          <w:szCs w:val="24"/>
        </w:rPr>
        <w:t>)</w:t>
      </w:r>
      <w:r w:rsidRPr="00C102EB">
        <w:rPr>
          <w:rFonts w:ascii="Sylfaen" w:eastAsia="Times New Roman" w:hAnsi="Sylfaen" w:cs="Times New Roman"/>
          <w:sz w:val="24"/>
          <w:szCs w:val="24"/>
        </w:rPr>
        <w:t xml:space="preserve"> և </w:t>
      </w:r>
      <w:r w:rsidRPr="006561B5">
        <w:rPr>
          <w:rFonts w:ascii="Sylfaen" w:eastAsia="Times New Roman" w:hAnsi="Sylfaen" w:cs="Times New Roman"/>
          <w:sz w:val="24"/>
          <w:szCs w:val="24"/>
        </w:rPr>
        <w:t>Սյուզան</w:t>
      </w:r>
      <w:r w:rsidRPr="00C102EB">
        <w:rPr>
          <w:rFonts w:ascii="Sylfaen" w:eastAsia="Times New Roman" w:hAnsi="Sylfaen" w:cs="Times New Roman"/>
          <w:sz w:val="24"/>
          <w:szCs w:val="24"/>
        </w:rPr>
        <w:t xml:space="preserve"> Սիմոնյանի ՝ պատիվը, արժանապատվությունը, գործարար համբավը արատավորող տեղեկությունները հերքելու</w:t>
      </w:r>
      <w:r w:rsidRPr="00414476">
        <w:rPr>
          <w:rFonts w:ascii="Sylfaen" w:eastAsia="Times New Roman" w:hAnsi="Sylfaen" w:cs="Times New Roman"/>
          <w:sz w:val="24"/>
          <w:szCs w:val="24"/>
        </w:rPr>
        <w:t xml:space="preserve">, </w:t>
      </w:r>
      <w:r w:rsidRPr="00C102EB">
        <w:rPr>
          <w:rFonts w:ascii="Sylfaen" w:eastAsia="Times New Roman" w:hAnsi="Sylfaen" w:cs="Times New Roman"/>
          <w:sz w:val="24"/>
          <w:szCs w:val="24"/>
        </w:rPr>
        <w:t>2 միլիոն դրամ փոխհատուցում վճարելու, ինչպես նաև վիրավորանքի համար ներողություն խնդրելու և 1 միլի</w:t>
      </w:r>
      <w:r>
        <w:rPr>
          <w:rFonts w:ascii="Sylfaen" w:eastAsia="Times New Roman" w:hAnsi="Sylfaen" w:cs="Times New Roman"/>
          <w:sz w:val="24"/>
          <w:szCs w:val="24"/>
        </w:rPr>
        <w:t>ո</w:t>
      </w:r>
      <w:r w:rsidRPr="00C102EB">
        <w:rPr>
          <w:rFonts w:ascii="Sylfaen" w:eastAsia="Times New Roman" w:hAnsi="Sylfaen" w:cs="Times New Roman"/>
          <w:sz w:val="24"/>
          <w:szCs w:val="24"/>
        </w:rPr>
        <w:t>ն դրամ փոխհատուցում վճարելու պահանջներ</w:t>
      </w:r>
      <w:r>
        <w:rPr>
          <w:rFonts w:ascii="Sylfaen" w:eastAsia="Times New Roman" w:hAnsi="Sylfaen" w:cs="Times New Roman"/>
          <w:sz w:val="24"/>
          <w:szCs w:val="24"/>
        </w:rPr>
        <w:t>ով</w:t>
      </w:r>
      <w:r w:rsidRPr="00C102EB">
        <w:rPr>
          <w:rFonts w:ascii="Sylfaen" w:eastAsia="Times New Roman" w:hAnsi="Sylfaen" w:cs="Times New Roman"/>
          <w:sz w:val="24"/>
          <w:szCs w:val="24"/>
        </w:rPr>
        <w:t>: Հայցի առիթ</w:t>
      </w:r>
      <w:r>
        <w:rPr>
          <w:rFonts w:ascii="Sylfaen" w:eastAsia="Times New Roman" w:hAnsi="Sylfaen" w:cs="Times New Roman"/>
          <w:sz w:val="24"/>
          <w:szCs w:val="24"/>
        </w:rPr>
        <w:t>ը</w:t>
      </w:r>
      <w:r w:rsidRPr="00C102EB">
        <w:rPr>
          <w:rFonts w:ascii="Sylfaen" w:eastAsia="Times New Roman" w:hAnsi="Sylfaen" w:cs="Times New Roman"/>
          <w:sz w:val="24"/>
          <w:szCs w:val="24"/>
        </w:rPr>
        <w:t xml:space="preserve"> 2021թ. հուլիսի 17-ի հրապարակված</w:t>
      </w:r>
      <w:r>
        <w:rPr>
          <w:rFonts w:ascii="Sylfaen" w:eastAsia="Times New Roman" w:hAnsi="Sylfaen" w:cs="Times New Roman"/>
          <w:sz w:val="24"/>
          <w:szCs w:val="24"/>
        </w:rPr>
        <w:t>՝</w:t>
      </w:r>
      <w:r w:rsidRPr="00C102EB">
        <w:rPr>
          <w:rFonts w:ascii="Sylfaen" w:hAnsi="Sylfaen"/>
          <w:sz w:val="24"/>
          <w:szCs w:val="24"/>
          <w:shd w:val="clear" w:color="auto" w:fill="FFFFFF"/>
        </w:rPr>
        <w:t xml:space="preserve"> «Որքա՞ն աշխատավարձ է ստացել ֆոնդի տնօրենը 2 տարի ոչինչ չանելու համար» հոդված</w:t>
      </w:r>
      <w:r>
        <w:rPr>
          <w:rFonts w:ascii="Sylfaen" w:hAnsi="Sylfaen"/>
          <w:sz w:val="24"/>
          <w:szCs w:val="24"/>
          <w:shd w:val="clear" w:color="auto" w:fill="FFFFFF"/>
        </w:rPr>
        <w:t>ն է</w:t>
      </w:r>
      <w:r>
        <w:rPr>
          <w:rStyle w:val="FootnoteReference"/>
          <w:rFonts w:ascii="Sylfaen" w:hAnsi="Sylfaen"/>
          <w:sz w:val="24"/>
          <w:szCs w:val="24"/>
          <w:shd w:val="clear" w:color="auto" w:fill="FFFFFF"/>
        </w:rPr>
        <w:footnoteReference w:id="14"/>
      </w:r>
      <w:r w:rsidRPr="00C102EB">
        <w:rPr>
          <w:rFonts w:ascii="Sylfaen" w:hAnsi="Sylfaen"/>
          <w:sz w:val="24"/>
          <w:szCs w:val="24"/>
          <w:shd w:val="clear" w:color="auto" w:fill="FFFFFF"/>
        </w:rPr>
        <w:t>:</w:t>
      </w:r>
      <w:r>
        <w:rPr>
          <w:rFonts w:ascii="Sylfaen" w:hAnsi="Sylfaen"/>
          <w:sz w:val="24"/>
          <w:szCs w:val="24"/>
          <w:shd w:val="clear" w:color="auto" w:fill="FFFFFF"/>
        </w:rPr>
        <w:t xml:space="preserve"> </w:t>
      </w:r>
      <w:r>
        <w:rPr>
          <w:rFonts w:ascii="Sylfaen" w:hAnsi="Sylfaen"/>
          <w:sz w:val="24"/>
          <w:szCs w:val="24"/>
          <w:shd w:val="clear" w:color="auto" w:fill="FFFFFF"/>
        </w:rPr>
        <w:br/>
      </w:r>
      <w:r>
        <w:rPr>
          <w:rFonts w:ascii="Sylfaen" w:hAnsi="Sylfaen"/>
          <w:sz w:val="24"/>
          <w:szCs w:val="24"/>
          <w:shd w:val="clear" w:color="auto" w:fill="FFFFFF"/>
        </w:rPr>
        <w:tab/>
        <w:t xml:space="preserve">Դատարանը 2021թ. </w:t>
      </w:r>
      <w:r w:rsidRPr="00C102EB">
        <w:rPr>
          <w:rFonts w:ascii="Sylfaen" w:hAnsi="Sylfaen"/>
          <w:sz w:val="24"/>
          <w:szCs w:val="24"/>
          <w:shd w:val="clear" w:color="auto" w:fill="FFFFFF"/>
        </w:rPr>
        <w:t>օգոստոսի 12</w:t>
      </w:r>
      <w:r>
        <w:rPr>
          <w:rFonts w:ascii="Sylfaen" w:hAnsi="Sylfaen"/>
          <w:sz w:val="24"/>
          <w:szCs w:val="24"/>
          <w:shd w:val="clear" w:color="auto" w:fill="FFFFFF"/>
        </w:rPr>
        <w:t xml:space="preserve">-ին հայցը վարույթ է ընդունել և նույն օրը </w:t>
      </w:r>
      <w:r w:rsidRPr="00C102EB">
        <w:rPr>
          <w:rFonts w:ascii="Sylfaen" w:hAnsi="Sylfaen"/>
          <w:sz w:val="24"/>
          <w:szCs w:val="24"/>
          <w:shd w:val="clear" w:color="auto" w:fill="FFFFFF"/>
        </w:rPr>
        <w:t>մերժել է</w:t>
      </w:r>
      <w:r>
        <w:rPr>
          <w:rFonts w:ascii="Sylfaen" w:hAnsi="Sylfaen"/>
          <w:sz w:val="24"/>
          <w:szCs w:val="24"/>
          <w:shd w:val="clear" w:color="auto" w:fill="FFFFFF"/>
        </w:rPr>
        <w:t xml:space="preserve"> հայցի </w:t>
      </w:r>
      <w:r w:rsidRPr="00E03DC1">
        <w:rPr>
          <w:rFonts w:ascii="Sylfaen" w:hAnsi="Sylfaen"/>
          <w:sz w:val="24"/>
          <w:szCs w:val="24"/>
          <w:shd w:val="clear" w:color="auto" w:fill="FFFFFF"/>
        </w:rPr>
        <w:t xml:space="preserve">ապահովում կիրառելու հայցվորի միջնորդությունը, որը անփոփոխ է </w:t>
      </w:r>
      <w:proofErr w:type="gramStart"/>
      <w:r w:rsidRPr="00E03DC1">
        <w:rPr>
          <w:rFonts w:ascii="Sylfaen" w:hAnsi="Sylfaen"/>
          <w:sz w:val="24"/>
          <w:szCs w:val="24"/>
          <w:shd w:val="clear" w:color="auto" w:fill="FFFFFF"/>
        </w:rPr>
        <w:lastRenderedPageBreak/>
        <w:t>թողնվել  նաև</w:t>
      </w:r>
      <w:proofErr w:type="gramEnd"/>
      <w:r w:rsidRPr="00E03DC1">
        <w:rPr>
          <w:rFonts w:ascii="Sylfaen" w:hAnsi="Sylfaen"/>
          <w:sz w:val="24"/>
          <w:szCs w:val="24"/>
          <w:shd w:val="clear" w:color="auto" w:fill="FFFFFF"/>
        </w:rPr>
        <w:t xml:space="preserve"> Վերաքննիչ դատարանում: </w:t>
      </w:r>
      <w:r>
        <w:rPr>
          <w:rFonts w:ascii="Sylfaen" w:hAnsi="Sylfaen"/>
          <w:sz w:val="24"/>
          <w:szCs w:val="24"/>
          <w:shd w:val="clear" w:color="auto" w:fill="FFFFFF"/>
        </w:rPr>
        <w:t>Առաջին ատյանում</w:t>
      </w:r>
      <w:r w:rsidRPr="00E03DC1">
        <w:rPr>
          <w:rFonts w:ascii="Sylfaen" w:hAnsi="Sylfaen"/>
          <w:sz w:val="24"/>
          <w:szCs w:val="24"/>
          <w:shd w:val="clear" w:color="auto" w:fill="FFFFFF"/>
        </w:rPr>
        <w:t xml:space="preserve"> գործով չորս նիստ է կայացել՝ 2022թ. մարտի 21-ին, հունիսի 6-ին, օգոստոսի 11-ին և նոյեմբերի 22-ին:</w:t>
      </w:r>
      <w:r w:rsidRPr="00A23AD0">
        <w:rPr>
          <w:rFonts w:ascii="Sylfaen" w:hAnsi="Sylfaen"/>
          <w:sz w:val="24"/>
          <w:szCs w:val="24"/>
          <w:shd w:val="clear" w:color="auto" w:fill="FFFFFF"/>
        </w:rPr>
        <w:t xml:space="preserve"> </w:t>
      </w:r>
      <w:r>
        <w:rPr>
          <w:rFonts w:ascii="Sylfaen" w:hAnsi="Sylfaen"/>
          <w:sz w:val="24"/>
          <w:szCs w:val="24"/>
          <w:shd w:val="clear" w:color="auto" w:fill="FFFFFF"/>
        </w:rPr>
        <w:br/>
        <w:t>Ք</w:t>
      </w:r>
      <w:r w:rsidRPr="00E03DC1">
        <w:rPr>
          <w:rFonts w:ascii="Sylfaen" w:hAnsi="Sylfaen"/>
          <w:sz w:val="24"/>
          <w:szCs w:val="24"/>
          <w:shd w:val="clear" w:color="auto" w:fill="FFFFFF"/>
        </w:rPr>
        <w:t xml:space="preserve">ննության ընթացքում Սյուզան Սիմոնյան անունով որպես հեղինակ հանդես եկած Սուսաննա Սիմոնյանը 2022թ. մարտի 30-ին միջնորդություն է ներկայացրել դատարան՝ խնդրելով գործով որպես երրորդ անձ ներգրավել իրեն։ Միջնորդությունը բավարարվել է: Սակայն հունիսի 2-ին հայցվորը Սուսաննա Սիմոնյանին որպես պատշաճ պատասխանող ներգրավելու միջնորդություն է ներկայացրել դատարան, որը հունիսի 6-ին բավարարվել է։ Այնուհետև որպես պատասխանող ներգրավված Սուսաննա Սիմոնյանը հունիսի 8-ին հայցային վաղեմություն կիրառելու միջնորդությամբ է հանդես եկել, որը դատարանի 2023թ. հունվարի 10-ի վճռով բավարարվել է, և Սուսաննա Սիմոնյանի մասով հայցը մերժվել է։ Լրատվամիջոցի գործը առանձնացվել է </w:t>
      </w:r>
      <w:hyperlink r:id="rId24" w:history="1">
        <w:r w:rsidRPr="006B2C41">
          <w:rPr>
            <w:rStyle w:val="Hyperlink"/>
            <w:rFonts w:ascii="Sylfaen" w:hAnsi="Sylfaen"/>
            <w:color w:val="auto"/>
            <w:sz w:val="24"/>
            <w:szCs w:val="24"/>
            <w:shd w:val="clear" w:color="auto" w:fill="FFFFFF"/>
          </w:rPr>
          <w:t>ԵԴ/4175/02/23</w:t>
        </w:r>
      </w:hyperlink>
      <w:r w:rsidRPr="006B2C41">
        <w:rPr>
          <w:rFonts w:ascii="Sylfaen" w:hAnsi="Sylfaen"/>
          <w:sz w:val="24"/>
          <w:szCs w:val="24"/>
          <w:shd w:val="clear" w:color="auto" w:fill="FFFFFF"/>
        </w:rPr>
        <w:t xml:space="preserve"> </w:t>
      </w:r>
      <w:r w:rsidRPr="00E03DC1">
        <w:rPr>
          <w:rFonts w:ascii="Sylfaen" w:hAnsi="Sylfaen"/>
          <w:sz w:val="24"/>
          <w:szCs w:val="24"/>
          <w:shd w:val="clear" w:color="auto" w:fill="FFFFFF"/>
        </w:rPr>
        <w:t>համարի ներքո</w:t>
      </w:r>
      <w:r w:rsidRPr="00E03DC1">
        <w:rPr>
          <w:rStyle w:val="FootnoteReference"/>
          <w:rFonts w:ascii="Sylfaen" w:hAnsi="Sylfaen"/>
          <w:sz w:val="24"/>
          <w:szCs w:val="24"/>
          <w:shd w:val="clear" w:color="auto" w:fill="FFFFFF"/>
        </w:rPr>
        <w:footnoteReference w:id="15"/>
      </w:r>
      <w:r w:rsidRPr="00E03DC1">
        <w:rPr>
          <w:rFonts w:ascii="Sylfaen" w:hAnsi="Sylfaen"/>
          <w:sz w:val="24"/>
          <w:szCs w:val="24"/>
          <w:shd w:val="clear" w:color="auto" w:fill="FFFFFF"/>
        </w:rPr>
        <w:t xml:space="preserve">: </w:t>
      </w:r>
      <w:r>
        <w:rPr>
          <w:rFonts w:ascii="Sylfaen" w:hAnsi="Sylfaen"/>
          <w:sz w:val="24"/>
          <w:szCs w:val="24"/>
          <w:shd w:val="clear" w:color="auto" w:fill="FFFFFF"/>
        </w:rPr>
        <w:br/>
      </w:r>
      <w:r>
        <w:rPr>
          <w:rFonts w:ascii="Sylfaen" w:hAnsi="Sylfaen"/>
          <w:sz w:val="24"/>
          <w:szCs w:val="24"/>
          <w:shd w:val="clear" w:color="auto" w:fill="FFFFFF"/>
        </w:rPr>
        <w:tab/>
      </w:r>
      <w:r w:rsidRPr="00E03DC1">
        <w:rPr>
          <w:rFonts w:ascii="Sylfaen" w:eastAsia="Times New Roman" w:hAnsi="Sylfaen" w:cs="Times New Roman"/>
          <w:sz w:val="24"/>
          <w:szCs w:val="24"/>
        </w:rPr>
        <w:t xml:space="preserve">Դատարանը հայցվորին պարտավորեցրել է պատասխանողի փաստաբանին վճարել 200 հազար դրամ: Հայցվորը վճռի դեմ մարտի 13-ին ներկայացրել է վերաքննիչ բողոք, որը նոյեմբերի 29-ին կայացված որոշմամբ մերժվել է: </w:t>
      </w:r>
    </w:p>
    <w:p w14:paraId="0B3B10C9" w14:textId="77777777" w:rsidR="00AE445F" w:rsidRPr="00E03DC1" w:rsidRDefault="00AE445F" w:rsidP="00962690">
      <w:pPr>
        <w:spacing w:before="240" w:after="0" w:line="240" w:lineRule="auto"/>
        <w:rPr>
          <w:rFonts w:ascii="Sylfaen" w:hAnsi="Sylfaen"/>
          <w:sz w:val="24"/>
          <w:szCs w:val="24"/>
          <w:shd w:val="clear" w:color="auto" w:fill="FFFFFF"/>
        </w:rPr>
      </w:pPr>
      <w:r>
        <w:rPr>
          <w:rFonts w:ascii="Sylfaen" w:eastAsia="Times New Roman" w:hAnsi="Sylfaen" w:cs="Times New Roman"/>
          <w:sz w:val="24"/>
          <w:szCs w:val="24"/>
        </w:rPr>
        <w:tab/>
        <w:t>Դատարաններում հայցապահանջը բովանդակային առումով չի քննվել, և դատավարությունն ընթացել է հայցային վաղեմության խնդրի շուրջ։</w:t>
      </w:r>
    </w:p>
    <w:p w14:paraId="326B43E7" w14:textId="77777777" w:rsidR="00AE445F" w:rsidRPr="004E7DC1" w:rsidRDefault="00AE445F" w:rsidP="00962690">
      <w:pPr>
        <w:spacing w:before="240" w:after="0" w:line="240" w:lineRule="auto"/>
        <w:rPr>
          <w:rFonts w:ascii="Sylfaen" w:hAnsi="Sylfaen"/>
          <w:b/>
          <w:bCs/>
          <w:sz w:val="24"/>
          <w:szCs w:val="24"/>
          <w:u w:val="single"/>
          <w:shd w:val="clear" w:color="auto" w:fill="FFFFFF"/>
        </w:rPr>
      </w:pPr>
      <w:r w:rsidRPr="004E7DC1">
        <w:rPr>
          <w:rFonts w:ascii="Sylfaen" w:eastAsia="Times New Roman" w:hAnsi="Sylfaen" w:cs="Times New Roman"/>
          <w:b/>
          <w:bCs/>
          <w:sz w:val="24"/>
          <w:szCs w:val="24"/>
          <w:u w:val="single"/>
        </w:rPr>
        <w:t>Հայցային վաղեմություն</w:t>
      </w:r>
    </w:p>
    <w:p w14:paraId="5818C637" w14:textId="77777777" w:rsidR="00AE445F" w:rsidRPr="00CD15A9" w:rsidRDefault="00AE445F" w:rsidP="00962690">
      <w:pPr>
        <w:spacing w:before="240" w:after="0" w:line="240" w:lineRule="auto"/>
        <w:rPr>
          <w:rFonts w:ascii="Sylfaen" w:hAnsi="Sylfaen"/>
          <w:sz w:val="24"/>
          <w:szCs w:val="24"/>
          <w:shd w:val="clear" w:color="auto" w:fill="FFFFFF"/>
        </w:rPr>
      </w:pPr>
      <w:r>
        <w:rPr>
          <w:rFonts w:ascii="Sylfaen" w:hAnsi="Sylfaen"/>
          <w:sz w:val="24"/>
          <w:szCs w:val="24"/>
          <w:shd w:val="clear" w:color="auto" w:fill="FFFFFF"/>
        </w:rPr>
        <w:tab/>
        <w:t>Սուսաննա Սիմոնյանը</w:t>
      </w:r>
      <w:r w:rsidRPr="00CD15A9">
        <w:rPr>
          <w:rFonts w:ascii="Sylfaen" w:hAnsi="Sylfaen"/>
          <w:sz w:val="24"/>
          <w:szCs w:val="24"/>
          <w:shd w:val="clear" w:color="auto" w:fill="FFFFFF"/>
        </w:rPr>
        <w:t xml:space="preserve"> դատարան</w:t>
      </w:r>
      <w:r>
        <w:rPr>
          <w:rFonts w:ascii="Sylfaen" w:hAnsi="Sylfaen"/>
          <w:sz w:val="24"/>
          <w:szCs w:val="24"/>
          <w:shd w:val="clear" w:color="auto" w:fill="FFFFFF"/>
        </w:rPr>
        <w:t xml:space="preserve">ին հայտնել է, որ իր դեմ ներկայացվել է պահանջ հայցային վաղեմության ժամկետի խախտմամբ՝ </w:t>
      </w:r>
      <w:r w:rsidRPr="00CD15A9">
        <w:rPr>
          <w:rFonts w:ascii="Sylfaen" w:hAnsi="Sylfaen"/>
          <w:sz w:val="24"/>
          <w:szCs w:val="24"/>
          <w:shd w:val="clear" w:color="auto" w:fill="FFFFFF"/>
        </w:rPr>
        <w:t>2022թ. հունիսի 2-ին</w:t>
      </w:r>
      <w:r>
        <w:rPr>
          <w:rFonts w:ascii="Sylfaen" w:hAnsi="Sylfaen"/>
          <w:sz w:val="24"/>
          <w:szCs w:val="24"/>
          <w:shd w:val="clear" w:color="auto" w:fill="FFFFFF"/>
        </w:rPr>
        <w:t xml:space="preserve">։ </w:t>
      </w:r>
      <w:r w:rsidRPr="00CD15A9">
        <w:rPr>
          <w:rFonts w:ascii="Sylfaen" w:hAnsi="Sylfaen"/>
          <w:sz w:val="24"/>
          <w:szCs w:val="24"/>
          <w:shd w:val="clear" w:color="auto" w:fill="FFFFFF"/>
        </w:rPr>
        <w:t xml:space="preserve">Ըստ </w:t>
      </w:r>
      <w:r>
        <w:rPr>
          <w:rFonts w:ascii="Sylfaen" w:hAnsi="Sylfaen"/>
          <w:sz w:val="24"/>
          <w:szCs w:val="24"/>
          <w:shd w:val="clear" w:color="auto" w:fill="FFFFFF"/>
        </w:rPr>
        <w:t>նրա՝</w:t>
      </w:r>
      <w:r w:rsidRPr="00CD15A9">
        <w:rPr>
          <w:rFonts w:ascii="Sylfaen" w:hAnsi="Sylfaen"/>
          <w:sz w:val="24"/>
          <w:szCs w:val="24"/>
          <w:shd w:val="clear" w:color="auto" w:fill="FFFFFF"/>
        </w:rPr>
        <w:t xml:space="preserve"> հայցվորը </w:t>
      </w:r>
      <w:r>
        <w:rPr>
          <w:rFonts w:ascii="Sylfaen" w:hAnsi="Sylfaen"/>
          <w:sz w:val="24"/>
          <w:szCs w:val="24"/>
          <w:shd w:val="clear" w:color="auto" w:fill="FFFFFF"/>
        </w:rPr>
        <w:t>հնարավորություն է ունեցել ճշտել</w:t>
      </w:r>
      <w:r w:rsidRPr="00CD15A9">
        <w:rPr>
          <w:rFonts w:ascii="Sylfaen" w:hAnsi="Sylfaen"/>
          <w:sz w:val="24"/>
          <w:szCs w:val="24"/>
          <w:shd w:val="clear" w:color="auto" w:fill="FFFFFF"/>
        </w:rPr>
        <w:t xml:space="preserve"> հոդվածի հեղինակի </w:t>
      </w:r>
      <w:r>
        <w:rPr>
          <w:rFonts w:ascii="Sylfaen" w:hAnsi="Sylfaen"/>
          <w:sz w:val="24"/>
          <w:szCs w:val="24"/>
          <w:shd w:val="clear" w:color="auto" w:fill="FFFFFF"/>
        </w:rPr>
        <w:t>տվյալները</w:t>
      </w:r>
      <w:r w:rsidRPr="00CD15A9">
        <w:rPr>
          <w:rFonts w:ascii="Sylfaen" w:hAnsi="Sylfaen"/>
          <w:sz w:val="24"/>
          <w:szCs w:val="24"/>
          <w:shd w:val="clear" w:color="auto" w:fill="FFFFFF"/>
        </w:rPr>
        <w:t xml:space="preserve">, </w:t>
      </w:r>
      <w:r>
        <w:rPr>
          <w:rFonts w:ascii="Sylfaen" w:hAnsi="Sylfaen"/>
          <w:sz w:val="24"/>
          <w:szCs w:val="24"/>
          <w:shd w:val="clear" w:color="auto" w:fill="FFFFFF"/>
        </w:rPr>
        <w:t xml:space="preserve">սակայն </w:t>
      </w:r>
      <w:r w:rsidRPr="00CD15A9">
        <w:rPr>
          <w:rFonts w:ascii="Sylfaen" w:hAnsi="Sylfaen"/>
          <w:sz w:val="24"/>
          <w:szCs w:val="24"/>
          <w:shd w:val="clear" w:color="auto" w:fill="FFFFFF"/>
        </w:rPr>
        <w:t>դա</w:t>
      </w:r>
      <w:r>
        <w:rPr>
          <w:rFonts w:ascii="Sylfaen" w:hAnsi="Sylfaen"/>
          <w:sz w:val="24"/>
          <w:szCs w:val="24"/>
          <w:shd w:val="clear" w:color="auto" w:fill="FFFFFF"/>
        </w:rPr>
        <w:t xml:space="preserve"> չի արել, և որպես</w:t>
      </w:r>
      <w:r w:rsidRPr="00CD15A9">
        <w:rPr>
          <w:rFonts w:ascii="Sylfaen" w:hAnsi="Sylfaen"/>
          <w:sz w:val="24"/>
          <w:szCs w:val="24"/>
          <w:shd w:val="clear" w:color="auto" w:fill="FFFFFF"/>
        </w:rPr>
        <w:t xml:space="preserve"> պատասխանող </w:t>
      </w:r>
      <w:r>
        <w:rPr>
          <w:rFonts w:ascii="Sylfaen" w:hAnsi="Sylfaen"/>
          <w:sz w:val="24"/>
          <w:szCs w:val="24"/>
          <w:shd w:val="clear" w:color="auto" w:fill="FFFFFF"/>
        </w:rPr>
        <w:t>ներգրավվել է</w:t>
      </w:r>
      <w:r w:rsidRPr="00CD15A9">
        <w:rPr>
          <w:rFonts w:ascii="Sylfaen" w:hAnsi="Sylfaen"/>
          <w:sz w:val="24"/>
          <w:szCs w:val="24"/>
          <w:shd w:val="clear" w:color="auto" w:fill="FFFFFF"/>
        </w:rPr>
        <w:t xml:space="preserve"> գոյություն չունեցող կամ գործի հետ կապ չունեցող անձ՝ Սյուզան Սիմոնյան</w:t>
      </w:r>
      <w:r>
        <w:rPr>
          <w:rFonts w:ascii="Sylfaen" w:hAnsi="Sylfaen"/>
          <w:sz w:val="24"/>
          <w:szCs w:val="24"/>
          <w:shd w:val="clear" w:color="auto" w:fill="FFFFFF"/>
        </w:rPr>
        <w:t>ը</w:t>
      </w:r>
      <w:r w:rsidRPr="00CD15A9">
        <w:rPr>
          <w:rFonts w:ascii="Sylfaen" w:hAnsi="Sylfaen"/>
          <w:sz w:val="24"/>
          <w:szCs w:val="24"/>
          <w:shd w:val="clear" w:color="auto" w:fill="FFFFFF"/>
        </w:rPr>
        <w:t xml:space="preserve">: </w:t>
      </w:r>
    </w:p>
    <w:p w14:paraId="497908E4" w14:textId="77777777" w:rsidR="00AE445F" w:rsidRPr="00DD4606" w:rsidRDefault="00AE445F" w:rsidP="00962690">
      <w:pPr>
        <w:spacing w:before="240" w:after="0" w:line="240" w:lineRule="auto"/>
        <w:rPr>
          <w:rFonts w:ascii="Sylfaen" w:hAnsi="Sylfaen"/>
          <w:sz w:val="24"/>
          <w:szCs w:val="24"/>
          <w:shd w:val="clear" w:color="auto" w:fill="FFFFFF"/>
        </w:rPr>
      </w:pPr>
      <w:r>
        <w:rPr>
          <w:rFonts w:ascii="Sylfaen" w:hAnsi="Sylfaen"/>
          <w:sz w:val="24"/>
          <w:szCs w:val="24"/>
        </w:rPr>
        <w:tab/>
        <w:t xml:space="preserve">Հայցվորն ամբողջությամբ առարկել է հայցային վաղեմություն կիրառելու միջնորդության դեմ՝ նշելով, որ հոդվածի հրապարակումից հետո մեկամսյա ժամկետում դատարան է ներկայացրել հայց, ինչը համապատասխանում է օրենքի պահանջներին։ Հայցը ներկայացվել է ընդդեմ Սյուզան Սիմոնյանի, քանի որ որպես </w:t>
      </w:r>
      <w:r w:rsidRPr="00A41952">
        <w:rPr>
          <w:rFonts w:ascii="Sylfaen" w:hAnsi="Sylfaen"/>
          <w:sz w:val="24"/>
          <w:szCs w:val="24"/>
        </w:rPr>
        <w:t>հոդվածի հեղինակ նշված է եղել այդ անունը, և նույնիսկ առկա է նրա լուսանկարը, որով նույնացվում է տվյալ անձը։</w:t>
      </w:r>
      <w:r>
        <w:rPr>
          <w:rFonts w:ascii="Sylfaen" w:hAnsi="Sylfaen"/>
          <w:sz w:val="24"/>
          <w:szCs w:val="24"/>
        </w:rPr>
        <w:t xml:space="preserve"> </w:t>
      </w:r>
      <w:r w:rsidRPr="003679A7">
        <w:rPr>
          <w:rFonts w:ascii="Sylfaen" w:hAnsi="Sylfaen"/>
          <w:sz w:val="24"/>
          <w:szCs w:val="24"/>
          <w:shd w:val="clear" w:color="auto" w:fill="FFFFFF"/>
        </w:rPr>
        <w:t>Հայցվոր</w:t>
      </w:r>
      <w:r>
        <w:rPr>
          <w:rFonts w:ascii="Sylfaen" w:hAnsi="Sylfaen"/>
          <w:sz w:val="24"/>
          <w:szCs w:val="24"/>
          <w:shd w:val="clear" w:color="auto" w:fill="FFFFFF"/>
        </w:rPr>
        <w:t>ը մատնանշել է</w:t>
      </w:r>
      <w:r w:rsidRPr="003679A7">
        <w:rPr>
          <w:rFonts w:ascii="Sylfaen" w:hAnsi="Sylfaen"/>
          <w:sz w:val="24"/>
          <w:szCs w:val="24"/>
          <w:shd w:val="clear" w:color="auto" w:fill="FFFFFF"/>
        </w:rPr>
        <w:t xml:space="preserve"> նաև</w:t>
      </w:r>
      <w:r>
        <w:rPr>
          <w:rFonts w:ascii="Sylfaen" w:hAnsi="Sylfaen"/>
          <w:sz w:val="24"/>
          <w:szCs w:val="24"/>
          <w:shd w:val="clear" w:color="auto" w:fill="FFFFFF"/>
        </w:rPr>
        <w:t xml:space="preserve"> այդ անձի</w:t>
      </w:r>
      <w:r w:rsidRPr="003679A7">
        <w:rPr>
          <w:rFonts w:ascii="Sylfaen" w:hAnsi="Sylfaen"/>
          <w:sz w:val="24"/>
          <w:szCs w:val="24"/>
          <w:shd w:val="clear" w:color="auto" w:fill="FFFFFF"/>
        </w:rPr>
        <w:t xml:space="preserve"> ֆեյսբուք</w:t>
      </w:r>
      <w:r>
        <w:rPr>
          <w:rFonts w:ascii="Sylfaen" w:hAnsi="Sylfaen"/>
          <w:sz w:val="24"/>
          <w:szCs w:val="24"/>
          <w:shd w:val="clear" w:color="auto" w:fill="FFFFFF"/>
        </w:rPr>
        <w:t>յան էջը</w:t>
      </w:r>
      <w:r w:rsidRPr="003679A7">
        <w:rPr>
          <w:rFonts w:ascii="Sylfaen" w:hAnsi="Sylfaen"/>
          <w:sz w:val="24"/>
          <w:szCs w:val="24"/>
          <w:shd w:val="clear" w:color="auto" w:fill="FFFFFF"/>
        </w:rPr>
        <w:t>,</w:t>
      </w:r>
      <w:r>
        <w:rPr>
          <w:rFonts w:ascii="Sylfaen" w:hAnsi="Sylfaen"/>
          <w:sz w:val="24"/>
          <w:szCs w:val="24"/>
          <w:shd w:val="clear" w:color="auto" w:fill="FFFFFF"/>
        </w:rPr>
        <w:t xml:space="preserve"> ուր</w:t>
      </w:r>
      <w:r w:rsidRPr="003679A7">
        <w:rPr>
          <w:rFonts w:ascii="Sylfaen" w:hAnsi="Sylfaen"/>
          <w:sz w:val="24"/>
          <w:szCs w:val="24"/>
          <w:shd w:val="clear" w:color="auto" w:fill="FFFFFF"/>
        </w:rPr>
        <w:t xml:space="preserve"> </w:t>
      </w:r>
      <w:r>
        <w:rPr>
          <w:rFonts w:ascii="Sylfaen" w:hAnsi="Sylfaen"/>
          <w:sz w:val="24"/>
          <w:szCs w:val="24"/>
          <w:shd w:val="clear" w:color="auto" w:fill="FFFFFF"/>
        </w:rPr>
        <w:t>նա</w:t>
      </w:r>
      <w:r w:rsidRPr="003679A7">
        <w:rPr>
          <w:rFonts w:ascii="Sylfaen" w:hAnsi="Sylfaen"/>
          <w:sz w:val="24"/>
          <w:szCs w:val="24"/>
          <w:shd w:val="clear" w:color="auto" w:fill="FFFFFF"/>
        </w:rPr>
        <w:t xml:space="preserve"> ներկայանում է որպես Սյուզան Սիմոնյան</w:t>
      </w:r>
      <w:r w:rsidRPr="003679A7">
        <w:rPr>
          <w:rStyle w:val="FootnoteReference"/>
          <w:rFonts w:ascii="Sylfaen" w:hAnsi="Sylfaen"/>
          <w:sz w:val="24"/>
          <w:szCs w:val="24"/>
          <w:shd w:val="clear" w:color="auto" w:fill="FFFFFF"/>
        </w:rPr>
        <w:footnoteReference w:id="16"/>
      </w:r>
      <w:r w:rsidRPr="003679A7">
        <w:rPr>
          <w:rFonts w:ascii="Sylfaen" w:hAnsi="Sylfaen"/>
          <w:sz w:val="24"/>
          <w:szCs w:val="24"/>
          <w:shd w:val="clear" w:color="auto" w:fill="FFFFFF"/>
        </w:rPr>
        <w:t>, ո</w:t>
      </w:r>
      <w:r>
        <w:rPr>
          <w:rFonts w:ascii="Sylfaen" w:hAnsi="Sylfaen"/>
          <w:sz w:val="24"/>
          <w:szCs w:val="24"/>
          <w:shd w:val="clear" w:color="auto" w:fill="FFFFFF"/>
        </w:rPr>
        <w:t>րն</w:t>
      </w:r>
      <w:r w:rsidRPr="003679A7">
        <w:rPr>
          <w:rFonts w:ascii="Sylfaen" w:hAnsi="Sylfaen"/>
          <w:sz w:val="24"/>
          <w:szCs w:val="24"/>
          <w:shd w:val="clear" w:color="auto" w:fill="FFFFFF"/>
        </w:rPr>
        <w:t xml:space="preserve"> աշխատում է «Հրապարակ օրաթերթ» ՍՊԸ-ում: Ըստ հայցվորի, ինքը </w:t>
      </w:r>
      <w:r>
        <w:rPr>
          <w:rFonts w:ascii="Sylfaen" w:hAnsi="Sylfaen"/>
          <w:sz w:val="24"/>
          <w:szCs w:val="24"/>
          <w:shd w:val="clear" w:color="auto" w:fill="FFFFFF"/>
        </w:rPr>
        <w:t>չէ</w:t>
      </w:r>
      <w:r w:rsidRPr="003679A7">
        <w:rPr>
          <w:rFonts w:ascii="Sylfaen" w:hAnsi="Sylfaen"/>
          <w:sz w:val="24"/>
          <w:szCs w:val="24"/>
          <w:shd w:val="clear" w:color="auto" w:fill="FFFFFF"/>
        </w:rPr>
        <w:t>ր կարող որևէ կերպ ենթադրել, որ հոդվածի հեղինակի անունը կարող է</w:t>
      </w:r>
      <w:r>
        <w:rPr>
          <w:rFonts w:ascii="Sylfaen" w:hAnsi="Sylfaen"/>
          <w:sz w:val="24"/>
          <w:szCs w:val="24"/>
          <w:shd w:val="clear" w:color="auto" w:fill="FFFFFF"/>
        </w:rPr>
        <w:t>ր</w:t>
      </w:r>
      <w:r w:rsidRPr="003679A7">
        <w:rPr>
          <w:rFonts w:ascii="Sylfaen" w:hAnsi="Sylfaen"/>
          <w:sz w:val="24"/>
          <w:szCs w:val="24"/>
          <w:shd w:val="clear" w:color="auto" w:fill="FFFFFF"/>
        </w:rPr>
        <w:t xml:space="preserve"> ձևափոխված</w:t>
      </w:r>
      <w:r w:rsidRPr="00C45DC7">
        <w:rPr>
          <w:rFonts w:ascii="Sylfaen" w:hAnsi="Sylfaen"/>
          <w:sz w:val="24"/>
          <w:szCs w:val="24"/>
          <w:shd w:val="clear" w:color="auto" w:fill="FFFFFF"/>
        </w:rPr>
        <w:t xml:space="preserve"> </w:t>
      </w:r>
      <w:r w:rsidRPr="003679A7">
        <w:rPr>
          <w:rFonts w:ascii="Sylfaen" w:hAnsi="Sylfaen"/>
          <w:sz w:val="24"/>
          <w:szCs w:val="24"/>
          <w:shd w:val="clear" w:color="auto" w:fill="FFFFFF"/>
        </w:rPr>
        <w:t>լինել: Հայցվորը պնդել է, որ հայացադիմումի օրինակ</w:t>
      </w:r>
      <w:r>
        <w:rPr>
          <w:rFonts w:ascii="Sylfaen" w:hAnsi="Sylfaen"/>
          <w:sz w:val="24"/>
          <w:szCs w:val="24"/>
          <w:shd w:val="clear" w:color="auto" w:fill="FFFFFF"/>
        </w:rPr>
        <w:t>ն</w:t>
      </w:r>
      <w:r w:rsidRPr="003679A7">
        <w:rPr>
          <w:rFonts w:ascii="Sylfaen" w:hAnsi="Sylfaen"/>
          <w:sz w:val="24"/>
          <w:szCs w:val="24"/>
          <w:shd w:val="clear" w:color="auto" w:fill="FFFFFF"/>
        </w:rPr>
        <w:t xml:space="preserve"> ի սկզբանե Սյուզան Սիմոնյանին </w:t>
      </w:r>
      <w:r w:rsidRPr="003679A7">
        <w:rPr>
          <w:rFonts w:ascii="Sylfaen" w:hAnsi="Sylfaen"/>
          <w:sz w:val="24"/>
          <w:szCs w:val="24"/>
          <w:shd w:val="clear" w:color="auto" w:fill="FFFFFF"/>
        </w:rPr>
        <w:lastRenderedPageBreak/>
        <w:t>հասցեագրվել է հենց «Հրապարակ օրաթերթ» ՍՊԸ-ի գործունեության հասցեով: Այսինքն՝ և՛ «Հրապարակ օրաթերթ» ՍՊԸ-ի, և</w:t>
      </w:r>
      <w:r>
        <w:rPr>
          <w:rFonts w:ascii="Sylfaen" w:hAnsi="Sylfaen"/>
          <w:sz w:val="24"/>
          <w:szCs w:val="24"/>
          <w:shd w:val="clear" w:color="auto" w:fill="FFFFFF"/>
        </w:rPr>
        <w:t>՛</w:t>
      </w:r>
      <w:r w:rsidRPr="003679A7">
        <w:rPr>
          <w:rFonts w:ascii="Sylfaen" w:hAnsi="Sylfaen"/>
          <w:sz w:val="24"/>
          <w:szCs w:val="24"/>
          <w:shd w:val="clear" w:color="auto" w:fill="FFFFFF"/>
        </w:rPr>
        <w:t xml:space="preserve"> Սուսաննա Սիմոնյանի համար ի սկզբանե ակնհայտ է եղել, թե ում դեմ է եղել հայցը</w:t>
      </w:r>
      <w:r>
        <w:rPr>
          <w:rFonts w:ascii="Sylfaen" w:hAnsi="Sylfaen"/>
          <w:sz w:val="24"/>
          <w:szCs w:val="24"/>
          <w:shd w:val="clear" w:color="auto" w:fill="FFFFFF"/>
        </w:rPr>
        <w:t>։</w:t>
      </w:r>
      <w:r>
        <w:rPr>
          <w:rFonts w:ascii="Sylfaen" w:hAnsi="Sylfaen"/>
          <w:sz w:val="24"/>
          <w:szCs w:val="24"/>
          <w:shd w:val="clear" w:color="auto" w:fill="FFFFFF"/>
        </w:rPr>
        <w:br/>
      </w:r>
      <w:r>
        <w:rPr>
          <w:rFonts w:ascii="Sylfaen" w:hAnsi="Sylfaen"/>
          <w:sz w:val="24"/>
          <w:szCs w:val="24"/>
          <w:shd w:val="clear" w:color="auto" w:fill="FFFFFF"/>
        </w:rPr>
        <w:tab/>
      </w:r>
      <w:r w:rsidRPr="00B97F56">
        <w:rPr>
          <w:rFonts w:ascii="Sylfaen" w:hAnsi="Sylfaen"/>
          <w:sz w:val="24"/>
          <w:szCs w:val="24"/>
          <w:shd w:val="clear" w:color="auto" w:fill="FFFFFF"/>
        </w:rPr>
        <w:t>Դատարանը</w:t>
      </w:r>
      <w:r>
        <w:rPr>
          <w:rFonts w:ascii="Sylfaen" w:hAnsi="Sylfaen"/>
          <w:sz w:val="24"/>
          <w:szCs w:val="24"/>
          <w:shd w:val="clear" w:color="auto" w:fill="FFFFFF"/>
        </w:rPr>
        <w:t>,</w:t>
      </w:r>
      <w:r w:rsidRPr="00B97F56">
        <w:rPr>
          <w:rFonts w:ascii="Sylfaen" w:hAnsi="Sylfaen"/>
          <w:sz w:val="24"/>
          <w:szCs w:val="24"/>
          <w:shd w:val="clear" w:color="auto" w:fill="FFFFFF"/>
        </w:rPr>
        <w:t xml:space="preserve"> քննելով կողմերի դիրքորոշումները,</w:t>
      </w:r>
      <w:r>
        <w:rPr>
          <w:rFonts w:ascii="Sylfaen" w:hAnsi="Sylfaen"/>
          <w:sz w:val="24"/>
          <w:szCs w:val="24"/>
          <w:shd w:val="clear" w:color="auto" w:fill="FFFFFF"/>
        </w:rPr>
        <w:t xml:space="preserve"> համադրելով </w:t>
      </w:r>
      <w:r w:rsidRPr="00B97F56">
        <w:rPr>
          <w:rFonts w:ascii="Sylfaen" w:hAnsi="Sylfaen"/>
          <w:sz w:val="24"/>
          <w:szCs w:val="24"/>
          <w:shd w:val="clear" w:color="auto" w:fill="FFFFFF"/>
        </w:rPr>
        <w:t>իրավական և փաստական հանգամանքներ</w:t>
      </w:r>
      <w:r>
        <w:rPr>
          <w:rFonts w:ascii="Sylfaen" w:hAnsi="Sylfaen"/>
          <w:sz w:val="24"/>
          <w:szCs w:val="24"/>
          <w:shd w:val="clear" w:color="auto" w:fill="FFFFFF"/>
        </w:rPr>
        <w:t>ը,</w:t>
      </w:r>
      <w:r w:rsidRPr="00B97F56">
        <w:rPr>
          <w:rFonts w:ascii="Sylfaen" w:hAnsi="Sylfaen"/>
          <w:sz w:val="24"/>
          <w:szCs w:val="24"/>
          <w:shd w:val="clear" w:color="auto" w:fill="FFFFFF"/>
        </w:rPr>
        <w:t xml:space="preserve"> գտ</w:t>
      </w:r>
      <w:r>
        <w:rPr>
          <w:rFonts w:ascii="Sylfaen" w:hAnsi="Sylfaen"/>
          <w:sz w:val="24"/>
          <w:szCs w:val="24"/>
          <w:shd w:val="clear" w:color="auto" w:fill="FFFFFF"/>
        </w:rPr>
        <w:t>ել է</w:t>
      </w:r>
      <w:r w:rsidRPr="00B97F56">
        <w:rPr>
          <w:rFonts w:ascii="Sylfaen" w:hAnsi="Sylfaen"/>
          <w:sz w:val="24"/>
          <w:szCs w:val="24"/>
          <w:shd w:val="clear" w:color="auto" w:fill="FFFFFF"/>
        </w:rPr>
        <w:t>, որ պատասխանող Սուսաննա Սիմոնյանի միջնորդությունը ճիշտ է: Ըստ դատարանի</w:t>
      </w:r>
      <w:r>
        <w:rPr>
          <w:rFonts w:ascii="Sylfaen" w:hAnsi="Sylfaen"/>
          <w:sz w:val="24"/>
          <w:szCs w:val="24"/>
          <w:shd w:val="clear" w:color="auto" w:fill="FFFFFF"/>
        </w:rPr>
        <w:t>՝</w:t>
      </w:r>
      <w:r w:rsidRPr="00B97F56">
        <w:rPr>
          <w:rFonts w:ascii="Sylfaen" w:hAnsi="Sylfaen"/>
          <w:sz w:val="24"/>
          <w:szCs w:val="24"/>
          <w:shd w:val="clear" w:color="auto" w:fill="FFFFFF"/>
        </w:rPr>
        <w:t xml:space="preserve"> պատասխանող Սուսաննա Սիմոնյանի դեմ պահանջները հայցվորը փաստացի ներկայացրել է</w:t>
      </w:r>
      <w:r>
        <w:rPr>
          <w:rFonts w:ascii="Sylfaen" w:hAnsi="Sylfaen"/>
          <w:sz w:val="24"/>
          <w:szCs w:val="24"/>
          <w:shd w:val="clear" w:color="auto" w:fill="FFFFFF"/>
        </w:rPr>
        <w:t xml:space="preserve"> հոդվածի հրապարակումից</w:t>
      </w:r>
      <w:r w:rsidRPr="00B97F56">
        <w:rPr>
          <w:rFonts w:ascii="Sylfaen" w:hAnsi="Sylfaen"/>
          <w:sz w:val="24"/>
          <w:szCs w:val="24"/>
          <w:shd w:val="clear" w:color="auto" w:fill="FFFFFF"/>
        </w:rPr>
        <w:t xml:space="preserve"> 9 ամիս 19 օր անց</w:t>
      </w:r>
      <w:r>
        <w:rPr>
          <w:rFonts w:ascii="Sylfaen" w:hAnsi="Sylfaen"/>
          <w:sz w:val="24"/>
          <w:szCs w:val="24"/>
          <w:shd w:val="clear" w:color="auto" w:fill="FFFFFF"/>
        </w:rPr>
        <w:t>՝</w:t>
      </w:r>
      <w:r w:rsidRPr="00B97F56">
        <w:rPr>
          <w:rFonts w:ascii="Sylfaen" w:hAnsi="Sylfaen"/>
          <w:sz w:val="24"/>
          <w:szCs w:val="24"/>
          <w:shd w:val="clear" w:color="auto" w:fill="FFFFFF"/>
        </w:rPr>
        <w:t xml:space="preserve"> բաց թող</w:t>
      </w:r>
      <w:r>
        <w:rPr>
          <w:rFonts w:ascii="Sylfaen" w:hAnsi="Sylfaen"/>
          <w:sz w:val="24"/>
          <w:szCs w:val="24"/>
          <w:shd w:val="clear" w:color="auto" w:fill="FFFFFF"/>
        </w:rPr>
        <w:t>ն</w:t>
      </w:r>
      <w:r w:rsidRPr="00B97F56">
        <w:rPr>
          <w:rFonts w:ascii="Sylfaen" w:hAnsi="Sylfaen"/>
          <w:sz w:val="24"/>
          <w:szCs w:val="24"/>
          <w:shd w:val="clear" w:color="auto" w:fill="FFFFFF"/>
        </w:rPr>
        <w:t>ել</w:t>
      </w:r>
      <w:r>
        <w:rPr>
          <w:rFonts w:ascii="Sylfaen" w:hAnsi="Sylfaen"/>
          <w:sz w:val="24"/>
          <w:szCs w:val="24"/>
          <w:shd w:val="clear" w:color="auto" w:fill="FFFFFF"/>
        </w:rPr>
        <w:t>ով</w:t>
      </w:r>
      <w:r w:rsidRPr="00B97F56">
        <w:rPr>
          <w:rFonts w:ascii="Sylfaen" w:hAnsi="Sylfaen"/>
          <w:sz w:val="24"/>
          <w:szCs w:val="24"/>
          <w:shd w:val="clear" w:color="auto" w:fill="FFFFFF"/>
        </w:rPr>
        <w:t xml:space="preserve"> դատավարական ժամկետը:</w:t>
      </w:r>
      <w:r>
        <w:rPr>
          <w:rFonts w:ascii="Sylfaen" w:hAnsi="Sylfaen"/>
          <w:sz w:val="24"/>
          <w:szCs w:val="24"/>
          <w:shd w:val="clear" w:color="auto" w:fill="FFFFFF"/>
        </w:rPr>
        <w:t xml:space="preserve"> Այս տրամաբանությամբ,</w:t>
      </w:r>
      <w:r w:rsidRPr="00B97F56">
        <w:rPr>
          <w:rFonts w:ascii="Sylfaen" w:hAnsi="Sylfaen"/>
          <w:sz w:val="24"/>
          <w:szCs w:val="24"/>
          <w:shd w:val="clear" w:color="auto" w:fill="FFFFFF"/>
        </w:rPr>
        <w:t xml:space="preserve"> ի սկզբանե հայցվորը հայցադիմում է ներկայացրել իրավունքի սուբյեկտ չհանդիսացող անձի դեմ, և այն որևէ իրավական հետևանք չէր կարող առաջացնել իրական անձի համար, քանի որ չ</w:t>
      </w:r>
      <w:r>
        <w:rPr>
          <w:rFonts w:ascii="Sylfaen" w:hAnsi="Sylfaen"/>
          <w:sz w:val="24"/>
          <w:szCs w:val="24"/>
          <w:shd w:val="clear" w:color="auto" w:fill="FFFFFF"/>
        </w:rPr>
        <w:t>ի</w:t>
      </w:r>
      <w:r w:rsidRPr="00B97F56">
        <w:rPr>
          <w:rFonts w:ascii="Sylfaen" w:hAnsi="Sylfaen"/>
          <w:sz w:val="24"/>
          <w:szCs w:val="24"/>
          <w:shd w:val="clear" w:color="auto" w:fill="FFFFFF"/>
        </w:rPr>
        <w:t xml:space="preserve"> անհատականացվել: Ինչ վերաբերում է հայցվորի ներկայացուցչի այն պնդմանը, որ </w:t>
      </w:r>
      <w:r>
        <w:rPr>
          <w:rFonts w:ascii="Sylfaen" w:hAnsi="Sylfaen"/>
          <w:sz w:val="24"/>
          <w:szCs w:val="24"/>
          <w:shd w:val="clear" w:color="auto" w:fill="FFFFFF"/>
        </w:rPr>
        <w:t>ի սկզբանե</w:t>
      </w:r>
      <w:r w:rsidRPr="00B97F56">
        <w:rPr>
          <w:rFonts w:ascii="Sylfaen" w:hAnsi="Sylfaen"/>
          <w:sz w:val="24"/>
          <w:szCs w:val="24"/>
          <w:shd w:val="clear" w:color="auto" w:fill="FFFFFF"/>
        </w:rPr>
        <w:t xml:space="preserve"> հայտնի չէր, թե ով է հոդվածի հեղինակը, և անձը հանդես է եկել կեղծանվամբ, ապա դատարանը արձանագ</w:t>
      </w:r>
      <w:r>
        <w:rPr>
          <w:rFonts w:ascii="Sylfaen" w:hAnsi="Sylfaen"/>
          <w:sz w:val="24"/>
          <w:szCs w:val="24"/>
          <w:shd w:val="clear" w:color="auto" w:fill="FFFFFF"/>
        </w:rPr>
        <w:t>րել</w:t>
      </w:r>
      <w:r w:rsidRPr="00B97F56">
        <w:rPr>
          <w:rFonts w:ascii="Sylfaen" w:hAnsi="Sylfaen"/>
          <w:sz w:val="24"/>
          <w:szCs w:val="24"/>
          <w:shd w:val="clear" w:color="auto" w:fill="FFFFFF"/>
        </w:rPr>
        <w:t xml:space="preserve"> է, որ </w:t>
      </w:r>
      <w:r w:rsidRPr="0074557E">
        <w:rPr>
          <w:rFonts w:ascii="Sylfaen" w:hAnsi="Sylfaen"/>
          <w:sz w:val="24"/>
          <w:szCs w:val="24"/>
          <w:shd w:val="clear" w:color="auto" w:fill="FFFFFF"/>
        </w:rPr>
        <w:t>դեռևս 2022թ. մարտի 30-</w:t>
      </w:r>
      <w:proofErr w:type="gramStart"/>
      <w:r w:rsidRPr="0074557E">
        <w:rPr>
          <w:rFonts w:ascii="Sylfaen" w:hAnsi="Sylfaen"/>
          <w:sz w:val="24"/>
          <w:szCs w:val="24"/>
          <w:shd w:val="clear" w:color="auto" w:fill="FFFFFF"/>
        </w:rPr>
        <w:t>ին  Սուսաննա</w:t>
      </w:r>
      <w:proofErr w:type="gramEnd"/>
      <w:r w:rsidRPr="0074557E">
        <w:rPr>
          <w:rFonts w:ascii="Sylfaen" w:hAnsi="Sylfaen"/>
          <w:sz w:val="24"/>
          <w:szCs w:val="24"/>
          <w:shd w:val="clear" w:color="auto" w:fill="FFFFFF"/>
        </w:rPr>
        <w:t xml:space="preserve"> </w:t>
      </w:r>
      <w:r>
        <w:rPr>
          <w:rFonts w:ascii="Sylfaen" w:hAnsi="Sylfaen"/>
          <w:sz w:val="24"/>
          <w:szCs w:val="24"/>
          <w:shd w:val="clear" w:color="auto" w:fill="FFFFFF"/>
        </w:rPr>
        <w:t xml:space="preserve">Սիմոնյանն </w:t>
      </w:r>
      <w:r w:rsidRPr="0055042B">
        <w:rPr>
          <w:rFonts w:ascii="Sylfaen" w:hAnsi="Sylfaen"/>
          <w:sz w:val="24"/>
          <w:szCs w:val="24"/>
          <w:shd w:val="clear" w:color="auto" w:fill="FFFFFF"/>
        </w:rPr>
        <w:t>իրեն որպես երրորդ անձ ներգրավելու միջնորդությ</w:t>
      </w:r>
      <w:r>
        <w:rPr>
          <w:rFonts w:ascii="Sylfaen" w:hAnsi="Sylfaen"/>
          <w:sz w:val="24"/>
          <w:szCs w:val="24"/>
          <w:shd w:val="clear" w:color="auto" w:fill="FFFFFF"/>
        </w:rPr>
        <w:t>ուն է ներկայացրել</w:t>
      </w:r>
      <w:r w:rsidRPr="0055042B">
        <w:rPr>
          <w:rFonts w:ascii="Sylfaen" w:hAnsi="Sylfaen"/>
          <w:sz w:val="24"/>
          <w:szCs w:val="24"/>
          <w:shd w:val="clear" w:color="auto" w:fill="FFFFFF"/>
        </w:rPr>
        <w:t xml:space="preserve">, </w:t>
      </w:r>
      <w:r>
        <w:rPr>
          <w:rFonts w:ascii="Sylfaen" w:hAnsi="Sylfaen"/>
          <w:sz w:val="24"/>
          <w:szCs w:val="24"/>
          <w:shd w:val="clear" w:color="auto" w:fill="FFFFFF"/>
        </w:rPr>
        <w:t>և այդ ժամանակ պարզվել է, որ հոդվածի հեղինակն ինքն է։ Մ</w:t>
      </w:r>
      <w:r w:rsidRPr="0055042B">
        <w:rPr>
          <w:rFonts w:ascii="Sylfaen" w:hAnsi="Sylfaen"/>
          <w:sz w:val="24"/>
          <w:szCs w:val="24"/>
          <w:shd w:val="clear" w:color="auto" w:fill="FFFFFF"/>
        </w:rPr>
        <w:t xml:space="preserve">ինչդեռ </w:t>
      </w:r>
      <w:r w:rsidRPr="0074557E">
        <w:rPr>
          <w:rFonts w:ascii="Sylfaen" w:hAnsi="Sylfaen"/>
          <w:sz w:val="24"/>
          <w:szCs w:val="24"/>
          <w:shd w:val="clear" w:color="auto" w:fill="FFFFFF"/>
        </w:rPr>
        <w:t xml:space="preserve">Սուսաննա </w:t>
      </w:r>
      <w:r>
        <w:rPr>
          <w:rFonts w:ascii="Sylfaen" w:hAnsi="Sylfaen"/>
          <w:sz w:val="24"/>
          <w:szCs w:val="24"/>
          <w:shd w:val="clear" w:color="auto" w:fill="FFFFFF"/>
        </w:rPr>
        <w:t xml:space="preserve">Սիմոնյանին որպես </w:t>
      </w:r>
      <w:r w:rsidRPr="0055042B">
        <w:rPr>
          <w:rFonts w:ascii="Sylfaen" w:hAnsi="Sylfaen"/>
          <w:sz w:val="24"/>
          <w:szCs w:val="24"/>
          <w:shd w:val="clear" w:color="auto" w:fill="FFFFFF"/>
        </w:rPr>
        <w:t xml:space="preserve">պատշաճ պատասխանող </w:t>
      </w:r>
      <w:r>
        <w:rPr>
          <w:rFonts w:ascii="Sylfaen" w:hAnsi="Sylfaen"/>
          <w:sz w:val="24"/>
          <w:szCs w:val="24"/>
          <w:shd w:val="clear" w:color="auto" w:fill="FFFFFF"/>
        </w:rPr>
        <w:t>ներգրավելու</w:t>
      </w:r>
      <w:r w:rsidRPr="0055042B">
        <w:rPr>
          <w:rFonts w:ascii="Sylfaen" w:hAnsi="Sylfaen"/>
          <w:sz w:val="24"/>
          <w:szCs w:val="24"/>
          <w:shd w:val="clear" w:color="auto" w:fill="FFFFFF"/>
        </w:rPr>
        <w:t xml:space="preserve"> միջնորդությունը հայցվորը ներկայացրել </w:t>
      </w:r>
      <w:r w:rsidRPr="001577E3">
        <w:rPr>
          <w:rFonts w:ascii="Sylfaen" w:hAnsi="Sylfaen"/>
          <w:sz w:val="24"/>
          <w:szCs w:val="24"/>
          <w:shd w:val="clear" w:color="auto" w:fill="FFFFFF"/>
        </w:rPr>
        <w:t>է</w:t>
      </w:r>
      <w:r>
        <w:rPr>
          <w:rFonts w:ascii="Sylfaen" w:hAnsi="Sylfaen"/>
          <w:sz w:val="24"/>
          <w:szCs w:val="24"/>
          <w:shd w:val="clear" w:color="auto" w:fill="FFFFFF"/>
        </w:rPr>
        <w:t xml:space="preserve"> </w:t>
      </w:r>
      <w:r w:rsidRPr="001577E3">
        <w:rPr>
          <w:rFonts w:ascii="Sylfaen" w:hAnsi="Sylfaen"/>
          <w:sz w:val="24"/>
          <w:szCs w:val="24"/>
          <w:shd w:val="clear" w:color="auto" w:fill="FFFFFF"/>
        </w:rPr>
        <w:t>հունիսի 2-ին</w:t>
      </w:r>
      <w:r>
        <w:rPr>
          <w:rFonts w:ascii="Sylfaen" w:hAnsi="Sylfaen"/>
          <w:sz w:val="24"/>
          <w:szCs w:val="24"/>
          <w:shd w:val="clear" w:color="auto" w:fill="FFFFFF"/>
        </w:rPr>
        <w:t>՝</w:t>
      </w:r>
      <w:r w:rsidRPr="001577E3">
        <w:rPr>
          <w:rFonts w:ascii="Sylfaen" w:hAnsi="Sylfaen"/>
          <w:sz w:val="24"/>
          <w:szCs w:val="24"/>
          <w:shd w:val="clear" w:color="auto" w:fill="FFFFFF"/>
        </w:rPr>
        <w:t xml:space="preserve"> երկու ամիս անց՝ բաց թողնելով օրենքով սահմանված ժամկետը:</w:t>
      </w:r>
      <w:r w:rsidRPr="001577E3" w:rsidDel="000C231B">
        <w:rPr>
          <w:rFonts w:ascii="Sylfaen" w:hAnsi="Sylfaen"/>
          <w:sz w:val="24"/>
          <w:szCs w:val="24"/>
          <w:shd w:val="clear" w:color="auto" w:fill="FFFFFF"/>
        </w:rPr>
        <w:t xml:space="preserve"> </w:t>
      </w:r>
    </w:p>
    <w:p w14:paraId="4356F5A9" w14:textId="77777777" w:rsidR="00AE445F" w:rsidRPr="00442A86" w:rsidRDefault="00AE445F" w:rsidP="00962690">
      <w:pPr>
        <w:spacing w:before="240" w:after="0" w:line="240" w:lineRule="auto"/>
        <w:rPr>
          <w:rFonts w:ascii="Sylfaen" w:hAnsi="Sylfaen"/>
          <w:sz w:val="24"/>
          <w:szCs w:val="24"/>
          <w:shd w:val="clear" w:color="auto" w:fill="FFFFFF"/>
        </w:rPr>
      </w:pPr>
      <w:r>
        <w:rPr>
          <w:rFonts w:ascii="Sylfaen" w:hAnsi="Sylfaen"/>
          <w:sz w:val="24"/>
          <w:szCs w:val="24"/>
          <w:shd w:val="clear" w:color="auto" w:fill="FFFFFF"/>
        </w:rPr>
        <w:tab/>
      </w:r>
      <w:r w:rsidRPr="00442A86">
        <w:rPr>
          <w:rFonts w:ascii="Sylfaen" w:hAnsi="Sylfaen"/>
          <w:sz w:val="24"/>
          <w:szCs w:val="24"/>
          <w:shd w:val="clear" w:color="auto" w:fill="FFFFFF"/>
        </w:rPr>
        <w:t>Հայցվորը վերաքննիչ բողոքում կրկնել է դատարանում հայտնած այն փաստարկները, որ հայց</w:t>
      </w:r>
      <w:r>
        <w:rPr>
          <w:rFonts w:ascii="Sylfaen" w:hAnsi="Sylfaen"/>
          <w:sz w:val="24"/>
          <w:szCs w:val="24"/>
          <w:shd w:val="clear" w:color="auto" w:fill="FFFFFF"/>
        </w:rPr>
        <w:t>ը</w:t>
      </w:r>
      <w:r w:rsidRPr="00442A86">
        <w:rPr>
          <w:rFonts w:ascii="Sylfaen" w:hAnsi="Sylfaen"/>
          <w:sz w:val="24"/>
          <w:szCs w:val="24"/>
          <w:shd w:val="clear" w:color="auto" w:fill="FFFFFF"/>
        </w:rPr>
        <w:t xml:space="preserve"> ներկայացրել</w:t>
      </w:r>
      <w:r>
        <w:rPr>
          <w:rFonts w:ascii="Sylfaen" w:hAnsi="Sylfaen"/>
          <w:sz w:val="24"/>
          <w:szCs w:val="24"/>
          <w:shd w:val="clear" w:color="auto" w:fill="FFFFFF"/>
        </w:rPr>
        <w:t xml:space="preserve"> է ժամանակին</w:t>
      </w:r>
      <w:r w:rsidRPr="00442A86">
        <w:rPr>
          <w:rFonts w:ascii="Sylfaen" w:hAnsi="Sylfaen"/>
          <w:sz w:val="24"/>
          <w:szCs w:val="24"/>
          <w:shd w:val="clear" w:color="auto" w:fill="FFFFFF"/>
        </w:rPr>
        <w:t>: Վերաքննիչ դատարանը գտել է, որ ընդդեմ ոչ պատշաճ պատասխանող Սյուզան Սիմոնյանի ներկայացված հայցադիմումը վարույթ ընդունելը չի կարող նշանակել, որ ժամանակին է հայցը ներկայացվել։ Իսկ երբ միջնորդությամբ հստակեցվել է հեղինակի իրական անունը՝ Սուսաննա Սիմոնյան, հրապարակումից անցած է եղել 9 ամսից ավելի, և խախտվել է վաղեմության ժամկետը։</w:t>
      </w:r>
    </w:p>
    <w:p w14:paraId="7A1B1E45" w14:textId="77777777" w:rsidR="00AE445F" w:rsidRPr="00A6727B" w:rsidRDefault="00AE445F" w:rsidP="00962690">
      <w:pPr>
        <w:spacing w:before="240" w:after="0" w:line="240" w:lineRule="auto"/>
        <w:rPr>
          <w:rFonts w:ascii="Sylfaen" w:hAnsi="Sylfaen"/>
          <w:sz w:val="24"/>
          <w:szCs w:val="24"/>
          <w:u w:val="single"/>
        </w:rPr>
      </w:pPr>
      <w:r w:rsidRPr="00442A86">
        <w:rPr>
          <w:rFonts w:ascii="Sylfaen" w:hAnsi="Sylfaen"/>
          <w:b/>
          <w:sz w:val="24"/>
          <w:szCs w:val="24"/>
          <w:u w:val="single"/>
        </w:rPr>
        <w:t>Փաստաբանի վարձատրությունը</w:t>
      </w:r>
      <w:r w:rsidRPr="00A6727B">
        <w:rPr>
          <w:rFonts w:ascii="Sylfaen" w:hAnsi="Sylfaen"/>
          <w:b/>
          <w:sz w:val="24"/>
          <w:szCs w:val="24"/>
          <w:u w:val="single"/>
        </w:rPr>
        <w:t xml:space="preserve"> </w:t>
      </w:r>
      <w:r w:rsidRPr="00A6727B">
        <w:rPr>
          <w:rFonts w:ascii="Sylfaen" w:hAnsi="Sylfaen"/>
          <w:sz w:val="24"/>
          <w:szCs w:val="24"/>
          <w:u w:val="single"/>
        </w:rPr>
        <w:t xml:space="preserve"> </w:t>
      </w:r>
    </w:p>
    <w:p w14:paraId="7D654103" w14:textId="77777777" w:rsidR="00AE445F" w:rsidRPr="00C223A0" w:rsidRDefault="00AE445F" w:rsidP="00962690">
      <w:pPr>
        <w:spacing w:before="240" w:after="0" w:line="240" w:lineRule="auto"/>
        <w:rPr>
          <w:rFonts w:ascii="Sylfaen" w:hAnsi="Sylfaen"/>
          <w:sz w:val="24"/>
          <w:szCs w:val="24"/>
          <w:shd w:val="clear" w:color="auto" w:fill="FFFFFF"/>
        </w:rPr>
      </w:pPr>
      <w:r>
        <w:rPr>
          <w:rFonts w:ascii="Sylfaen" w:hAnsi="Sylfaen"/>
          <w:sz w:val="24"/>
          <w:szCs w:val="24"/>
          <w:shd w:val="clear" w:color="auto" w:fill="FFFFFF"/>
        </w:rPr>
        <w:tab/>
        <w:t>Դ</w:t>
      </w:r>
      <w:r w:rsidRPr="006A71F6">
        <w:rPr>
          <w:rFonts w:ascii="Sylfaen" w:hAnsi="Sylfaen"/>
          <w:sz w:val="24"/>
          <w:szCs w:val="24"/>
          <w:shd w:val="clear" w:color="auto" w:fill="FFFFFF"/>
        </w:rPr>
        <w:t>ատարանը</w:t>
      </w:r>
      <w:r>
        <w:rPr>
          <w:rFonts w:ascii="Sylfaen" w:hAnsi="Sylfaen"/>
          <w:sz w:val="24"/>
          <w:szCs w:val="24"/>
          <w:shd w:val="clear" w:color="auto" w:fill="FFFFFF"/>
        </w:rPr>
        <w:t>,</w:t>
      </w:r>
      <w:r w:rsidRPr="006A71F6">
        <w:rPr>
          <w:rFonts w:ascii="Sylfaen" w:hAnsi="Sylfaen"/>
          <w:sz w:val="24"/>
          <w:szCs w:val="24"/>
          <w:shd w:val="clear" w:color="auto" w:fill="FFFFFF"/>
        </w:rPr>
        <w:t xml:space="preserve"> հաշվի առնելով </w:t>
      </w:r>
      <w:r>
        <w:rPr>
          <w:rFonts w:ascii="Sylfaen" w:hAnsi="Sylfaen"/>
          <w:sz w:val="24"/>
          <w:szCs w:val="24"/>
          <w:shd w:val="clear" w:color="auto" w:fill="FFFFFF"/>
        </w:rPr>
        <w:t xml:space="preserve">պատասխանող կողմի </w:t>
      </w:r>
      <w:r w:rsidRPr="006A71F6">
        <w:rPr>
          <w:rFonts w:ascii="Sylfaen" w:hAnsi="Sylfaen"/>
          <w:sz w:val="24"/>
          <w:szCs w:val="24"/>
          <w:shd w:val="clear" w:color="auto" w:fill="FFFFFF"/>
        </w:rPr>
        <w:t xml:space="preserve">փաստաբանի կատարած աշխատանքի ծավալը, գործի բարդությունը, </w:t>
      </w:r>
      <w:r>
        <w:rPr>
          <w:rFonts w:ascii="Sylfaen" w:hAnsi="Sylfaen"/>
          <w:sz w:val="24"/>
          <w:szCs w:val="24"/>
          <w:shd w:val="clear" w:color="auto" w:fill="FFFFFF"/>
        </w:rPr>
        <w:t>Հ</w:t>
      </w:r>
      <w:r w:rsidRPr="006A71F6">
        <w:rPr>
          <w:rFonts w:ascii="Sylfaen" w:hAnsi="Sylfaen"/>
          <w:sz w:val="24"/>
          <w:szCs w:val="24"/>
          <w:shd w:val="clear" w:color="auto" w:fill="FFFFFF"/>
        </w:rPr>
        <w:t xml:space="preserve">Հ փաստաբանների պալատի խորհրդի կողմից սահմանված փաստաբանական գործունեության վճարների գնացուցակը, հայցի մասնակի բավարարման </w:t>
      </w:r>
      <w:r>
        <w:rPr>
          <w:rFonts w:ascii="Sylfaen" w:hAnsi="Sylfaen"/>
          <w:sz w:val="24"/>
          <w:szCs w:val="24"/>
          <w:shd w:val="clear" w:color="auto" w:fill="FFFFFF"/>
        </w:rPr>
        <w:t xml:space="preserve">փաստը՝ </w:t>
      </w:r>
      <w:r w:rsidRPr="006A71F6">
        <w:rPr>
          <w:rFonts w:ascii="Sylfaen" w:hAnsi="Sylfaen"/>
          <w:sz w:val="24"/>
          <w:szCs w:val="24"/>
          <w:shd w:val="clear" w:color="auto" w:fill="FFFFFF"/>
        </w:rPr>
        <w:t>գտ</w:t>
      </w:r>
      <w:r>
        <w:rPr>
          <w:rFonts w:ascii="Sylfaen" w:hAnsi="Sylfaen"/>
          <w:sz w:val="24"/>
          <w:szCs w:val="24"/>
          <w:shd w:val="clear" w:color="auto" w:fill="FFFFFF"/>
        </w:rPr>
        <w:t>ել է</w:t>
      </w:r>
      <w:r w:rsidRPr="006A71F6">
        <w:rPr>
          <w:rFonts w:ascii="Sylfaen" w:hAnsi="Sylfaen"/>
          <w:sz w:val="24"/>
          <w:szCs w:val="24"/>
          <w:shd w:val="clear" w:color="auto" w:fill="FFFFFF"/>
        </w:rPr>
        <w:t xml:space="preserve">, որ </w:t>
      </w:r>
      <w:r>
        <w:rPr>
          <w:rFonts w:ascii="Sylfaen" w:hAnsi="Sylfaen"/>
          <w:sz w:val="24"/>
          <w:szCs w:val="24"/>
          <w:shd w:val="clear" w:color="auto" w:fill="FFFFFF"/>
        </w:rPr>
        <w:t xml:space="preserve">նրա </w:t>
      </w:r>
      <w:r w:rsidRPr="006A71F6">
        <w:rPr>
          <w:rFonts w:ascii="Sylfaen" w:hAnsi="Sylfaen"/>
          <w:sz w:val="24"/>
          <w:szCs w:val="24"/>
          <w:shd w:val="clear" w:color="auto" w:fill="FFFFFF"/>
        </w:rPr>
        <w:t xml:space="preserve">վարձատրության խելամիտ </w:t>
      </w:r>
      <w:r>
        <w:rPr>
          <w:rFonts w:ascii="Sylfaen" w:hAnsi="Sylfaen"/>
          <w:sz w:val="24"/>
          <w:szCs w:val="24"/>
          <w:shd w:val="clear" w:color="auto" w:fill="FFFFFF"/>
        </w:rPr>
        <w:t>չափը</w:t>
      </w:r>
      <w:r w:rsidRPr="006A71F6">
        <w:rPr>
          <w:rFonts w:ascii="Sylfaen" w:hAnsi="Sylfaen"/>
          <w:sz w:val="24"/>
          <w:szCs w:val="24"/>
          <w:shd w:val="clear" w:color="auto" w:fill="FFFFFF"/>
        </w:rPr>
        <w:t xml:space="preserve"> 200 հազար դրամն է, որը ենթակա է հատուցման հայցվորի կողմից:</w:t>
      </w:r>
      <w:r>
        <w:rPr>
          <w:rFonts w:ascii="Sylfaen" w:hAnsi="Sylfaen"/>
          <w:sz w:val="24"/>
          <w:szCs w:val="24"/>
          <w:shd w:val="clear" w:color="auto" w:fill="FFFFFF"/>
        </w:rPr>
        <w:t xml:space="preserve"> </w:t>
      </w:r>
      <w:r>
        <w:rPr>
          <w:rFonts w:ascii="Sylfaen" w:hAnsi="Sylfaen"/>
          <w:sz w:val="24"/>
          <w:szCs w:val="24"/>
        </w:rPr>
        <w:t>Վճռի այս մասում դատարանը թույլ է տվել վրիպակ, ըստ որի՝ «հայցը մասնակի բավարարվել է», այնինչ հայցն ընդդեմ Սուսաննա Սիմոնյանի մերժվել է, իսկ ընդդեմ լրատվամիջոցի՝ առանձնացվել: Դատարանը չի նշել, թե տվյալ գործի և փաստաբանի կատարած աշխատանքի ինչ ծավալ է արձանագրել, որով պայմանավորված անհնար է ստուգել սահմանված գումարի ճշգրտությունը։</w:t>
      </w:r>
    </w:p>
    <w:p w14:paraId="307C0B59" w14:textId="77777777" w:rsidR="00AE445F" w:rsidRPr="00B653B8" w:rsidRDefault="00AE445F" w:rsidP="00962690">
      <w:pPr>
        <w:spacing w:before="240" w:after="0" w:line="240" w:lineRule="auto"/>
        <w:rPr>
          <w:rFonts w:ascii="Sylfaen" w:hAnsi="Sylfaen"/>
          <w:sz w:val="24"/>
          <w:szCs w:val="24"/>
        </w:rPr>
      </w:pPr>
      <w:r w:rsidRPr="00B653B8">
        <w:rPr>
          <w:rFonts w:ascii="Sylfaen" w:hAnsi="Sylfaen"/>
          <w:b/>
          <w:bCs/>
          <w:sz w:val="24"/>
          <w:szCs w:val="24"/>
          <w:u w:val="single"/>
          <w:shd w:val="clear" w:color="auto" w:fill="FFFFFF"/>
        </w:rPr>
        <w:lastRenderedPageBreak/>
        <w:t>Հայցի ապահովումը</w:t>
      </w:r>
      <w:r w:rsidRPr="00B653B8">
        <w:rPr>
          <w:rFonts w:ascii="Sylfaen" w:hAnsi="Sylfaen"/>
          <w:sz w:val="24"/>
          <w:szCs w:val="24"/>
        </w:rPr>
        <w:t xml:space="preserve"> </w:t>
      </w:r>
    </w:p>
    <w:p w14:paraId="21CC2788" w14:textId="77777777" w:rsidR="00AE445F" w:rsidRDefault="00AE445F" w:rsidP="00962690">
      <w:pPr>
        <w:spacing w:before="240" w:after="0" w:line="240" w:lineRule="auto"/>
        <w:rPr>
          <w:rFonts w:ascii="Sylfaen" w:hAnsi="Sylfaen"/>
          <w:sz w:val="24"/>
          <w:szCs w:val="24"/>
          <w:shd w:val="clear" w:color="auto" w:fill="FFFFFF"/>
        </w:rPr>
      </w:pPr>
      <w:r>
        <w:rPr>
          <w:rFonts w:ascii="Sylfaen" w:hAnsi="Sylfaen"/>
          <w:sz w:val="24"/>
          <w:szCs w:val="24"/>
          <w:shd w:val="clear" w:color="auto" w:fill="FFFFFF"/>
        </w:rPr>
        <w:tab/>
        <w:t>Հ</w:t>
      </w:r>
      <w:r w:rsidRPr="00B653B8">
        <w:rPr>
          <w:rFonts w:ascii="Sylfaen" w:hAnsi="Sylfaen"/>
          <w:sz w:val="24"/>
          <w:szCs w:val="24"/>
          <w:shd w:val="clear" w:color="auto" w:fill="FFFFFF"/>
        </w:rPr>
        <w:t xml:space="preserve">այցի </w:t>
      </w:r>
      <w:r>
        <w:rPr>
          <w:rFonts w:ascii="Sylfaen" w:hAnsi="Sylfaen"/>
          <w:sz w:val="24"/>
          <w:szCs w:val="24"/>
          <w:shd w:val="clear" w:color="auto" w:fill="FFFFFF"/>
        </w:rPr>
        <w:t>ապահով</w:t>
      </w:r>
      <w:r w:rsidRPr="00B653B8">
        <w:rPr>
          <w:rFonts w:ascii="Sylfaen" w:hAnsi="Sylfaen"/>
          <w:sz w:val="24"/>
          <w:szCs w:val="24"/>
          <w:shd w:val="clear" w:color="auto" w:fill="FFFFFF"/>
        </w:rPr>
        <w:t>մ</w:t>
      </w:r>
      <w:r>
        <w:rPr>
          <w:rFonts w:ascii="Sylfaen" w:hAnsi="Sylfaen"/>
          <w:sz w:val="24"/>
          <w:szCs w:val="24"/>
          <w:shd w:val="clear" w:color="auto" w:fill="FFFFFF"/>
        </w:rPr>
        <w:t>ան միջոց կիրառելու միջնորդությունը</w:t>
      </w:r>
      <w:r w:rsidRPr="00B653B8">
        <w:rPr>
          <w:rFonts w:ascii="Sylfaen" w:hAnsi="Sylfaen"/>
          <w:sz w:val="24"/>
          <w:szCs w:val="24"/>
          <w:shd w:val="clear" w:color="auto" w:fill="FFFFFF"/>
        </w:rPr>
        <w:t xml:space="preserve"> մերժելու մասին դատական ակտը վերաքննիչ </w:t>
      </w:r>
      <w:r>
        <w:rPr>
          <w:rFonts w:ascii="Sylfaen" w:hAnsi="Sylfaen"/>
          <w:sz w:val="24"/>
          <w:szCs w:val="24"/>
          <w:shd w:val="clear" w:color="auto" w:fill="FFFFFF"/>
        </w:rPr>
        <w:t xml:space="preserve">ատյանում </w:t>
      </w:r>
      <w:r w:rsidRPr="00B653B8">
        <w:rPr>
          <w:rFonts w:ascii="Sylfaen" w:hAnsi="Sylfaen"/>
          <w:sz w:val="24"/>
          <w:szCs w:val="24"/>
          <w:shd w:val="clear" w:color="auto" w:fill="FFFFFF"/>
        </w:rPr>
        <w:t>բողոքարկելու ժամանակ հայցվորը հայտնել է, որ սույն գործով հայցագինը կազմում է 3</w:t>
      </w:r>
      <w:r>
        <w:rPr>
          <w:rFonts w:ascii="Sylfaen" w:hAnsi="Sylfaen"/>
          <w:sz w:val="24"/>
          <w:szCs w:val="24"/>
          <w:shd w:val="clear" w:color="auto" w:fill="FFFFFF"/>
        </w:rPr>
        <w:t xml:space="preserve"> միլիոն</w:t>
      </w:r>
      <w:r w:rsidRPr="00B653B8">
        <w:rPr>
          <w:rFonts w:ascii="Sylfaen" w:hAnsi="Sylfaen"/>
          <w:sz w:val="24"/>
          <w:szCs w:val="24"/>
          <w:shd w:val="clear" w:color="auto" w:fill="FFFFFF"/>
        </w:rPr>
        <w:t xml:space="preserve"> դրամ, իսկ դրա հետ կապված պահանջն առերևույթ հիմնավոր է։</w:t>
      </w:r>
      <w:r w:rsidRPr="00B653B8">
        <w:rPr>
          <w:rFonts w:ascii="Sylfaen" w:hAnsi="Sylfaen"/>
          <w:sz w:val="24"/>
          <w:szCs w:val="24"/>
        </w:rPr>
        <w:t xml:space="preserve"> </w:t>
      </w:r>
      <w:r w:rsidRPr="00B653B8">
        <w:rPr>
          <w:rFonts w:ascii="Sylfaen" w:hAnsi="Sylfaen"/>
          <w:sz w:val="24"/>
          <w:szCs w:val="24"/>
          <w:shd w:val="clear" w:color="auto" w:fill="FFFFFF"/>
        </w:rPr>
        <w:t xml:space="preserve">Բացի այդ, </w:t>
      </w:r>
      <w:r>
        <w:rPr>
          <w:rFonts w:ascii="Sylfaen" w:hAnsi="Sylfaen"/>
          <w:sz w:val="24"/>
          <w:szCs w:val="24"/>
          <w:shd w:val="clear" w:color="auto" w:fill="FFFFFF"/>
        </w:rPr>
        <w:t>նա նշել է, որ</w:t>
      </w:r>
      <w:r w:rsidRPr="00B653B8">
        <w:rPr>
          <w:rFonts w:ascii="Sylfaen" w:hAnsi="Sylfaen"/>
          <w:sz w:val="24"/>
          <w:szCs w:val="24"/>
          <w:shd w:val="clear" w:color="auto" w:fill="FFFFFF"/>
        </w:rPr>
        <w:t xml:space="preserve"> հայցի ապահովում չկիրառելու արդյունքում պատասխանող</w:t>
      </w:r>
      <w:r>
        <w:rPr>
          <w:rFonts w:ascii="Sylfaen" w:hAnsi="Sylfaen"/>
          <w:sz w:val="24"/>
          <w:szCs w:val="24"/>
          <w:shd w:val="clear" w:color="auto" w:fill="FFFFFF"/>
        </w:rPr>
        <w:t>ներ</w:t>
      </w:r>
      <w:r w:rsidRPr="00B653B8">
        <w:rPr>
          <w:rFonts w:ascii="Sylfaen" w:hAnsi="Sylfaen"/>
          <w:sz w:val="24"/>
          <w:szCs w:val="24"/>
          <w:shd w:val="clear" w:color="auto" w:fill="FFFFFF"/>
        </w:rPr>
        <w:t xml:space="preserve">ը կարող </w:t>
      </w:r>
      <w:r>
        <w:rPr>
          <w:rFonts w:ascii="Sylfaen" w:hAnsi="Sylfaen"/>
          <w:sz w:val="24"/>
          <w:szCs w:val="24"/>
          <w:shd w:val="clear" w:color="auto" w:fill="FFFFFF"/>
        </w:rPr>
        <w:t>են</w:t>
      </w:r>
      <w:r w:rsidRPr="00B653B8">
        <w:rPr>
          <w:rFonts w:ascii="Sylfaen" w:hAnsi="Sylfaen"/>
          <w:sz w:val="24"/>
          <w:szCs w:val="24"/>
          <w:shd w:val="clear" w:color="auto" w:fill="FFFFFF"/>
        </w:rPr>
        <w:t xml:space="preserve"> օտարել իրեն</w:t>
      </w:r>
      <w:r>
        <w:rPr>
          <w:rFonts w:ascii="Sylfaen" w:hAnsi="Sylfaen"/>
          <w:sz w:val="24"/>
          <w:szCs w:val="24"/>
          <w:shd w:val="clear" w:color="auto" w:fill="FFFFFF"/>
        </w:rPr>
        <w:t>ց</w:t>
      </w:r>
      <w:r w:rsidRPr="00B653B8">
        <w:rPr>
          <w:rFonts w:ascii="Sylfaen" w:hAnsi="Sylfaen"/>
          <w:sz w:val="24"/>
          <w:szCs w:val="24"/>
          <w:shd w:val="clear" w:color="auto" w:fill="FFFFFF"/>
        </w:rPr>
        <w:t xml:space="preserve"> պատկանող գույքը, ներառյալ՝ դրամական միջոցները, </w:t>
      </w:r>
      <w:r>
        <w:rPr>
          <w:rFonts w:ascii="Sylfaen" w:hAnsi="Sylfaen"/>
          <w:sz w:val="24"/>
          <w:szCs w:val="24"/>
          <w:shd w:val="clear" w:color="auto" w:fill="FFFFFF"/>
        </w:rPr>
        <w:t xml:space="preserve">կամ, </w:t>
      </w:r>
      <w:r w:rsidRPr="00B653B8">
        <w:rPr>
          <w:rFonts w:ascii="Sylfaen" w:hAnsi="Sylfaen"/>
          <w:sz w:val="24"/>
          <w:szCs w:val="24"/>
          <w:shd w:val="clear" w:color="auto" w:fill="FFFFFF"/>
        </w:rPr>
        <w:t>հնարավոր է</w:t>
      </w:r>
      <w:r>
        <w:rPr>
          <w:rFonts w:ascii="Sylfaen" w:hAnsi="Sylfaen"/>
          <w:sz w:val="24"/>
          <w:szCs w:val="24"/>
          <w:shd w:val="clear" w:color="auto" w:fill="FFFFFF"/>
        </w:rPr>
        <w:t>,</w:t>
      </w:r>
      <w:r w:rsidRPr="00B653B8">
        <w:rPr>
          <w:rFonts w:ascii="Sylfaen" w:hAnsi="Sylfaen"/>
          <w:sz w:val="24"/>
          <w:szCs w:val="24"/>
          <w:shd w:val="clear" w:color="auto" w:fill="FFFFFF"/>
        </w:rPr>
        <w:t xml:space="preserve"> դատական ակտը կատարելու պահին փաստացի չունենա</w:t>
      </w:r>
      <w:r>
        <w:rPr>
          <w:rFonts w:ascii="Sylfaen" w:hAnsi="Sylfaen"/>
          <w:sz w:val="24"/>
          <w:szCs w:val="24"/>
          <w:shd w:val="clear" w:color="auto" w:fill="FFFFFF"/>
        </w:rPr>
        <w:t>ն</w:t>
      </w:r>
      <w:r w:rsidRPr="00B653B8">
        <w:rPr>
          <w:rFonts w:ascii="Sylfaen" w:hAnsi="Sylfaen"/>
          <w:sz w:val="24"/>
          <w:szCs w:val="24"/>
          <w:shd w:val="clear" w:color="auto" w:fill="FFFFFF"/>
        </w:rPr>
        <w:t xml:space="preserve"> հայցագնի չափով գումար։</w:t>
      </w:r>
    </w:p>
    <w:p w14:paraId="301549D9" w14:textId="77777777" w:rsidR="00AE445F" w:rsidRDefault="00AE445F" w:rsidP="00962690">
      <w:pPr>
        <w:spacing w:after="0" w:line="240" w:lineRule="auto"/>
        <w:rPr>
          <w:rFonts w:ascii="Sylfaen" w:hAnsi="Sylfaen"/>
          <w:sz w:val="24"/>
          <w:szCs w:val="24"/>
          <w:shd w:val="clear" w:color="auto" w:fill="FFFFFF"/>
        </w:rPr>
      </w:pPr>
      <w:r w:rsidRPr="0045401E">
        <w:rPr>
          <w:rFonts w:ascii="Sylfaen" w:hAnsi="Sylfaen"/>
          <w:sz w:val="24"/>
          <w:szCs w:val="24"/>
          <w:shd w:val="clear" w:color="auto" w:fill="FFFFFF"/>
        </w:rPr>
        <w:t>Վերաքննիչ դատարանը գտել է, որ այս կասկածը հիմնավոր չէ, քանի որ պատասխանողներից առնվազն մեկը զանգվածային լրատվությամբ</w:t>
      </w:r>
      <w:r w:rsidRPr="00B653B8">
        <w:rPr>
          <w:rFonts w:ascii="Sylfaen" w:hAnsi="Sylfaen"/>
          <w:sz w:val="24"/>
          <w:szCs w:val="24"/>
          <w:shd w:val="clear" w:color="auto" w:fill="FFFFFF"/>
        </w:rPr>
        <w:t xml:space="preserve"> զբաղվող ընկերություն է</w:t>
      </w:r>
      <w:r>
        <w:rPr>
          <w:rFonts w:ascii="Sylfaen" w:hAnsi="Sylfaen"/>
          <w:sz w:val="24"/>
          <w:szCs w:val="24"/>
          <w:shd w:val="clear" w:color="auto" w:fill="FFFFFF"/>
        </w:rPr>
        <w:t>,</w:t>
      </w:r>
      <w:r w:rsidRPr="00B653B8">
        <w:rPr>
          <w:rFonts w:ascii="Sylfaen" w:hAnsi="Sylfaen"/>
          <w:sz w:val="24"/>
          <w:szCs w:val="24"/>
          <w:shd w:val="clear" w:color="auto" w:fill="FFFFFF"/>
        </w:rPr>
        <w:t xml:space="preserve"> և անտրամաբանական կլիներ, որ վերջինս օտարեր իր գույքը կամ դրամական միջոցները</w:t>
      </w:r>
      <w:r>
        <w:rPr>
          <w:rFonts w:ascii="Sylfaen" w:hAnsi="Sylfaen"/>
          <w:sz w:val="24"/>
          <w:szCs w:val="24"/>
          <w:shd w:val="clear" w:color="auto" w:fill="FFFFFF"/>
        </w:rPr>
        <w:t>՝</w:t>
      </w:r>
      <w:r w:rsidRPr="00B653B8">
        <w:rPr>
          <w:rFonts w:ascii="Sylfaen" w:hAnsi="Sylfaen"/>
          <w:sz w:val="24"/>
          <w:szCs w:val="24"/>
          <w:shd w:val="clear" w:color="auto" w:fill="FFFFFF"/>
        </w:rPr>
        <w:t xml:space="preserve"> հնարավոր վճռից խուսափելու համար։ </w:t>
      </w:r>
      <w:r>
        <w:rPr>
          <w:rFonts w:ascii="Sylfaen" w:hAnsi="Sylfaen"/>
          <w:sz w:val="24"/>
          <w:szCs w:val="24"/>
          <w:shd w:val="clear" w:color="auto" w:fill="FFFFFF"/>
        </w:rPr>
        <w:br/>
      </w:r>
      <w:r>
        <w:rPr>
          <w:rFonts w:ascii="Sylfaen" w:hAnsi="Sylfaen"/>
          <w:sz w:val="24"/>
          <w:szCs w:val="24"/>
          <w:shd w:val="clear" w:color="auto" w:fill="FFFFFF"/>
        </w:rPr>
        <w:tab/>
      </w:r>
      <w:r>
        <w:rPr>
          <w:rFonts w:ascii="Sylfaen" w:hAnsi="Sylfaen"/>
          <w:sz w:val="24"/>
          <w:szCs w:val="24"/>
          <w:shd w:val="clear" w:color="auto" w:fill="FFFFFF"/>
        </w:rPr>
        <w:br/>
      </w:r>
      <w:r>
        <w:rPr>
          <w:rFonts w:ascii="Sylfaen" w:hAnsi="Sylfaen"/>
          <w:sz w:val="24"/>
          <w:szCs w:val="24"/>
          <w:shd w:val="clear" w:color="auto" w:fill="FFFFFF"/>
        </w:rPr>
        <w:tab/>
        <w:t>Կ</w:t>
      </w:r>
      <w:r w:rsidRPr="00B653B8">
        <w:rPr>
          <w:rFonts w:ascii="Sylfaen" w:hAnsi="Sylfaen"/>
          <w:sz w:val="24"/>
          <w:szCs w:val="24"/>
          <w:shd w:val="clear" w:color="auto" w:fill="FFFFFF"/>
        </w:rPr>
        <w:t xml:space="preserve">արծում ենք, որ </w:t>
      </w:r>
      <w:r>
        <w:rPr>
          <w:rFonts w:ascii="Sylfaen" w:hAnsi="Sylfaen"/>
          <w:sz w:val="24"/>
          <w:szCs w:val="24"/>
          <w:shd w:val="clear" w:color="auto" w:fill="FFFFFF"/>
        </w:rPr>
        <w:t>հայցի ապահովման միջոց չկիրառելու մասին դատարանների որոշումները արդարացի են, քանի որ հ</w:t>
      </w:r>
      <w:r w:rsidRPr="00B653B8">
        <w:rPr>
          <w:rFonts w:ascii="Sylfaen" w:hAnsi="Sylfaen"/>
          <w:sz w:val="24"/>
          <w:szCs w:val="24"/>
          <w:shd w:val="clear" w:color="auto" w:fill="FFFFFF"/>
        </w:rPr>
        <w:t>այցվորը չի ներկայացրել որևէ փաստ կամ հիմք</w:t>
      </w:r>
      <w:r>
        <w:rPr>
          <w:rFonts w:ascii="Sylfaen" w:hAnsi="Sylfaen"/>
          <w:sz w:val="24"/>
          <w:szCs w:val="24"/>
          <w:shd w:val="clear" w:color="auto" w:fill="FFFFFF"/>
        </w:rPr>
        <w:t xml:space="preserve">, որ </w:t>
      </w:r>
      <w:r w:rsidRPr="0045401E">
        <w:rPr>
          <w:rFonts w:ascii="Sylfaen" w:hAnsi="Sylfaen"/>
          <w:sz w:val="24"/>
          <w:szCs w:val="24"/>
          <w:shd w:val="clear" w:color="auto" w:fill="FFFFFF"/>
        </w:rPr>
        <w:t>հակառակ դեպքում վճռի</w:t>
      </w:r>
      <w:r w:rsidRPr="006A58C1">
        <w:rPr>
          <w:rFonts w:ascii="Sylfaen" w:hAnsi="Sylfaen"/>
          <w:sz w:val="24"/>
          <w:szCs w:val="24"/>
          <w:shd w:val="clear" w:color="auto" w:fill="FFFFFF"/>
        </w:rPr>
        <w:t xml:space="preserve"> </w:t>
      </w:r>
      <w:r>
        <w:rPr>
          <w:rFonts w:ascii="Sylfaen" w:hAnsi="Sylfaen"/>
          <w:sz w:val="24"/>
          <w:szCs w:val="24"/>
          <w:shd w:val="clear" w:color="auto" w:fill="FFFFFF"/>
        </w:rPr>
        <w:t xml:space="preserve">կատարումը հայցի բավարարման պարագայում կարող էր </w:t>
      </w:r>
      <w:r w:rsidRPr="006A58C1">
        <w:rPr>
          <w:rFonts w:ascii="Sylfaen" w:hAnsi="Sylfaen"/>
          <w:sz w:val="24"/>
          <w:szCs w:val="24"/>
          <w:shd w:val="clear" w:color="auto" w:fill="FFFFFF"/>
        </w:rPr>
        <w:t>դժվար</w:t>
      </w:r>
      <w:r>
        <w:rPr>
          <w:rFonts w:ascii="Sylfaen" w:hAnsi="Sylfaen"/>
          <w:sz w:val="24"/>
          <w:szCs w:val="24"/>
          <w:shd w:val="clear" w:color="auto" w:fill="FFFFFF"/>
        </w:rPr>
        <w:t>ին</w:t>
      </w:r>
      <w:r w:rsidRPr="006A58C1">
        <w:rPr>
          <w:rFonts w:ascii="Sylfaen" w:hAnsi="Sylfaen"/>
          <w:sz w:val="24"/>
          <w:szCs w:val="24"/>
          <w:shd w:val="clear" w:color="auto" w:fill="FFFFFF"/>
        </w:rPr>
        <w:t xml:space="preserve"> կամ անհնարին</w:t>
      </w:r>
      <w:r>
        <w:rPr>
          <w:rFonts w:ascii="Sylfaen" w:hAnsi="Sylfaen"/>
          <w:sz w:val="24"/>
          <w:szCs w:val="24"/>
          <w:shd w:val="clear" w:color="auto" w:fill="FFFFFF"/>
        </w:rPr>
        <w:t xml:space="preserve"> լինել։</w:t>
      </w:r>
    </w:p>
    <w:p w14:paraId="3BBEE193" w14:textId="77777777" w:rsidR="00AE445F" w:rsidRDefault="00AE445F" w:rsidP="00962690">
      <w:pPr>
        <w:spacing w:before="240" w:after="0" w:line="240" w:lineRule="auto"/>
        <w:rPr>
          <w:rFonts w:ascii="Sylfaen" w:hAnsi="Sylfaen"/>
          <w:sz w:val="24"/>
          <w:szCs w:val="24"/>
          <w:shd w:val="clear" w:color="auto" w:fill="FFFFFF"/>
        </w:rPr>
      </w:pPr>
      <w:r>
        <w:rPr>
          <w:rFonts w:ascii="Sylfaen" w:hAnsi="Sylfaen"/>
          <w:sz w:val="24"/>
          <w:szCs w:val="24"/>
          <w:shd w:val="clear" w:color="auto" w:fill="FFFFFF"/>
        </w:rPr>
        <w:tab/>
      </w:r>
      <w:r w:rsidRPr="00103FFB">
        <w:rPr>
          <w:rFonts w:ascii="Sylfaen" w:hAnsi="Sylfaen"/>
          <w:sz w:val="24"/>
          <w:szCs w:val="24"/>
          <w:shd w:val="clear" w:color="auto" w:fill="FFFFFF"/>
        </w:rPr>
        <w:t>Ուշադրություն դարձնելով նաև փոխհատուցման գումարի չափի ընտրությանը և դրա հիմնավորումների բացակայությանը</w:t>
      </w:r>
      <w:r>
        <w:rPr>
          <w:rFonts w:ascii="Sylfaen" w:hAnsi="Sylfaen"/>
          <w:sz w:val="24"/>
          <w:szCs w:val="24"/>
          <w:shd w:val="clear" w:color="auto" w:fill="FFFFFF"/>
        </w:rPr>
        <w:t>՝</w:t>
      </w:r>
      <w:r w:rsidRPr="00103FFB">
        <w:rPr>
          <w:rFonts w:ascii="Sylfaen" w:hAnsi="Sylfaen"/>
          <w:sz w:val="24"/>
          <w:szCs w:val="24"/>
          <w:shd w:val="clear" w:color="auto" w:fill="FFFFFF"/>
        </w:rPr>
        <w:t xml:space="preserve"> կարող ենք եզրակացնել, որ ըստ ամենայնի</w:t>
      </w:r>
      <w:r>
        <w:rPr>
          <w:rFonts w:ascii="Sylfaen" w:hAnsi="Sylfaen"/>
          <w:sz w:val="24"/>
          <w:szCs w:val="24"/>
          <w:shd w:val="clear" w:color="auto" w:fill="FFFFFF"/>
        </w:rPr>
        <w:t>,</w:t>
      </w:r>
      <w:r w:rsidRPr="00103FFB">
        <w:rPr>
          <w:rFonts w:ascii="Sylfaen" w:hAnsi="Sylfaen"/>
          <w:sz w:val="24"/>
          <w:szCs w:val="24"/>
          <w:shd w:val="clear" w:color="auto" w:fill="FFFFFF"/>
        </w:rPr>
        <w:t xml:space="preserve"> հայցվորի կողմից նման պահանջը, ինչպես </w:t>
      </w:r>
      <w:r>
        <w:rPr>
          <w:rFonts w:ascii="Sylfaen" w:hAnsi="Sylfaen"/>
          <w:sz w:val="24"/>
          <w:szCs w:val="24"/>
          <w:shd w:val="clear" w:color="auto" w:fill="FFFFFF"/>
        </w:rPr>
        <w:t>նաև</w:t>
      </w:r>
      <w:r w:rsidRPr="00103FFB">
        <w:rPr>
          <w:rFonts w:ascii="Sylfaen" w:hAnsi="Sylfaen"/>
          <w:sz w:val="24"/>
          <w:szCs w:val="24"/>
          <w:shd w:val="clear" w:color="auto" w:fill="FFFFFF"/>
        </w:rPr>
        <w:t xml:space="preserve"> հայցի ապահովման միջոց կիրառելու միջնորդությունը, բացառապես լրատվամիջոցին պատժելու և գործունեությունը սահմանափակելու նպատակ են ունեցել:</w:t>
      </w:r>
      <w:r>
        <w:rPr>
          <w:rFonts w:ascii="Sylfaen" w:hAnsi="Sylfaen"/>
          <w:sz w:val="24"/>
          <w:szCs w:val="24"/>
          <w:shd w:val="clear" w:color="auto" w:fill="FFFFFF"/>
        </w:rPr>
        <w:t xml:space="preserve"> </w:t>
      </w:r>
    </w:p>
    <w:p w14:paraId="24E092C8" w14:textId="77777777" w:rsidR="00AE445F" w:rsidRDefault="00AE445F" w:rsidP="00962690">
      <w:pPr>
        <w:spacing w:before="240" w:after="0" w:line="240" w:lineRule="auto"/>
        <w:rPr>
          <w:sz w:val="24"/>
          <w:szCs w:val="24"/>
        </w:rPr>
      </w:pPr>
    </w:p>
    <w:p w14:paraId="566BB5FB" w14:textId="77777777" w:rsidR="00AE445F" w:rsidRPr="006D6C04" w:rsidRDefault="00AE445F" w:rsidP="00962690">
      <w:pPr>
        <w:tabs>
          <w:tab w:val="left" w:pos="2540"/>
        </w:tabs>
        <w:spacing w:line="240" w:lineRule="auto"/>
        <w:rPr>
          <w:rFonts w:ascii="Sylfaen" w:hAnsi="Sylfaen"/>
          <w:b/>
          <w:sz w:val="24"/>
          <w:szCs w:val="24"/>
          <w:u w:val="single"/>
        </w:rPr>
      </w:pPr>
      <w:r w:rsidRPr="006D6C04">
        <w:rPr>
          <w:rFonts w:ascii="Sylfaen" w:eastAsia="Tahoma" w:hAnsi="Sylfaen" w:cs="Tahoma"/>
          <w:b/>
          <w:bCs/>
          <w:sz w:val="24"/>
          <w:szCs w:val="24"/>
          <w:u w:val="single"/>
        </w:rPr>
        <w:t>Ամփոփում</w:t>
      </w:r>
      <w:r w:rsidRPr="006D6C04">
        <w:rPr>
          <w:rFonts w:ascii="Sylfaen" w:hAnsi="Sylfaen"/>
          <w:b/>
          <w:sz w:val="24"/>
          <w:szCs w:val="24"/>
          <w:u w:val="single"/>
        </w:rPr>
        <w:t xml:space="preserve"> </w:t>
      </w:r>
    </w:p>
    <w:p w14:paraId="7D314847" w14:textId="77777777" w:rsidR="00AE445F" w:rsidRPr="00247674" w:rsidRDefault="00AE445F" w:rsidP="00962690">
      <w:pPr>
        <w:tabs>
          <w:tab w:val="left" w:pos="1080"/>
        </w:tabs>
        <w:spacing w:line="240" w:lineRule="auto"/>
        <w:rPr>
          <w:rFonts w:ascii="Sylfaen" w:hAnsi="Sylfaen" w:cs="Times New Roman"/>
          <w:sz w:val="24"/>
          <w:szCs w:val="24"/>
        </w:rPr>
      </w:pPr>
      <w:r>
        <w:rPr>
          <w:rFonts w:ascii="Sylfaen" w:hAnsi="Sylfaen" w:cs="Times New Roman"/>
          <w:sz w:val="24"/>
          <w:szCs w:val="24"/>
        </w:rPr>
        <w:tab/>
        <w:t>Եվ այսպես, դատական ատյաններում ճշտվել է, որ խնդրո առարկա հոդվածի հեղինակը Սյուզան Սիմոնյան կեղծանվամբ հանդես եկած Սուսաննա Սիմոնյանն է։</w:t>
      </w:r>
      <w:r>
        <w:rPr>
          <w:rFonts w:ascii="Sylfaen" w:hAnsi="Sylfaen" w:cs="Times New Roman"/>
          <w:sz w:val="24"/>
          <w:szCs w:val="24"/>
        </w:rPr>
        <w:br/>
      </w:r>
      <w:r>
        <w:rPr>
          <w:rFonts w:ascii="Sylfaen" w:hAnsi="Sylfaen" w:cs="Times New Roman"/>
          <w:sz w:val="24"/>
          <w:szCs w:val="24"/>
        </w:rPr>
        <w:tab/>
      </w:r>
      <w:r w:rsidRPr="00AD7483">
        <w:rPr>
          <w:rFonts w:ascii="Sylfaen" w:hAnsi="Sylfaen" w:cs="Times New Roman"/>
          <w:sz w:val="24"/>
          <w:szCs w:val="24"/>
        </w:rPr>
        <w:t>Որևէ անձի կողմից կեղծան</w:t>
      </w:r>
      <w:r>
        <w:rPr>
          <w:rFonts w:ascii="Sylfaen" w:hAnsi="Sylfaen" w:cs="Times New Roman"/>
          <w:sz w:val="24"/>
          <w:szCs w:val="24"/>
        </w:rPr>
        <w:t>ուն օգտագործելը</w:t>
      </w:r>
      <w:r w:rsidRPr="00AD7483">
        <w:rPr>
          <w:rFonts w:ascii="Sylfaen" w:hAnsi="Sylfaen" w:cs="Times New Roman"/>
          <w:sz w:val="24"/>
          <w:szCs w:val="24"/>
        </w:rPr>
        <w:t xml:space="preserve"> չի կարող համարվել անօրինական, սակայն անհրաժեշտ է արձանագրել, որ նման դեպքում լրատվամիջոցի համար </w:t>
      </w:r>
      <w:r>
        <w:rPr>
          <w:rFonts w:ascii="Sylfaen" w:hAnsi="Sylfaen" w:cs="Times New Roman"/>
          <w:sz w:val="24"/>
          <w:szCs w:val="24"/>
        </w:rPr>
        <w:t>դա</w:t>
      </w:r>
      <w:r w:rsidRPr="00AD7483">
        <w:rPr>
          <w:rFonts w:ascii="Sylfaen" w:hAnsi="Sylfaen" w:cs="Times New Roman"/>
          <w:sz w:val="24"/>
          <w:szCs w:val="24"/>
        </w:rPr>
        <w:t xml:space="preserve"> կարող է առաջացնել իրավական հետևանքներ: Մասնավորապես ՀՀ քաղաքացիական օրենսգրքի 1087.1-րդ հոդվածի 9-րդ մասի համաձայն՝ </w:t>
      </w:r>
      <w:r>
        <w:rPr>
          <w:rFonts w:ascii="Sylfaen" w:hAnsi="Sylfaen"/>
          <w:color w:val="000000"/>
          <w:sz w:val="24"/>
          <w:szCs w:val="24"/>
          <w:shd w:val="clear" w:color="auto" w:fill="FFFFFF"/>
        </w:rPr>
        <w:t>«</w:t>
      </w:r>
      <w:r w:rsidRPr="00AD7483">
        <w:rPr>
          <w:rFonts w:ascii="Sylfaen" w:hAnsi="Sylfaen"/>
          <w:color w:val="000000"/>
          <w:sz w:val="24"/>
          <w:szCs w:val="24"/>
          <w:shd w:val="clear" w:color="auto" w:fill="FFFFFF"/>
        </w:rPr>
        <w:t xml:space="preserve">Եթե վիրավորելիս կամ զրպարտելիս հղում չի կատարվել տեղեկատվության աղբյուրին (հեղինակին), կամ տեղեկատվության աղբյուրը (հեղինակը) հայտնի չէ, կամ լրատվական գործունեություն իրականացնողը, օգտվելով տեղեկատվության աղբյուրը չբացահայտելու իր իրավունքից, չի հայտնում հեղինակի անունը, ապա փոխհատուցման պարտավորությունը կրում է վիրավորանքը կամ զրպարտությունը հրապարակային ներկայացնողը, իսկ եթե այն </w:t>
      </w:r>
      <w:r w:rsidRPr="00AD7483">
        <w:rPr>
          <w:rFonts w:ascii="Sylfaen" w:hAnsi="Sylfaen"/>
          <w:color w:val="000000"/>
          <w:sz w:val="24"/>
          <w:szCs w:val="24"/>
          <w:shd w:val="clear" w:color="auto" w:fill="FFFFFF"/>
        </w:rPr>
        <w:lastRenderedPageBreak/>
        <w:t>ներկայացվել է լրատվական գործունեություն իրականացնողի տարածած տեղեկատվության մեջ, ապա լրատվական գործունեություն իրականացնողը</w:t>
      </w:r>
      <w:r>
        <w:rPr>
          <w:rFonts w:ascii="Sylfaen" w:hAnsi="Sylfaen"/>
          <w:color w:val="000000"/>
          <w:sz w:val="24"/>
          <w:szCs w:val="24"/>
          <w:shd w:val="clear" w:color="auto" w:fill="FFFFFF"/>
        </w:rPr>
        <w:t>»</w:t>
      </w:r>
      <w:r w:rsidRPr="00AD7483">
        <w:rPr>
          <w:rFonts w:ascii="Sylfaen" w:hAnsi="Sylfaen"/>
          <w:color w:val="000000"/>
          <w:sz w:val="24"/>
          <w:szCs w:val="24"/>
          <w:shd w:val="clear" w:color="auto" w:fill="FFFFFF"/>
        </w:rPr>
        <w:t>:</w:t>
      </w:r>
    </w:p>
    <w:p w14:paraId="66AED3C9" w14:textId="77777777" w:rsidR="00AE445F" w:rsidRPr="00AD7483" w:rsidRDefault="00AE445F" w:rsidP="00962690">
      <w:pPr>
        <w:tabs>
          <w:tab w:val="left" w:pos="1080"/>
        </w:tabs>
        <w:spacing w:line="240" w:lineRule="auto"/>
        <w:ind w:firstLine="450"/>
        <w:rPr>
          <w:rFonts w:ascii="Sylfaen" w:hAnsi="Sylfaen"/>
          <w:color w:val="000000"/>
          <w:sz w:val="24"/>
          <w:szCs w:val="24"/>
          <w:shd w:val="clear" w:color="auto" w:fill="FFFFFF"/>
        </w:rPr>
      </w:pPr>
      <w:r w:rsidRPr="00AD7483">
        <w:rPr>
          <w:rFonts w:ascii="Sylfaen" w:hAnsi="Sylfaen"/>
          <w:color w:val="000000"/>
          <w:sz w:val="24"/>
          <w:szCs w:val="24"/>
          <w:shd w:val="clear" w:color="auto" w:fill="FFFFFF"/>
        </w:rPr>
        <w:t>Վերոգրյալ իրավական նորմ</w:t>
      </w:r>
      <w:r>
        <w:rPr>
          <w:rFonts w:ascii="Sylfaen" w:hAnsi="Sylfaen"/>
          <w:color w:val="000000"/>
          <w:sz w:val="24"/>
          <w:szCs w:val="24"/>
          <w:shd w:val="clear" w:color="auto" w:fill="FFFFFF"/>
        </w:rPr>
        <w:t>ից ելնելով՝ եթե չնույնականացվեր հոդվածի հեղինակը, ապա բովանդակության համար</w:t>
      </w:r>
      <w:r w:rsidRPr="00AD7483">
        <w:rPr>
          <w:rFonts w:ascii="Sylfaen" w:hAnsi="Sylfaen"/>
          <w:color w:val="000000"/>
          <w:sz w:val="24"/>
          <w:szCs w:val="24"/>
          <w:shd w:val="clear" w:color="auto" w:fill="FFFFFF"/>
        </w:rPr>
        <w:t xml:space="preserve"> պատասխանատվությունը </w:t>
      </w:r>
      <w:r>
        <w:rPr>
          <w:rFonts w:ascii="Sylfaen" w:hAnsi="Sylfaen"/>
          <w:color w:val="000000"/>
          <w:sz w:val="24"/>
          <w:szCs w:val="24"/>
          <w:shd w:val="clear" w:color="auto" w:fill="FFFFFF"/>
        </w:rPr>
        <w:t>պետք է կրեր</w:t>
      </w:r>
      <w:r w:rsidRPr="00AD7483">
        <w:rPr>
          <w:rFonts w:ascii="Sylfaen" w:hAnsi="Sylfaen"/>
          <w:color w:val="000000"/>
          <w:sz w:val="24"/>
          <w:szCs w:val="24"/>
          <w:shd w:val="clear" w:color="auto" w:fill="FFFFFF"/>
        </w:rPr>
        <w:t xml:space="preserve"> լրատվամիջոցը: Այնինչ, դատարանը և դատավարության մասնակիցները այս հարցի քննության փոխարեն իրականացրել են </w:t>
      </w:r>
      <w:r>
        <w:rPr>
          <w:rFonts w:ascii="Sylfaen" w:hAnsi="Sylfaen"/>
          <w:color w:val="000000"/>
          <w:sz w:val="24"/>
          <w:szCs w:val="24"/>
          <w:shd w:val="clear" w:color="auto" w:fill="FFFFFF"/>
        </w:rPr>
        <w:t>այլ գործողություններ՝</w:t>
      </w:r>
      <w:r w:rsidRPr="00AD7483">
        <w:rPr>
          <w:rFonts w:ascii="Sylfaen" w:hAnsi="Sylfaen"/>
          <w:color w:val="000000"/>
          <w:sz w:val="24"/>
          <w:szCs w:val="24"/>
          <w:shd w:val="clear" w:color="auto" w:fill="FFFFFF"/>
        </w:rPr>
        <w:t xml:space="preserve"> պատշաճ պատասխանողի փոխարինում:</w:t>
      </w:r>
    </w:p>
    <w:p w14:paraId="5BFFB9EF" w14:textId="77777777" w:rsidR="00AE445F" w:rsidRPr="00BB2EA3" w:rsidRDefault="00AE445F" w:rsidP="00962690">
      <w:pPr>
        <w:tabs>
          <w:tab w:val="left" w:pos="1080"/>
        </w:tabs>
        <w:spacing w:line="240" w:lineRule="auto"/>
        <w:ind w:firstLine="450"/>
        <w:rPr>
          <w:rFonts w:ascii="Sylfaen" w:eastAsia="Times New Roman" w:hAnsi="Sylfaen" w:cs="Times New Roman"/>
          <w:color w:val="000000"/>
          <w:sz w:val="24"/>
          <w:szCs w:val="24"/>
        </w:rPr>
      </w:pPr>
      <w:r w:rsidRPr="00AD7483">
        <w:rPr>
          <w:rFonts w:ascii="Sylfaen" w:hAnsi="Sylfaen"/>
          <w:color w:val="000000"/>
          <w:sz w:val="24"/>
          <w:szCs w:val="24"/>
          <w:shd w:val="clear" w:color="auto" w:fill="FFFFFF"/>
        </w:rPr>
        <w:t xml:space="preserve">Քաղաքացիական դատավարության օրենսգրքի 172-րդ </w:t>
      </w:r>
      <w:r>
        <w:rPr>
          <w:rFonts w:ascii="Sylfaen" w:hAnsi="Sylfaen"/>
          <w:color w:val="000000"/>
          <w:sz w:val="24"/>
          <w:szCs w:val="24"/>
          <w:shd w:val="clear" w:color="auto" w:fill="FFFFFF"/>
        </w:rPr>
        <w:t xml:space="preserve">հոդվածից ակնհայտ է, որ </w:t>
      </w:r>
      <w:r>
        <w:rPr>
          <w:rFonts w:ascii="Sylfaen" w:eastAsia="Times New Roman" w:hAnsi="Sylfaen" w:cs="Times New Roman"/>
          <w:color w:val="000000"/>
          <w:sz w:val="24"/>
          <w:szCs w:val="24"/>
        </w:rPr>
        <w:t xml:space="preserve">անձին մեկ այլ անձով փոխարինելու համար անհրաժեշտ է, որպեսզի սկզբնապես ներգրավված անձին հնարավոր լինի նույնականացնել, հակառակ դեպքում գոյություն չունեցող անձին մեկ ուրիշով փոխարինել հնարավոր չէ: </w:t>
      </w:r>
    </w:p>
    <w:p w14:paraId="7C8CDF96" w14:textId="77777777" w:rsidR="00AE445F" w:rsidRDefault="00AE445F" w:rsidP="00962690">
      <w:pPr>
        <w:tabs>
          <w:tab w:val="left" w:pos="1080"/>
        </w:tabs>
        <w:spacing w:line="240" w:lineRule="auto"/>
        <w:ind w:firstLine="450"/>
        <w:rPr>
          <w:rFonts w:ascii="Sylfaen" w:eastAsia="Times New Roman" w:hAnsi="Sylfaen" w:cs="Times New Roman"/>
          <w:color w:val="000000"/>
          <w:sz w:val="24"/>
          <w:szCs w:val="24"/>
        </w:rPr>
      </w:pPr>
      <w:r>
        <w:rPr>
          <w:rFonts w:ascii="Sylfaen" w:eastAsia="Times New Roman" w:hAnsi="Sylfaen" w:cs="Times New Roman"/>
          <w:color w:val="000000"/>
          <w:sz w:val="24"/>
          <w:szCs w:val="24"/>
        </w:rPr>
        <w:t xml:space="preserve">Գտնում ենք, որ կեղծանվամբ հանդես գալու պրակտիկան վտանգավոր է, քանի որ արատավորող </w:t>
      </w:r>
      <w:r w:rsidRPr="00185C0B">
        <w:rPr>
          <w:rFonts w:ascii="Sylfaen" w:eastAsia="Times New Roman" w:hAnsi="Sylfaen" w:cs="Times New Roman"/>
          <w:color w:val="000000"/>
          <w:sz w:val="24"/>
          <w:szCs w:val="24"/>
        </w:rPr>
        <w:t xml:space="preserve">արտահայտությունները կարող են հրապարակվել կեղծանվան տակ, իսկ </w:t>
      </w:r>
      <w:r>
        <w:rPr>
          <w:rFonts w:ascii="Sylfaen" w:eastAsia="Times New Roman" w:hAnsi="Sylfaen" w:cs="Times New Roman"/>
          <w:color w:val="000000"/>
          <w:sz w:val="24"/>
          <w:szCs w:val="24"/>
        </w:rPr>
        <w:t xml:space="preserve">ձգձգվող </w:t>
      </w:r>
      <w:r w:rsidRPr="00185C0B">
        <w:rPr>
          <w:rFonts w:ascii="Sylfaen" w:eastAsia="Times New Roman" w:hAnsi="Sylfaen" w:cs="Times New Roman"/>
          <w:color w:val="000000"/>
          <w:sz w:val="24"/>
          <w:szCs w:val="24"/>
        </w:rPr>
        <w:t xml:space="preserve">դատական գործընթացում </w:t>
      </w:r>
      <w:r>
        <w:rPr>
          <w:rFonts w:ascii="Sylfaen" w:eastAsia="Times New Roman" w:hAnsi="Sylfaen" w:cs="Times New Roman"/>
          <w:color w:val="000000"/>
          <w:sz w:val="24"/>
          <w:szCs w:val="24"/>
        </w:rPr>
        <w:t>անձի բացահայտումից և գործում ներգրավվելուց հետո</w:t>
      </w:r>
      <w:r w:rsidRPr="00185C0B">
        <w:rPr>
          <w:rFonts w:ascii="Sylfaen" w:eastAsia="Times New Roman" w:hAnsi="Sylfaen" w:cs="Times New Roman"/>
          <w:color w:val="000000"/>
          <w:sz w:val="24"/>
          <w:szCs w:val="24"/>
        </w:rPr>
        <w:t xml:space="preserve"> </w:t>
      </w:r>
      <w:r>
        <w:rPr>
          <w:rFonts w:ascii="Sylfaen" w:eastAsia="Times New Roman" w:hAnsi="Sylfaen" w:cs="Times New Roman"/>
          <w:color w:val="000000"/>
          <w:sz w:val="24"/>
          <w:szCs w:val="24"/>
        </w:rPr>
        <w:t>վերջինս</w:t>
      </w:r>
      <w:r w:rsidRPr="00185C0B">
        <w:rPr>
          <w:rFonts w:ascii="Sylfaen" w:eastAsia="Times New Roman" w:hAnsi="Sylfaen" w:cs="Times New Roman"/>
          <w:color w:val="000000"/>
          <w:sz w:val="24"/>
          <w:szCs w:val="24"/>
        </w:rPr>
        <w:t xml:space="preserve"> հնարավորություն կունենա ներկայացնել հայցային վաղեմություն կիրառելու միջնորդություն և խուսափել պատասխանատվությունից:</w:t>
      </w:r>
    </w:p>
    <w:p w14:paraId="436A6E8F" w14:textId="77777777" w:rsidR="00AE445F" w:rsidRDefault="00AE445F" w:rsidP="00962690">
      <w:pPr>
        <w:tabs>
          <w:tab w:val="left" w:pos="1080"/>
        </w:tabs>
        <w:spacing w:line="240" w:lineRule="auto"/>
        <w:ind w:firstLine="450"/>
        <w:rPr>
          <w:rFonts w:ascii="Sylfaen" w:eastAsia="Times New Roman" w:hAnsi="Sylfaen" w:cs="Times New Roman"/>
          <w:color w:val="000000"/>
          <w:sz w:val="24"/>
          <w:szCs w:val="24"/>
        </w:rPr>
      </w:pPr>
      <w:r>
        <w:rPr>
          <w:rFonts w:ascii="Sylfaen" w:eastAsia="Times New Roman" w:hAnsi="Sylfaen" w:cs="Times New Roman"/>
          <w:color w:val="000000"/>
          <w:sz w:val="24"/>
          <w:szCs w:val="24"/>
        </w:rPr>
        <w:t xml:space="preserve">Օրենսդրական կարգավորումները պետք է կիրառվեն այնպիսի մեկնաբանությամբ, որ հոդվածը կեղծանվամբ հրապարակելուց հետո նույնիսկ հեղինակի բացահայտման պարագայում լրատվամիջոցը կրի պատասխանատվություն, այլապես կխաթարվեն այդ կարգավորումները, և կառաջանա դրանց կամայական մեկնաբանությունների հնարավորություն: </w:t>
      </w:r>
    </w:p>
    <w:p w14:paraId="489CE7B2" w14:textId="3AB9143D" w:rsidR="00AE445F" w:rsidRDefault="00AE445F" w:rsidP="00962690">
      <w:pPr>
        <w:rPr>
          <w:rFonts w:ascii="Sylfaen" w:hAnsi="Sylfaen"/>
        </w:rPr>
      </w:pPr>
    </w:p>
    <w:p w14:paraId="3ED28BA6" w14:textId="77777777" w:rsidR="00073593" w:rsidRPr="00561916" w:rsidRDefault="00073593" w:rsidP="00962690">
      <w:pPr>
        <w:spacing w:after="0" w:line="240" w:lineRule="auto"/>
        <w:jc w:val="center"/>
        <w:rPr>
          <w:rFonts w:ascii="Sylfaen" w:eastAsia="Times New Roman" w:hAnsi="Sylfaen" w:cs="Times New Roman"/>
          <w:b/>
          <w:sz w:val="28"/>
          <w:szCs w:val="28"/>
          <w:highlight w:val="white"/>
        </w:rPr>
      </w:pPr>
      <w:r w:rsidRPr="00561916">
        <w:rPr>
          <w:rFonts w:ascii="Sylfaen" w:eastAsia="Times New Roman" w:hAnsi="Sylfaen" w:cs="Times New Roman"/>
          <w:b/>
          <w:sz w:val="28"/>
          <w:szCs w:val="28"/>
          <w:highlight w:val="white"/>
        </w:rPr>
        <w:t xml:space="preserve">Արթուր Վանեցյանն ընդդեմ </w:t>
      </w:r>
      <w:r w:rsidRPr="00561916">
        <w:rPr>
          <w:rFonts w:ascii="Sylfaen" w:eastAsia="Times New Roman" w:hAnsi="Sylfaen" w:cs="Times New Roman"/>
          <w:b/>
          <w:sz w:val="28"/>
          <w:szCs w:val="28"/>
        </w:rPr>
        <w:t>Գուրգեն Մելքոնյանի և «Հայաստանի հանրային հեռուստաընկերություն» ՓԲԸ-ի</w:t>
      </w:r>
    </w:p>
    <w:p w14:paraId="2E442A29" w14:textId="77777777" w:rsidR="00073593" w:rsidRPr="0065039E" w:rsidRDefault="00073593" w:rsidP="00962690">
      <w:pPr>
        <w:spacing w:after="0" w:line="240" w:lineRule="auto"/>
        <w:rPr>
          <w:rFonts w:ascii="Sylfaen" w:eastAsia="Tahoma" w:hAnsi="Sylfaen" w:cs="Tahoma"/>
          <w:b/>
          <w:sz w:val="24"/>
          <w:szCs w:val="24"/>
          <w:highlight w:val="white"/>
        </w:rPr>
      </w:pPr>
    </w:p>
    <w:p w14:paraId="08122BFB" w14:textId="77777777" w:rsidR="00073593" w:rsidRPr="0065039E" w:rsidRDefault="00073593" w:rsidP="00962690">
      <w:pPr>
        <w:spacing w:after="0" w:line="240" w:lineRule="auto"/>
        <w:jc w:val="center"/>
        <w:rPr>
          <w:rFonts w:ascii="Sylfaen" w:eastAsia="Times New Roman" w:hAnsi="Sylfaen" w:cs="Times New Roman"/>
          <w:b/>
          <w:sz w:val="24"/>
          <w:szCs w:val="24"/>
          <w:highlight w:val="white"/>
        </w:rPr>
      </w:pPr>
      <w:r w:rsidRPr="0065039E">
        <w:rPr>
          <w:rFonts w:ascii="Sylfaen" w:eastAsia="Tahoma" w:hAnsi="Sylfaen" w:cs="Tahoma"/>
          <w:b/>
          <w:sz w:val="24"/>
          <w:szCs w:val="24"/>
          <w:highlight w:val="white"/>
        </w:rPr>
        <w:t>(դատական գործ թիվ</w:t>
      </w:r>
      <w:r w:rsidRPr="0065039E">
        <w:rPr>
          <w:rFonts w:ascii="Sylfaen" w:eastAsia="Tahoma" w:hAnsi="Sylfaen" w:cs="Tahoma"/>
          <w:b/>
          <w:sz w:val="24"/>
          <w:szCs w:val="24"/>
        </w:rPr>
        <w:t xml:space="preserve"> </w:t>
      </w:r>
      <w:hyperlink r:id="rId25" w:history="1">
        <w:r w:rsidRPr="00EE131D">
          <w:rPr>
            <w:rFonts w:ascii="Sylfaen" w:eastAsia="Tahoma" w:hAnsi="Sylfaen" w:cs="Tahoma"/>
            <w:b/>
            <w:sz w:val="24"/>
            <w:szCs w:val="24"/>
            <w:highlight w:val="white"/>
          </w:rPr>
          <w:t>ԵԴ/36336/02/21</w:t>
        </w:r>
      </w:hyperlink>
      <w:r w:rsidRPr="00EE131D">
        <w:rPr>
          <w:rFonts w:ascii="Sylfaen" w:eastAsia="Tahoma" w:hAnsi="Sylfaen" w:cs="Tahoma"/>
          <w:b/>
          <w:sz w:val="24"/>
          <w:szCs w:val="24"/>
          <w:highlight w:val="white"/>
        </w:rPr>
        <w:t>)</w:t>
      </w:r>
    </w:p>
    <w:p w14:paraId="3C2E01CB" w14:textId="77777777" w:rsidR="00073593" w:rsidRPr="0065039E" w:rsidRDefault="00073593" w:rsidP="00962690">
      <w:pPr>
        <w:spacing w:before="240" w:after="0" w:line="240" w:lineRule="auto"/>
        <w:rPr>
          <w:rFonts w:ascii="Sylfaen" w:eastAsia="Times New Roman" w:hAnsi="Sylfaen" w:cs="Times New Roman"/>
          <w:b/>
          <w:sz w:val="24"/>
          <w:szCs w:val="24"/>
          <w:highlight w:val="white"/>
        </w:rPr>
      </w:pPr>
    </w:p>
    <w:p w14:paraId="4C0798C5" w14:textId="77777777" w:rsidR="00073593" w:rsidRPr="00316A7F" w:rsidRDefault="00073593" w:rsidP="00962690">
      <w:pPr>
        <w:spacing w:after="0" w:line="240" w:lineRule="auto"/>
        <w:rPr>
          <w:rFonts w:ascii="Sylfaen" w:eastAsia="Times New Roman" w:hAnsi="Sylfaen" w:cs="Times New Roman"/>
          <w:bCs/>
          <w:sz w:val="24"/>
          <w:szCs w:val="24"/>
          <w:highlight w:val="white"/>
          <w:u w:val="single"/>
        </w:rPr>
      </w:pPr>
      <w:r w:rsidRPr="0065039E">
        <w:rPr>
          <w:rFonts w:ascii="Sylfaen" w:eastAsia="Times New Roman" w:hAnsi="Sylfaen" w:cs="Times New Roman"/>
          <w:b/>
          <w:sz w:val="24"/>
          <w:szCs w:val="24"/>
          <w:highlight w:val="white"/>
        </w:rPr>
        <w:tab/>
      </w:r>
      <w:r w:rsidRPr="00316A7F">
        <w:rPr>
          <w:rFonts w:ascii="Sylfaen" w:eastAsia="Times New Roman" w:hAnsi="Sylfaen" w:cs="Times New Roman"/>
          <w:b/>
          <w:sz w:val="24"/>
          <w:szCs w:val="24"/>
          <w:highlight w:val="white"/>
          <w:u w:val="single"/>
        </w:rPr>
        <w:t>Գործի նախապատմությունը</w:t>
      </w:r>
      <w:r w:rsidRPr="00316A7F">
        <w:rPr>
          <w:rFonts w:ascii="Sylfaen" w:eastAsia="Times New Roman" w:hAnsi="Sylfaen" w:cs="Times New Roman"/>
          <w:bCs/>
          <w:sz w:val="24"/>
          <w:szCs w:val="24"/>
          <w:highlight w:val="white"/>
          <w:u w:val="single"/>
        </w:rPr>
        <w:t xml:space="preserve"> </w:t>
      </w:r>
    </w:p>
    <w:p w14:paraId="5A7C971B" w14:textId="77777777" w:rsidR="00073593" w:rsidRDefault="00073593" w:rsidP="00962690">
      <w:pPr>
        <w:spacing w:after="0" w:line="240" w:lineRule="auto"/>
        <w:rPr>
          <w:rFonts w:ascii="Sylfaen" w:eastAsia="Times New Roman" w:hAnsi="Sylfaen" w:cs="Times New Roman"/>
          <w:bCs/>
          <w:sz w:val="24"/>
          <w:szCs w:val="24"/>
          <w:highlight w:val="white"/>
        </w:rPr>
      </w:pPr>
    </w:p>
    <w:p w14:paraId="78BDC2F8" w14:textId="77777777" w:rsidR="00073593" w:rsidRPr="0065039E" w:rsidRDefault="00073593" w:rsidP="00962690">
      <w:pPr>
        <w:spacing w:after="0" w:line="240" w:lineRule="auto"/>
        <w:ind w:firstLine="720"/>
        <w:rPr>
          <w:rFonts w:ascii="Sylfaen" w:hAnsi="Sylfaen" w:cs="Arial"/>
          <w:sz w:val="24"/>
          <w:szCs w:val="24"/>
          <w:shd w:val="clear" w:color="auto" w:fill="FFFFFF"/>
        </w:rPr>
      </w:pPr>
      <w:r w:rsidRPr="0065039E">
        <w:rPr>
          <w:rFonts w:ascii="Sylfaen" w:eastAsia="Times New Roman" w:hAnsi="Sylfaen" w:cs="Times New Roman"/>
          <w:bCs/>
          <w:sz w:val="24"/>
          <w:szCs w:val="24"/>
          <w:highlight w:val="white"/>
        </w:rPr>
        <w:t xml:space="preserve">ՀՀ ազգային անվտանգության </w:t>
      </w:r>
      <w:r>
        <w:rPr>
          <w:rFonts w:ascii="Sylfaen" w:eastAsia="Times New Roman" w:hAnsi="Sylfaen" w:cs="Times New Roman"/>
          <w:bCs/>
          <w:sz w:val="24"/>
          <w:szCs w:val="24"/>
          <w:highlight w:val="white"/>
        </w:rPr>
        <w:t xml:space="preserve">ծառայության </w:t>
      </w:r>
      <w:r w:rsidRPr="0065039E">
        <w:rPr>
          <w:rFonts w:ascii="Sylfaen" w:eastAsia="Times New Roman" w:hAnsi="Sylfaen" w:cs="Times New Roman"/>
          <w:bCs/>
          <w:sz w:val="24"/>
          <w:szCs w:val="24"/>
          <w:highlight w:val="white"/>
        </w:rPr>
        <w:t xml:space="preserve">նախկին </w:t>
      </w:r>
      <w:r>
        <w:rPr>
          <w:rFonts w:ascii="Sylfaen" w:eastAsia="Times New Roman" w:hAnsi="Sylfaen" w:cs="Times New Roman"/>
          <w:bCs/>
          <w:sz w:val="24"/>
          <w:szCs w:val="24"/>
          <w:highlight w:val="white"/>
        </w:rPr>
        <w:t>տնօրեն</w:t>
      </w:r>
      <w:r w:rsidRPr="0065039E">
        <w:rPr>
          <w:rFonts w:ascii="Sylfaen" w:eastAsia="Times New Roman" w:hAnsi="Sylfaen" w:cs="Times New Roman"/>
          <w:bCs/>
          <w:sz w:val="24"/>
          <w:szCs w:val="24"/>
          <w:highlight w:val="white"/>
        </w:rPr>
        <w:t xml:space="preserve"> Արթուր Վանեցյանը</w:t>
      </w:r>
      <w:r w:rsidRPr="0065039E">
        <w:rPr>
          <w:rFonts w:ascii="Sylfaen" w:eastAsia="Times New Roman" w:hAnsi="Sylfaen" w:cs="Times New Roman"/>
          <w:sz w:val="24"/>
          <w:szCs w:val="24"/>
          <w:highlight w:val="white"/>
        </w:rPr>
        <w:t xml:space="preserve"> 2021թ</w:t>
      </w:r>
      <w:r w:rsidRPr="0065039E">
        <w:rPr>
          <w:rFonts w:ascii="Times New Roman" w:eastAsia="Times New Roman" w:hAnsi="Times New Roman" w:cs="Times New Roman"/>
          <w:sz w:val="24"/>
          <w:szCs w:val="24"/>
          <w:highlight w:val="white"/>
        </w:rPr>
        <w:t>․</w:t>
      </w:r>
      <w:r w:rsidRPr="0065039E">
        <w:rPr>
          <w:rFonts w:ascii="Sylfaen" w:eastAsia="Times New Roman" w:hAnsi="Sylfaen" w:cs="Times New Roman"/>
          <w:sz w:val="24"/>
          <w:szCs w:val="24"/>
          <w:highlight w:val="white"/>
        </w:rPr>
        <w:t xml:space="preserve"> օգոստոսի 19-ին հայցադիմում է ներկայացրել Երևան</w:t>
      </w:r>
      <w:r>
        <w:rPr>
          <w:rFonts w:ascii="Sylfaen" w:eastAsia="Times New Roman" w:hAnsi="Sylfaen" w:cs="Times New Roman"/>
          <w:sz w:val="24"/>
          <w:szCs w:val="24"/>
          <w:highlight w:val="white"/>
        </w:rPr>
        <w:t xml:space="preserve"> քաղաք</w:t>
      </w:r>
      <w:r w:rsidRPr="0065039E">
        <w:rPr>
          <w:rFonts w:ascii="Sylfaen" w:eastAsia="Times New Roman" w:hAnsi="Sylfaen" w:cs="Times New Roman"/>
          <w:sz w:val="24"/>
          <w:szCs w:val="24"/>
          <w:highlight w:val="white"/>
        </w:rPr>
        <w:t xml:space="preserve">ի ընդհանուր իրավասության դատարան </w:t>
      </w:r>
      <w:r w:rsidRPr="006B2C41">
        <w:rPr>
          <w:rFonts w:ascii="Sylfaen" w:eastAsia="Times New Roman" w:hAnsi="Sylfaen" w:cs="Times New Roman"/>
          <w:sz w:val="24"/>
          <w:szCs w:val="24"/>
        </w:rPr>
        <w:t>ընդդեմ Գուրգեն</w:t>
      </w:r>
      <w:r w:rsidRPr="006B2C41">
        <w:rPr>
          <w:rFonts w:ascii="Sylfaen" w:eastAsia="Times New Roman" w:hAnsi="Sylfaen" w:cs="Times New Roman"/>
          <w:sz w:val="24"/>
          <w:szCs w:val="24"/>
          <w:lang w:val="hy-AM"/>
        </w:rPr>
        <w:t xml:space="preserve"> (</w:t>
      </w:r>
      <w:r w:rsidRPr="006B2C41">
        <w:rPr>
          <w:rFonts w:ascii="Sylfaen" w:eastAsia="Times New Roman" w:hAnsi="Sylfaen" w:cs="Times New Roman"/>
          <w:sz w:val="24"/>
          <w:szCs w:val="24"/>
        </w:rPr>
        <w:t>Գագիկ</w:t>
      </w:r>
      <w:r w:rsidRPr="000E7563">
        <w:rPr>
          <w:rFonts w:ascii="Sylfaen" w:eastAsia="Times New Roman" w:hAnsi="Sylfaen" w:cs="Times New Roman"/>
          <w:sz w:val="24"/>
          <w:szCs w:val="24"/>
          <w:lang w:val="hy-AM"/>
        </w:rPr>
        <w:t>)</w:t>
      </w:r>
      <w:r w:rsidRPr="0065039E">
        <w:rPr>
          <w:rFonts w:ascii="Sylfaen" w:eastAsia="Times New Roman" w:hAnsi="Sylfaen" w:cs="Times New Roman"/>
          <w:sz w:val="24"/>
          <w:szCs w:val="24"/>
        </w:rPr>
        <w:t xml:space="preserve"> Մելքոնյանի</w:t>
      </w:r>
      <w:r>
        <w:rPr>
          <w:rFonts w:ascii="Sylfaen" w:eastAsia="Times New Roman" w:hAnsi="Sylfaen" w:cs="Times New Roman"/>
          <w:sz w:val="24"/>
          <w:szCs w:val="24"/>
        </w:rPr>
        <w:t xml:space="preserve"> </w:t>
      </w:r>
      <w:r w:rsidRPr="008614C7">
        <w:rPr>
          <w:rFonts w:ascii="Sylfaen" w:eastAsia="Times New Roman" w:hAnsi="Sylfaen" w:cs="Times New Roman"/>
          <w:sz w:val="24"/>
          <w:szCs w:val="24"/>
        </w:rPr>
        <w:t>(</w:t>
      </w:r>
      <w:r>
        <w:rPr>
          <w:rFonts w:ascii="Sylfaen" w:eastAsia="Times New Roman" w:hAnsi="Sylfaen" w:cs="Times New Roman"/>
          <w:sz w:val="24"/>
          <w:szCs w:val="24"/>
        </w:rPr>
        <w:t>գործով երրորդ կողմ է ներգրավվել</w:t>
      </w:r>
      <w:r w:rsidRPr="0065039E">
        <w:rPr>
          <w:rFonts w:ascii="Sylfaen" w:eastAsia="Times New Roman" w:hAnsi="Sylfaen" w:cs="Times New Roman"/>
          <w:sz w:val="24"/>
          <w:szCs w:val="24"/>
        </w:rPr>
        <w:t xml:space="preserve"> «Հայաստանի </w:t>
      </w:r>
      <w:r w:rsidRPr="0065039E">
        <w:rPr>
          <w:rFonts w:ascii="Sylfaen" w:hAnsi="Sylfaen"/>
          <w:sz w:val="24"/>
          <w:szCs w:val="24"/>
          <w:shd w:val="clear" w:color="auto" w:fill="FFFFFF"/>
        </w:rPr>
        <w:t>հանրային հեռուստաընկերություն</w:t>
      </w:r>
      <w:r w:rsidRPr="00375F3B">
        <w:rPr>
          <w:rFonts w:ascii="Sylfaen" w:hAnsi="Sylfaen"/>
          <w:sz w:val="24"/>
          <w:szCs w:val="24"/>
          <w:shd w:val="clear" w:color="auto" w:fill="FFFFFF"/>
        </w:rPr>
        <w:t>» ՓԲԸ-</w:t>
      </w:r>
      <w:proofErr w:type="gramStart"/>
      <w:r w:rsidRPr="00375F3B">
        <w:rPr>
          <w:rFonts w:ascii="Sylfaen" w:hAnsi="Sylfaen"/>
          <w:sz w:val="24"/>
          <w:szCs w:val="24"/>
          <w:shd w:val="clear" w:color="auto" w:fill="FFFFFF"/>
        </w:rPr>
        <w:t>ն)</w:t>
      </w:r>
      <w:r w:rsidRPr="00375F3B">
        <w:rPr>
          <w:rFonts w:ascii="Sylfaen" w:eastAsia="Times New Roman" w:hAnsi="Sylfaen" w:cs="Times New Roman"/>
          <w:sz w:val="24"/>
          <w:szCs w:val="24"/>
        </w:rPr>
        <w:t>՝</w:t>
      </w:r>
      <w:proofErr w:type="gramEnd"/>
      <w:r w:rsidRPr="00375F3B">
        <w:rPr>
          <w:rFonts w:ascii="Sylfaen" w:eastAsia="Times New Roman" w:hAnsi="Sylfaen" w:cs="Times New Roman"/>
          <w:sz w:val="24"/>
          <w:szCs w:val="24"/>
        </w:rPr>
        <w:t xml:space="preserve"> </w:t>
      </w:r>
      <w:r w:rsidRPr="00375F3B">
        <w:rPr>
          <w:rFonts w:ascii="Sylfaen" w:hAnsi="Sylfaen" w:cs="Arial"/>
          <w:sz w:val="24"/>
          <w:szCs w:val="24"/>
          <w:shd w:val="clear" w:color="auto" w:fill="FFFFFF"/>
        </w:rPr>
        <w:t xml:space="preserve">զրպարտություն համարվող տվյալները հրապարակայնորեն հերքելու, հերքման տեքստը հրապարակելու, պատվին և </w:t>
      </w:r>
      <w:r w:rsidRPr="00375F3B">
        <w:rPr>
          <w:rFonts w:ascii="Sylfaen" w:hAnsi="Sylfaen" w:cs="Arial"/>
          <w:sz w:val="24"/>
          <w:szCs w:val="24"/>
          <w:shd w:val="clear" w:color="auto" w:fill="FFFFFF"/>
        </w:rPr>
        <w:lastRenderedPageBreak/>
        <w:t>արժանապատվությանը պատճառված</w:t>
      </w:r>
      <w:r w:rsidRPr="0065039E">
        <w:rPr>
          <w:rFonts w:ascii="Sylfaen" w:hAnsi="Sylfaen" w:cs="Arial"/>
          <w:sz w:val="24"/>
          <w:szCs w:val="24"/>
          <w:shd w:val="clear" w:color="auto" w:fill="FFFFFF"/>
        </w:rPr>
        <w:t xml:space="preserve"> վնաս</w:t>
      </w:r>
      <w:r>
        <w:rPr>
          <w:rFonts w:ascii="Sylfaen" w:hAnsi="Sylfaen" w:cs="Arial"/>
          <w:sz w:val="24"/>
          <w:szCs w:val="24"/>
          <w:shd w:val="clear" w:color="auto" w:fill="FFFFFF"/>
        </w:rPr>
        <w:t xml:space="preserve">ը </w:t>
      </w:r>
      <w:r w:rsidRPr="008614C7">
        <w:rPr>
          <w:rFonts w:ascii="Sylfaen" w:hAnsi="Sylfaen" w:cs="Arial"/>
          <w:sz w:val="24"/>
          <w:szCs w:val="24"/>
          <w:shd w:val="clear" w:color="auto" w:fill="FFFFFF"/>
        </w:rPr>
        <w:t>(</w:t>
      </w:r>
      <w:r w:rsidRPr="0065039E">
        <w:rPr>
          <w:rFonts w:ascii="Sylfaen" w:hAnsi="Sylfaen" w:cs="Arial"/>
          <w:sz w:val="24"/>
          <w:szCs w:val="24"/>
          <w:shd w:val="clear" w:color="auto" w:fill="FFFFFF"/>
        </w:rPr>
        <w:t>2 միլիոն դրամի չափով</w:t>
      </w:r>
      <w:r w:rsidRPr="008614C7">
        <w:rPr>
          <w:rFonts w:ascii="Sylfaen" w:hAnsi="Sylfaen" w:cs="Arial"/>
          <w:sz w:val="24"/>
          <w:szCs w:val="24"/>
          <w:shd w:val="clear" w:color="auto" w:fill="FFFFFF"/>
        </w:rPr>
        <w:t>)</w:t>
      </w:r>
      <w:r>
        <w:rPr>
          <w:rFonts w:ascii="Sylfaen" w:hAnsi="Sylfaen" w:cs="Arial"/>
          <w:sz w:val="24"/>
          <w:szCs w:val="24"/>
          <w:shd w:val="clear" w:color="auto" w:fill="FFFFFF"/>
        </w:rPr>
        <w:t xml:space="preserve"> փոխհատուցելու պահանջներով</w:t>
      </w:r>
      <w:r w:rsidRPr="0065039E">
        <w:rPr>
          <w:rFonts w:ascii="Sylfaen" w:hAnsi="Sylfaen" w:cs="Arial"/>
          <w:sz w:val="24"/>
          <w:szCs w:val="24"/>
          <w:shd w:val="clear" w:color="auto" w:fill="FFFFFF"/>
        </w:rPr>
        <w:t>։</w:t>
      </w:r>
    </w:p>
    <w:p w14:paraId="22ED8DF8" w14:textId="77777777" w:rsidR="00073593" w:rsidRPr="0065039E" w:rsidRDefault="00073593" w:rsidP="00962690">
      <w:pPr>
        <w:spacing w:after="0" w:line="240" w:lineRule="auto"/>
        <w:ind w:firstLine="720"/>
        <w:rPr>
          <w:rFonts w:ascii="Sylfaen" w:hAnsi="Sylfaen"/>
          <w:sz w:val="24"/>
          <w:szCs w:val="24"/>
          <w:shd w:val="clear" w:color="auto" w:fill="FFFFFF"/>
        </w:rPr>
      </w:pPr>
      <w:r w:rsidRPr="0065039E">
        <w:rPr>
          <w:rFonts w:ascii="Sylfaen" w:hAnsi="Sylfaen" w:cs="Arial"/>
          <w:sz w:val="24"/>
          <w:szCs w:val="24"/>
          <w:shd w:val="clear" w:color="auto" w:fill="FFFFFF"/>
        </w:rPr>
        <w:t xml:space="preserve">Հայցի </w:t>
      </w:r>
      <w:r w:rsidRPr="000F0917">
        <w:rPr>
          <w:rFonts w:ascii="Sylfaen" w:hAnsi="Sylfaen" w:cs="Arial"/>
          <w:sz w:val="24"/>
          <w:szCs w:val="24"/>
          <w:shd w:val="clear" w:color="auto" w:fill="FFFFFF"/>
        </w:rPr>
        <w:t>առիթը 2021թ</w:t>
      </w:r>
      <w:r w:rsidRPr="000F0917">
        <w:rPr>
          <w:rFonts w:ascii="Times New Roman" w:hAnsi="Times New Roman" w:cs="Times New Roman"/>
          <w:sz w:val="24"/>
          <w:szCs w:val="24"/>
          <w:shd w:val="clear" w:color="auto" w:fill="FFFFFF"/>
        </w:rPr>
        <w:t>․</w:t>
      </w:r>
      <w:r w:rsidRPr="000F0917">
        <w:rPr>
          <w:rFonts w:ascii="Sylfaen" w:hAnsi="Sylfaen" w:cs="Times New Roman"/>
          <w:sz w:val="24"/>
          <w:szCs w:val="24"/>
          <w:shd w:val="clear" w:color="auto" w:fill="FFFFFF"/>
        </w:rPr>
        <w:t xml:space="preserve"> հուլիսի 20-ին Հանրային հեռուստաընկերության </w:t>
      </w:r>
      <w:r>
        <w:rPr>
          <w:rFonts w:ascii="Sylfaen" w:hAnsi="Sylfaen" w:cs="Times New Roman"/>
          <w:sz w:val="24"/>
          <w:szCs w:val="24"/>
          <w:shd w:val="clear" w:color="auto" w:fill="FFFFFF"/>
        </w:rPr>
        <w:t xml:space="preserve">եթերում </w:t>
      </w:r>
      <w:r w:rsidRPr="000F0917">
        <w:rPr>
          <w:rFonts w:ascii="Sylfaen" w:hAnsi="Sylfaen"/>
          <w:sz w:val="24"/>
          <w:szCs w:val="24"/>
          <w:shd w:val="clear" w:color="auto" w:fill="FFFFFF"/>
        </w:rPr>
        <w:t>Պետրոս Ղազարյանի հարցազրույց</w:t>
      </w:r>
      <w:r>
        <w:rPr>
          <w:rFonts w:ascii="Sylfaen" w:hAnsi="Sylfaen"/>
          <w:sz w:val="24"/>
          <w:szCs w:val="24"/>
          <w:shd w:val="clear" w:color="auto" w:fill="FFFFFF"/>
        </w:rPr>
        <w:t>ն է</w:t>
      </w:r>
      <w:r w:rsidRPr="000F0917">
        <w:rPr>
          <w:rFonts w:ascii="Sylfaen" w:hAnsi="Sylfaen"/>
          <w:sz w:val="24"/>
          <w:szCs w:val="24"/>
          <w:shd w:val="clear" w:color="auto" w:fill="FFFFFF"/>
        </w:rPr>
        <w:t xml:space="preserve"> Պաշտպանության նախկին փոխնախարար, գեներալ-լեյտենանտ</w:t>
      </w:r>
      <w:r>
        <w:rPr>
          <w:rFonts w:ascii="Sylfaen" w:hAnsi="Sylfaen"/>
          <w:sz w:val="24"/>
          <w:szCs w:val="24"/>
          <w:shd w:val="clear" w:color="auto" w:fill="FFFFFF"/>
        </w:rPr>
        <w:t>, պատգամավոր</w:t>
      </w:r>
      <w:r w:rsidRPr="000F0917">
        <w:rPr>
          <w:rFonts w:ascii="Sylfaen" w:hAnsi="Sylfaen"/>
          <w:sz w:val="24"/>
          <w:szCs w:val="24"/>
          <w:shd w:val="clear" w:color="auto" w:fill="FFFFFF"/>
        </w:rPr>
        <w:t xml:space="preserve"> </w:t>
      </w:r>
      <w:r w:rsidRPr="006B2C41">
        <w:rPr>
          <w:rFonts w:ascii="Sylfaen" w:eastAsia="Times New Roman" w:hAnsi="Sylfaen" w:cs="Times New Roman"/>
          <w:sz w:val="24"/>
          <w:szCs w:val="24"/>
        </w:rPr>
        <w:t>Գուրգեն (Գագիկ</w:t>
      </w:r>
      <w:r w:rsidRPr="00281976">
        <w:rPr>
          <w:rFonts w:ascii="Sylfaen" w:eastAsia="Times New Roman" w:hAnsi="Sylfaen" w:cs="Times New Roman"/>
          <w:sz w:val="24"/>
          <w:szCs w:val="24"/>
        </w:rPr>
        <w:t>)</w:t>
      </w:r>
      <w:r w:rsidRPr="000F0917">
        <w:rPr>
          <w:rFonts w:ascii="Sylfaen" w:hAnsi="Sylfaen"/>
          <w:sz w:val="24"/>
          <w:szCs w:val="24"/>
          <w:shd w:val="clear" w:color="auto" w:fill="FFFFFF"/>
        </w:rPr>
        <w:t xml:space="preserve"> Մելքոնյանի հետ</w:t>
      </w:r>
      <w:r>
        <w:rPr>
          <w:rFonts w:ascii="Sylfaen" w:hAnsi="Sylfaen"/>
          <w:sz w:val="24"/>
          <w:szCs w:val="24"/>
          <w:shd w:val="clear" w:color="auto" w:fill="FFFFFF"/>
        </w:rPr>
        <w:t>,</w:t>
      </w:r>
      <w:r w:rsidRPr="000F0917">
        <w:rPr>
          <w:rFonts w:ascii="Sylfaen" w:hAnsi="Sylfaen" w:cs="Times New Roman"/>
          <w:sz w:val="24"/>
          <w:szCs w:val="24"/>
          <w:shd w:val="clear" w:color="auto" w:fill="FFFFFF"/>
        </w:rPr>
        <w:t xml:space="preserve"> </w:t>
      </w:r>
      <w:r w:rsidRPr="000F0917">
        <w:rPr>
          <w:rFonts w:ascii="Sylfaen" w:hAnsi="Sylfaen"/>
          <w:sz w:val="24"/>
          <w:szCs w:val="24"/>
          <w:shd w:val="clear" w:color="auto" w:fill="FFFFFF"/>
        </w:rPr>
        <w:t>որը տեղադրվել է նաև յութուբյան ալիքում</w:t>
      </w:r>
      <w:r>
        <w:rPr>
          <w:rStyle w:val="FootnoteReference"/>
          <w:rFonts w:ascii="Sylfaen" w:hAnsi="Sylfaen"/>
          <w:sz w:val="24"/>
          <w:szCs w:val="24"/>
          <w:shd w:val="clear" w:color="auto" w:fill="FFFFFF"/>
        </w:rPr>
        <w:footnoteReference w:id="17"/>
      </w:r>
      <w:r w:rsidRPr="000F0917">
        <w:rPr>
          <w:rFonts w:ascii="Sylfaen" w:hAnsi="Sylfaen"/>
          <w:sz w:val="24"/>
          <w:szCs w:val="24"/>
          <w:shd w:val="clear" w:color="auto" w:fill="FFFFFF"/>
        </w:rPr>
        <w:t>։</w:t>
      </w:r>
      <w:r w:rsidRPr="0065039E">
        <w:rPr>
          <w:rFonts w:ascii="Sylfaen" w:hAnsi="Sylfaen"/>
          <w:sz w:val="24"/>
          <w:szCs w:val="24"/>
          <w:shd w:val="clear" w:color="auto" w:fill="FFFFFF"/>
        </w:rPr>
        <w:t xml:space="preserve"> </w:t>
      </w:r>
    </w:p>
    <w:p w14:paraId="0E6C2FE6" w14:textId="77777777" w:rsidR="00073593" w:rsidRPr="0065039E" w:rsidRDefault="00073593" w:rsidP="00962690">
      <w:pPr>
        <w:spacing w:after="0" w:line="240" w:lineRule="auto"/>
        <w:ind w:firstLine="720"/>
        <w:rPr>
          <w:rFonts w:ascii="Sylfaen" w:hAnsi="Sylfaen" w:cs="Times New Roman"/>
          <w:sz w:val="24"/>
          <w:szCs w:val="24"/>
          <w:shd w:val="clear" w:color="auto" w:fill="FFFFFF"/>
        </w:rPr>
      </w:pPr>
      <w:r w:rsidRPr="0065039E">
        <w:rPr>
          <w:rFonts w:ascii="Sylfaen" w:hAnsi="Sylfaen"/>
          <w:sz w:val="24"/>
          <w:szCs w:val="24"/>
          <w:shd w:val="clear" w:color="auto" w:fill="FFFFFF"/>
        </w:rPr>
        <w:t>Դատարանը 2021թ</w:t>
      </w:r>
      <w:r w:rsidRPr="0065039E">
        <w:rPr>
          <w:rFonts w:ascii="Times New Roman" w:hAnsi="Times New Roman" w:cs="Times New Roman"/>
          <w:sz w:val="24"/>
          <w:szCs w:val="24"/>
          <w:shd w:val="clear" w:color="auto" w:fill="FFFFFF"/>
        </w:rPr>
        <w:t>․</w:t>
      </w:r>
      <w:r w:rsidRPr="0065039E">
        <w:rPr>
          <w:rFonts w:ascii="Sylfaen" w:hAnsi="Sylfaen" w:cs="Times New Roman"/>
          <w:sz w:val="24"/>
          <w:szCs w:val="24"/>
          <w:shd w:val="clear" w:color="auto" w:fill="FFFFFF"/>
        </w:rPr>
        <w:t xml:space="preserve"> օգոստոսի 21-ին հայցադիմումը վարույթ է ընդունել</w:t>
      </w:r>
      <w:r>
        <w:rPr>
          <w:rFonts w:ascii="Sylfaen" w:hAnsi="Sylfaen" w:cs="Times New Roman"/>
          <w:sz w:val="24"/>
          <w:szCs w:val="24"/>
          <w:shd w:val="clear" w:color="auto" w:fill="FFFFFF"/>
        </w:rPr>
        <w:t>։</w:t>
      </w:r>
      <w:r w:rsidRPr="0065039E">
        <w:rPr>
          <w:rFonts w:ascii="Sylfaen" w:hAnsi="Sylfaen" w:cs="Times New Roman"/>
          <w:sz w:val="24"/>
          <w:szCs w:val="24"/>
          <w:shd w:val="clear" w:color="auto" w:fill="FFFFFF"/>
        </w:rPr>
        <w:t xml:space="preserve"> </w:t>
      </w:r>
      <w:r>
        <w:rPr>
          <w:rFonts w:ascii="Sylfaen" w:hAnsi="Sylfaen" w:cs="Times New Roman"/>
          <w:sz w:val="24"/>
          <w:szCs w:val="24"/>
          <w:shd w:val="clear" w:color="auto" w:fill="FFFFFF"/>
        </w:rPr>
        <w:t>Կայացել է</w:t>
      </w:r>
      <w:r w:rsidRPr="0065039E">
        <w:rPr>
          <w:rFonts w:ascii="Sylfaen" w:hAnsi="Sylfaen" w:cs="Times New Roman"/>
          <w:sz w:val="24"/>
          <w:szCs w:val="24"/>
          <w:shd w:val="clear" w:color="auto" w:fill="FFFFFF"/>
        </w:rPr>
        <w:t xml:space="preserve"> 8 դատական նիստ</w:t>
      </w:r>
      <w:r>
        <w:rPr>
          <w:rFonts w:ascii="Sylfaen" w:hAnsi="Sylfaen" w:cs="Times New Roman"/>
          <w:sz w:val="24"/>
          <w:szCs w:val="24"/>
          <w:shd w:val="clear" w:color="auto" w:fill="FFFFFF"/>
        </w:rPr>
        <w:t>՝</w:t>
      </w:r>
      <w:r w:rsidRPr="0065039E">
        <w:rPr>
          <w:rFonts w:ascii="Sylfaen" w:hAnsi="Sylfaen" w:cs="Times New Roman"/>
          <w:sz w:val="24"/>
          <w:szCs w:val="24"/>
          <w:shd w:val="clear" w:color="auto" w:fill="FFFFFF"/>
        </w:rPr>
        <w:t xml:space="preserve"> </w:t>
      </w:r>
      <w:r>
        <w:rPr>
          <w:rFonts w:ascii="Sylfaen" w:hAnsi="Sylfaen" w:cs="Times New Roman"/>
          <w:sz w:val="24"/>
          <w:szCs w:val="24"/>
          <w:shd w:val="clear" w:color="auto" w:fill="FFFFFF"/>
        </w:rPr>
        <w:t>համապատասխանաբար</w:t>
      </w:r>
      <w:r w:rsidRPr="0065039E">
        <w:rPr>
          <w:rFonts w:ascii="Sylfaen" w:hAnsi="Sylfaen" w:cs="Times New Roman"/>
          <w:sz w:val="24"/>
          <w:szCs w:val="24"/>
          <w:shd w:val="clear" w:color="auto" w:fill="FFFFFF"/>
        </w:rPr>
        <w:t xml:space="preserve"> 2021թ</w:t>
      </w:r>
      <w:r w:rsidRPr="0065039E">
        <w:rPr>
          <w:rFonts w:ascii="Times New Roman" w:hAnsi="Times New Roman" w:cs="Times New Roman"/>
          <w:sz w:val="24"/>
          <w:szCs w:val="24"/>
          <w:shd w:val="clear" w:color="auto" w:fill="FFFFFF"/>
        </w:rPr>
        <w:t>․</w:t>
      </w:r>
      <w:r w:rsidRPr="0065039E">
        <w:rPr>
          <w:rFonts w:ascii="Sylfaen" w:hAnsi="Sylfaen" w:cs="Times New Roman"/>
          <w:sz w:val="24"/>
          <w:szCs w:val="24"/>
          <w:shd w:val="clear" w:color="auto" w:fill="FFFFFF"/>
        </w:rPr>
        <w:t xml:space="preserve"> դեկտեմբերի 15-ին, 2022թ</w:t>
      </w:r>
      <w:r w:rsidRPr="0065039E">
        <w:rPr>
          <w:rFonts w:ascii="Times New Roman" w:hAnsi="Times New Roman" w:cs="Times New Roman"/>
          <w:sz w:val="24"/>
          <w:szCs w:val="24"/>
          <w:shd w:val="clear" w:color="auto" w:fill="FFFFFF"/>
        </w:rPr>
        <w:t>․</w:t>
      </w:r>
      <w:r w:rsidRPr="0065039E">
        <w:rPr>
          <w:rFonts w:ascii="Sylfaen" w:hAnsi="Sylfaen" w:cs="Times New Roman"/>
          <w:sz w:val="24"/>
          <w:szCs w:val="24"/>
          <w:shd w:val="clear" w:color="auto" w:fill="FFFFFF"/>
        </w:rPr>
        <w:t xml:space="preserve"> մարտի 18-ին, հունիսի 21-ին, օգոստոսի 4-ին, նոյեմբերի 17-ին, դեկտեմբերի 27-ին, 2023թ</w:t>
      </w:r>
      <w:r w:rsidRPr="0065039E">
        <w:rPr>
          <w:rFonts w:ascii="Times New Roman" w:hAnsi="Times New Roman" w:cs="Times New Roman"/>
          <w:sz w:val="24"/>
          <w:szCs w:val="24"/>
          <w:shd w:val="clear" w:color="auto" w:fill="FFFFFF"/>
        </w:rPr>
        <w:t>․</w:t>
      </w:r>
      <w:r w:rsidRPr="0065039E">
        <w:rPr>
          <w:rFonts w:ascii="Sylfaen" w:hAnsi="Sylfaen" w:cs="Times New Roman"/>
          <w:sz w:val="24"/>
          <w:szCs w:val="24"/>
          <w:shd w:val="clear" w:color="auto" w:fill="FFFFFF"/>
        </w:rPr>
        <w:t xml:space="preserve"> մարտի 15-ին, հունիսի 2-ին։ </w:t>
      </w:r>
      <w:r>
        <w:rPr>
          <w:rFonts w:ascii="Sylfaen" w:hAnsi="Sylfaen" w:cs="Times New Roman"/>
          <w:sz w:val="24"/>
          <w:szCs w:val="24"/>
          <w:shd w:val="clear" w:color="auto" w:fill="FFFFFF"/>
        </w:rPr>
        <w:t xml:space="preserve">Իսկ </w:t>
      </w:r>
      <w:r w:rsidRPr="0065039E">
        <w:rPr>
          <w:rFonts w:ascii="Sylfaen" w:hAnsi="Sylfaen" w:cs="Times New Roman"/>
          <w:sz w:val="24"/>
          <w:szCs w:val="24"/>
          <w:shd w:val="clear" w:color="auto" w:fill="FFFFFF"/>
        </w:rPr>
        <w:t>հունիսի 16-ի</w:t>
      </w:r>
      <w:r>
        <w:rPr>
          <w:rFonts w:ascii="Sylfaen" w:hAnsi="Sylfaen" w:cs="Times New Roman"/>
          <w:sz w:val="24"/>
          <w:szCs w:val="24"/>
          <w:shd w:val="clear" w:color="auto" w:fill="FFFFFF"/>
        </w:rPr>
        <w:t>ն դատարանի</w:t>
      </w:r>
      <w:r w:rsidRPr="0065039E">
        <w:rPr>
          <w:rFonts w:ascii="Sylfaen" w:hAnsi="Sylfaen" w:cs="Times New Roman"/>
          <w:sz w:val="24"/>
          <w:szCs w:val="24"/>
          <w:shd w:val="clear" w:color="auto" w:fill="FFFFFF"/>
        </w:rPr>
        <w:t xml:space="preserve"> վճռով հայցը մասնակի բավարարվել է</w:t>
      </w:r>
      <w:r>
        <w:rPr>
          <w:rFonts w:ascii="Sylfaen" w:hAnsi="Sylfaen" w:cs="Times New Roman"/>
          <w:sz w:val="24"/>
          <w:szCs w:val="24"/>
          <w:shd w:val="clear" w:color="auto" w:fill="FFFFFF"/>
        </w:rPr>
        <w:t>․</w:t>
      </w:r>
      <w:r w:rsidRPr="0065039E">
        <w:rPr>
          <w:rFonts w:ascii="Sylfaen" w:hAnsi="Sylfaen" w:cs="Times New Roman"/>
          <w:sz w:val="24"/>
          <w:szCs w:val="24"/>
          <w:shd w:val="clear" w:color="auto" w:fill="FFFFFF"/>
        </w:rPr>
        <w:t>պատասխանողը պարտավոր</w:t>
      </w:r>
      <w:r>
        <w:rPr>
          <w:rFonts w:ascii="Sylfaen" w:hAnsi="Sylfaen" w:cs="Times New Roman"/>
          <w:sz w:val="24"/>
          <w:szCs w:val="24"/>
          <w:shd w:val="clear" w:color="auto" w:fill="FFFFFF"/>
        </w:rPr>
        <w:t>եց</w:t>
      </w:r>
      <w:r w:rsidRPr="0065039E">
        <w:rPr>
          <w:rFonts w:ascii="Sylfaen" w:hAnsi="Sylfaen" w:cs="Times New Roman"/>
          <w:sz w:val="24"/>
          <w:szCs w:val="24"/>
          <w:shd w:val="clear" w:color="auto" w:fill="FFFFFF"/>
        </w:rPr>
        <w:t>վել է հրապարակել հերքում, վճարել 500 հազար դրամ նյութական փոխհատուցում և 18 հազար դրամ պետական տուրքի գումար։</w:t>
      </w:r>
    </w:p>
    <w:p w14:paraId="677644FF" w14:textId="5B535083" w:rsidR="00073593" w:rsidRPr="00073593" w:rsidRDefault="00073593" w:rsidP="00962690">
      <w:pPr>
        <w:spacing w:after="0" w:line="240" w:lineRule="auto"/>
        <w:ind w:firstLine="720"/>
        <w:rPr>
          <w:rFonts w:ascii="Sylfaen" w:hAnsi="Sylfaen" w:cs="Times New Roman"/>
          <w:sz w:val="24"/>
          <w:szCs w:val="24"/>
          <w:shd w:val="clear" w:color="auto" w:fill="FFFFFF"/>
          <w:lang w:val="hy-AM"/>
        </w:rPr>
      </w:pPr>
      <w:r w:rsidRPr="006B2C41">
        <w:rPr>
          <w:rFonts w:ascii="Sylfaen" w:hAnsi="Sylfaen" w:cs="Times New Roman"/>
          <w:sz w:val="24"/>
          <w:szCs w:val="24"/>
          <w:shd w:val="clear" w:color="auto" w:fill="FFFFFF"/>
        </w:rPr>
        <w:t>Պատասխանողը 2023թ</w:t>
      </w:r>
      <w:r w:rsidRPr="006B2C41">
        <w:rPr>
          <w:rFonts w:ascii="Times New Roman" w:hAnsi="Times New Roman" w:cs="Times New Roman"/>
          <w:sz w:val="24"/>
          <w:szCs w:val="24"/>
          <w:shd w:val="clear" w:color="auto" w:fill="FFFFFF"/>
        </w:rPr>
        <w:t>․</w:t>
      </w:r>
      <w:r w:rsidRPr="006B2C41">
        <w:rPr>
          <w:rFonts w:ascii="Sylfaen" w:hAnsi="Sylfaen" w:cs="Times New Roman"/>
          <w:sz w:val="24"/>
          <w:szCs w:val="24"/>
          <w:shd w:val="clear" w:color="auto" w:fill="FFFFFF"/>
        </w:rPr>
        <w:t xml:space="preserve"> հուլիսի 26-ին ներկայացրել է վերաքննիչ բողոք, որը վարույթ է ընդունվել օգոստոսի 18-ին։</w:t>
      </w:r>
      <w:r w:rsidRPr="006B2C41">
        <w:rPr>
          <w:rFonts w:ascii="Sylfaen" w:hAnsi="Sylfaen" w:cs="Times New Roman"/>
          <w:sz w:val="24"/>
          <w:szCs w:val="24"/>
          <w:shd w:val="clear" w:color="auto" w:fill="FFFFFF"/>
          <w:lang w:val="hy-AM"/>
        </w:rPr>
        <w:t xml:space="preserve"> Այս ատյանը 2024թ. հունվարի 12-ի որոշմամբ ստորադաս դատարանի 2023թ. հուն</w:t>
      </w:r>
      <w:r w:rsidR="006B2C41" w:rsidRPr="006B2C41">
        <w:rPr>
          <w:rFonts w:ascii="Sylfaen" w:hAnsi="Sylfaen" w:cs="Times New Roman"/>
          <w:sz w:val="24"/>
          <w:szCs w:val="24"/>
          <w:shd w:val="clear" w:color="auto" w:fill="FFFFFF"/>
          <w:lang w:val="hy-AM"/>
        </w:rPr>
        <w:t>իսի</w:t>
      </w:r>
      <w:r w:rsidRPr="006B2C41">
        <w:rPr>
          <w:rFonts w:ascii="Sylfaen" w:hAnsi="Sylfaen" w:cs="Times New Roman"/>
          <w:sz w:val="24"/>
          <w:szCs w:val="24"/>
          <w:shd w:val="clear" w:color="auto" w:fill="FFFFFF"/>
          <w:lang w:val="hy-AM"/>
        </w:rPr>
        <w:t xml:space="preserve"> 16-ի վճիռը բեկանել է և գործը ուղարկել է նույն դատարան՝ նոր քննության: Մինչ հետազոտության ամփոփումը գործի նոր քննությունը չի սկսվել:</w:t>
      </w:r>
    </w:p>
    <w:p w14:paraId="3F41DE8D" w14:textId="77777777" w:rsidR="00073593" w:rsidRPr="00073593" w:rsidRDefault="00073593" w:rsidP="00962690">
      <w:pPr>
        <w:spacing w:after="0" w:line="240" w:lineRule="auto"/>
        <w:ind w:firstLine="720"/>
        <w:rPr>
          <w:rFonts w:ascii="Sylfaen" w:hAnsi="Sylfaen" w:cs="Times New Roman"/>
          <w:sz w:val="24"/>
          <w:szCs w:val="24"/>
          <w:shd w:val="clear" w:color="auto" w:fill="FFFFFF"/>
          <w:lang w:val="hy-AM"/>
        </w:rPr>
      </w:pPr>
    </w:p>
    <w:p w14:paraId="5D03A0FC" w14:textId="77777777" w:rsidR="00073593" w:rsidRPr="00073593" w:rsidRDefault="00073593" w:rsidP="00962690">
      <w:pPr>
        <w:spacing w:after="0" w:line="240" w:lineRule="auto"/>
        <w:ind w:firstLine="360"/>
        <w:rPr>
          <w:rFonts w:ascii="Sylfaen" w:eastAsia="Times New Roman" w:hAnsi="Sylfaen" w:cs="Times New Roman"/>
          <w:sz w:val="24"/>
          <w:szCs w:val="24"/>
          <w:u w:val="single"/>
          <w:lang w:val="hy-AM"/>
        </w:rPr>
      </w:pPr>
      <w:r w:rsidRPr="00073593">
        <w:rPr>
          <w:rFonts w:ascii="Sylfaen" w:eastAsia="Times New Roman" w:hAnsi="Sylfaen" w:cs="Times New Roman"/>
          <w:b/>
          <w:bCs/>
          <w:sz w:val="24"/>
          <w:szCs w:val="24"/>
          <w:u w:val="single"/>
          <w:lang w:val="hy-AM"/>
        </w:rPr>
        <w:t>Տեղեկատվության արատավորող բնույթը</w:t>
      </w:r>
    </w:p>
    <w:p w14:paraId="6F43D49C" w14:textId="77777777" w:rsidR="00073593" w:rsidRPr="00073593" w:rsidRDefault="00073593" w:rsidP="00962690">
      <w:pPr>
        <w:spacing w:after="0" w:line="240" w:lineRule="auto"/>
        <w:ind w:firstLine="360"/>
        <w:rPr>
          <w:rFonts w:ascii="Sylfaen" w:eastAsia="Times New Roman" w:hAnsi="Sylfaen" w:cs="Times New Roman"/>
          <w:sz w:val="24"/>
          <w:szCs w:val="24"/>
          <w:lang w:val="hy-AM"/>
        </w:rPr>
      </w:pPr>
    </w:p>
    <w:p w14:paraId="1840688C" w14:textId="77777777" w:rsidR="00073593" w:rsidRPr="00073593" w:rsidRDefault="00073593" w:rsidP="00962690">
      <w:pPr>
        <w:spacing w:after="0" w:line="240" w:lineRule="auto"/>
        <w:ind w:firstLine="360"/>
        <w:rPr>
          <w:rFonts w:ascii="Sylfaen" w:hAnsi="Sylfaen"/>
          <w:sz w:val="24"/>
          <w:szCs w:val="24"/>
          <w:shd w:val="clear" w:color="auto" w:fill="FFFFFF"/>
          <w:lang w:val="hy-AM"/>
        </w:rPr>
      </w:pPr>
      <w:r w:rsidRPr="00073593">
        <w:rPr>
          <w:rFonts w:ascii="Sylfaen" w:eastAsia="Times New Roman" w:hAnsi="Sylfaen" w:cs="Times New Roman"/>
          <w:sz w:val="24"/>
          <w:szCs w:val="24"/>
          <w:lang w:val="hy-AM"/>
        </w:rPr>
        <w:t xml:space="preserve">Հայցվորը հայտնել է, որ Հանրային հեռուստաընկերության եթերում պատասխանողի կողմից արվել են հետևյալ արատավորող արտահայտությունները. </w:t>
      </w:r>
      <w:r w:rsidRPr="00073593">
        <w:rPr>
          <w:rFonts w:ascii="Sylfaen" w:hAnsi="Sylfaen" w:cs="Arial"/>
          <w:sz w:val="24"/>
          <w:szCs w:val="24"/>
          <w:shd w:val="clear" w:color="auto" w:fill="FFFFFF"/>
          <w:lang w:val="hy-AM"/>
        </w:rPr>
        <w:t>«</w:t>
      </w:r>
      <w:r w:rsidRPr="00073593">
        <w:rPr>
          <w:rFonts w:ascii="Sylfaen" w:hAnsi="Sylfaen"/>
          <w:sz w:val="24"/>
          <w:szCs w:val="24"/>
          <w:shd w:val="clear" w:color="auto" w:fill="FFFFFF"/>
          <w:lang w:val="hy-AM"/>
        </w:rPr>
        <w:t xml:space="preserve">Պատիվ ունեմ» դաշինքը շատ վնաս ա տվել մեր երկրին», «Արցախի պատերազմի սկզբից մինչև վերջ իրանք հակահայկական շատ բաներ են արել, տես մի հատ բան ասեմ, որ Արցախի պատերազմում ու՞ր էին իրանք», «Վանեցյանը գնաց ու փախավ, գնալն ու հետ գալը մեկ եղավ։ Իրանց նպատակը գնալ զենք բերելն էր, որտե՞ղ կռվավ, ասեք տեղը, որ կռվել ա ու էդտեղ պահել ա մինչև վերջ, կա՞ ըտենց տեղ, կարա՞ ասի, որ այ էս հատվածում ես կռվել եմ ու պահել եմ մինչև նոյեմբերի 9-ը, կարա՞ ասի, որ ըտենց տեղ ա կանգնել, ուրա, թող ասի։ Ապացուցի բոլորին, որ ինքը մի տեղ պահել ա, մի հատված պահել ա, թող ասի, չասեց, չկա ըտենց բան, փախել են իրանք, զենքեր վերցնելով ընդից փախել են ու էդի կարա ապացուցի շատ մարդիկ։ Երկրորդը ուրեմն՝ իրանք մի հատ բառ քցեցին՝ կապիտուլյանտ, ըսենց բառ, ըսենց արտահայտություն արեցին, բայց նաև երևի չհասկացան կապիտուլյանտը էնա, որ լրիվ արդեն բանա արել՝ հանձնվել ա։ Բոլորը կարան գան ըսենց բան անեն, ասեն ըստից դուրս արի ըստե նստի, ըստից դուրս արի, ըստից գնա, էսքան զորք կբերենք, էս տարածքը պիտի տաս սրան, կապիտուլյանտն էտա, իսկ մեր երկիրը, Հայաստանում, Հայաստանից որևիցե մի տարածք մենք չենք տվել, մենք Արցախի մի հատվածն ենք կորցրել ու դա </w:t>
      </w:r>
      <w:r w:rsidRPr="00073593">
        <w:rPr>
          <w:rFonts w:ascii="Sylfaen" w:hAnsi="Sylfaen"/>
          <w:sz w:val="24"/>
          <w:szCs w:val="24"/>
          <w:shd w:val="clear" w:color="auto" w:fill="FFFFFF"/>
          <w:lang w:val="hy-AM"/>
        </w:rPr>
        <w:lastRenderedPageBreak/>
        <w:t xml:space="preserve">Հայաստանը չի կորցրել, դա Արցախն ա կորցրել, մեր զորքերը օգնել են պատերազմի ժամանակ ու պարտվել են․․․»։ </w:t>
      </w:r>
    </w:p>
    <w:p w14:paraId="79F790B5" w14:textId="77777777" w:rsidR="00073593" w:rsidRPr="00073593" w:rsidRDefault="00073593" w:rsidP="00962690">
      <w:pPr>
        <w:spacing w:after="0" w:line="240" w:lineRule="auto"/>
        <w:ind w:firstLine="360"/>
        <w:rPr>
          <w:rFonts w:ascii="Sylfaen" w:hAnsi="Sylfaen" w:cs="Times New Roman"/>
          <w:sz w:val="24"/>
          <w:szCs w:val="24"/>
          <w:shd w:val="clear" w:color="auto" w:fill="FFFFFF"/>
          <w:lang w:val="hy-AM"/>
        </w:rPr>
      </w:pPr>
      <w:r w:rsidRPr="00073593">
        <w:rPr>
          <w:rFonts w:ascii="Sylfaen" w:hAnsi="Sylfaen" w:cs="Times New Roman"/>
          <w:sz w:val="24"/>
          <w:szCs w:val="24"/>
          <w:shd w:val="clear" w:color="auto" w:fill="FFFFFF"/>
          <w:lang w:val="hy-AM"/>
        </w:rPr>
        <w:t>Ըստ հայցվորի, իր վերաբերյալ հրապարակային ներկայացվել են իրականությանը չհամապատասխանող տեղեկություններ, արտահայտություններ, որոնք արատավորում են իր պատիվը և արժանապատվությունը․ դրանք</w:t>
      </w:r>
      <w:r w:rsidRPr="00073593">
        <w:rPr>
          <w:rFonts w:ascii="Sylfaen" w:hAnsi="Sylfaen"/>
          <w:sz w:val="24"/>
          <w:szCs w:val="24"/>
          <w:shd w:val="clear" w:color="auto" w:fill="FFFFFF"/>
          <w:lang w:val="hy-AM"/>
        </w:rPr>
        <w:t xml:space="preserve"> գնահատական կամ կարծիք չեն, այլ որոշակի փաստերի արձանագրում՝ իրեն անվանարկելու նպատակով։ </w:t>
      </w:r>
    </w:p>
    <w:p w14:paraId="29776565" w14:textId="77777777" w:rsidR="00073593" w:rsidRPr="00073593" w:rsidRDefault="00073593" w:rsidP="00962690">
      <w:pPr>
        <w:spacing w:after="0" w:line="240" w:lineRule="auto"/>
        <w:ind w:firstLine="360"/>
        <w:rPr>
          <w:rFonts w:ascii="Sylfaen" w:hAnsi="Sylfaen"/>
          <w:sz w:val="24"/>
          <w:szCs w:val="24"/>
          <w:shd w:val="clear" w:color="auto" w:fill="FFFFFF"/>
          <w:lang w:val="hy-AM"/>
        </w:rPr>
      </w:pPr>
      <w:r w:rsidRPr="00073593">
        <w:rPr>
          <w:rFonts w:ascii="Sylfaen" w:hAnsi="Sylfaen"/>
          <w:sz w:val="24"/>
          <w:szCs w:val="24"/>
          <w:shd w:val="clear" w:color="auto" w:fill="FFFFFF"/>
          <w:lang w:val="hy-AM"/>
        </w:rPr>
        <w:t>Պատասխանողը, առարկելով հայցի դեմ, նշել է, որ ինքն իրացրել է կարծիքի ազատ արտահայտման իր իրավունքը</w:t>
      </w:r>
      <w:r w:rsidRPr="00073593">
        <w:rPr>
          <w:rFonts w:ascii="Times New Roman" w:hAnsi="Times New Roman" w:cs="Times New Roman"/>
          <w:sz w:val="24"/>
          <w:szCs w:val="24"/>
          <w:shd w:val="clear" w:color="auto" w:fill="FFFFFF"/>
          <w:lang w:val="hy-AM"/>
        </w:rPr>
        <w:t>․</w:t>
      </w:r>
      <w:r w:rsidRPr="00073593">
        <w:rPr>
          <w:rFonts w:ascii="Sylfaen" w:hAnsi="Sylfaen"/>
          <w:sz w:val="24"/>
          <w:szCs w:val="24"/>
          <w:shd w:val="clear" w:color="auto" w:fill="FFFFFF"/>
          <w:lang w:val="hy-AM"/>
        </w:rPr>
        <w:t xml:space="preserve"> հաղորդման ընթացքում, ի պատասխան հնչեցված հարցերի, ներկայացրել է պատերազմի ընթացքում իրեն հայտնի դարձած իրադարձություններ, և ունենալով բավարար փաստական հիմք՝ արտահայտել է իր գնահատողական դատողությունը, բացասական կարծիքն ու քննադատություն է հնչեցրել Արթուր Վանեցյանի վարքագծի վերաբերյալ: </w:t>
      </w:r>
      <w:r w:rsidRPr="00073593">
        <w:rPr>
          <w:rFonts w:ascii="Sylfaen" w:hAnsi="Sylfaen"/>
          <w:sz w:val="24"/>
          <w:szCs w:val="24"/>
          <w:lang w:val="hy-AM"/>
        </w:rPr>
        <w:br/>
      </w:r>
      <w:r w:rsidRPr="00073593">
        <w:rPr>
          <w:rFonts w:ascii="Sylfaen" w:hAnsi="Sylfaen"/>
          <w:sz w:val="24"/>
          <w:szCs w:val="24"/>
          <w:shd w:val="clear" w:color="auto" w:fill="FFFFFF"/>
          <w:lang w:val="hy-AM"/>
        </w:rPr>
        <w:tab/>
        <w:t xml:space="preserve">Գուրգեն </w:t>
      </w:r>
      <w:r w:rsidRPr="00073593">
        <w:rPr>
          <w:rFonts w:ascii="Sylfaen" w:eastAsia="Times New Roman" w:hAnsi="Sylfaen" w:cs="Times New Roman"/>
          <w:sz w:val="24"/>
          <w:szCs w:val="24"/>
          <w:lang w:val="hy-AM"/>
        </w:rPr>
        <w:t xml:space="preserve">(Գագիկ) </w:t>
      </w:r>
      <w:r w:rsidRPr="00073593">
        <w:rPr>
          <w:rFonts w:ascii="Sylfaen" w:hAnsi="Sylfaen"/>
          <w:sz w:val="24"/>
          <w:szCs w:val="24"/>
          <w:shd w:val="clear" w:color="auto" w:fill="FFFFFF"/>
          <w:lang w:val="hy-AM"/>
        </w:rPr>
        <w:t>Մելքոնյանը դատարանին նաև հայտնել է, որ թե՛ հայցվորը, թե՛ ինքը քաղաքական գործիչներ են, իրենց գործունեությունը մշտապես հանրության ուշադրության կենտրոնում է, թույլատրելի քննադատության սահմաններն էլ ավելի լայն են։ Հետևաբար՝ տ</w:t>
      </w:r>
      <w:r w:rsidRPr="00073593">
        <w:rPr>
          <w:rFonts w:ascii="Sylfaen" w:hAnsi="Sylfaen"/>
          <w:sz w:val="24"/>
          <w:szCs w:val="24"/>
          <w:lang w:val="hy-AM"/>
        </w:rPr>
        <w:t xml:space="preserve">եսանյութում </w:t>
      </w:r>
      <w:r w:rsidRPr="00073593">
        <w:rPr>
          <w:rFonts w:ascii="Sylfaen" w:hAnsi="Sylfaen"/>
          <w:sz w:val="24"/>
          <w:szCs w:val="24"/>
          <w:shd w:val="clear" w:color="auto" w:fill="FFFFFF"/>
          <w:lang w:val="hy-AM"/>
        </w:rPr>
        <w:t>հնչեցված դատողությունները կրում են նաև քաղաքական քննադատության բնույթ՝ հիմնված ֆեյսբուքում, լրատվամիջոցներում, այլ անձանց շրջանում քննարկված տեղեկությունների վրա։</w:t>
      </w:r>
    </w:p>
    <w:p w14:paraId="64798E0F" w14:textId="77777777" w:rsidR="00073593" w:rsidRPr="00073593" w:rsidRDefault="00073593" w:rsidP="00962690">
      <w:pPr>
        <w:spacing w:after="0" w:line="240" w:lineRule="auto"/>
        <w:ind w:firstLine="360"/>
        <w:rPr>
          <w:rFonts w:ascii="Sylfaen" w:hAnsi="Sylfaen"/>
          <w:sz w:val="24"/>
          <w:szCs w:val="24"/>
          <w:shd w:val="clear" w:color="auto" w:fill="FFFFFF"/>
          <w:lang w:val="hy-AM"/>
        </w:rPr>
      </w:pPr>
      <w:r w:rsidRPr="00073593">
        <w:rPr>
          <w:rFonts w:ascii="Sylfaen" w:hAnsi="Sylfaen"/>
          <w:sz w:val="24"/>
          <w:szCs w:val="24"/>
          <w:lang w:val="hy-AM"/>
        </w:rPr>
        <w:t xml:space="preserve">Դատարանն իր վճռում նշել է, որ </w:t>
      </w:r>
      <w:r w:rsidRPr="00073593">
        <w:rPr>
          <w:rFonts w:ascii="Sylfaen" w:hAnsi="Sylfaen"/>
          <w:sz w:val="24"/>
          <w:szCs w:val="24"/>
          <w:shd w:val="clear" w:color="auto" w:fill="FFFFFF"/>
          <w:lang w:val="hy-AM"/>
        </w:rPr>
        <w:t>պատասխանողի հայտարարությունները չեն կարող համարվել գնահատողական, քանի որ նախ՝ հարցազրույցի ժամանակ նա որոշ դեպքերում հստակ, որոշ դեպքերում՝ հարցադրումներով, ներկայացնում է տեղեկություններ՝ առանց հղում անելու որևէ աղբյուրի։ Ըստ դատարանի՝ արտահայտությունները զրպարտություն են, քանի որ դրանք արատավորել են հայցվորի պատիվը և արժանապատվությունը՝</w:t>
      </w:r>
      <w:r w:rsidRPr="00073593">
        <w:rPr>
          <w:rFonts w:ascii="Times New Roman" w:hAnsi="Times New Roman" w:cs="Times New Roman"/>
          <w:sz w:val="24"/>
          <w:szCs w:val="24"/>
          <w:shd w:val="clear" w:color="auto" w:fill="FFFFFF"/>
          <w:lang w:val="hy-AM"/>
        </w:rPr>
        <w:t xml:space="preserve"> </w:t>
      </w:r>
      <w:r w:rsidRPr="00073593">
        <w:rPr>
          <w:rFonts w:ascii="Sylfaen" w:hAnsi="Sylfaen"/>
          <w:sz w:val="24"/>
          <w:szCs w:val="24"/>
          <w:shd w:val="clear" w:color="auto" w:fill="FFFFFF"/>
          <w:lang w:val="hy-AM"/>
        </w:rPr>
        <w:t>նրան ներկայացնելով որպես հանցագործություններ կատարած, հակահայկական գործունեությամբ հայտնի անձ։</w:t>
      </w:r>
    </w:p>
    <w:p w14:paraId="264BC266" w14:textId="77777777" w:rsidR="00073593" w:rsidRPr="00073593" w:rsidRDefault="00073593" w:rsidP="00962690">
      <w:pPr>
        <w:spacing w:after="0" w:line="240" w:lineRule="auto"/>
        <w:ind w:firstLine="360"/>
        <w:rPr>
          <w:rFonts w:ascii="Sylfaen" w:hAnsi="Sylfaen"/>
          <w:sz w:val="24"/>
          <w:szCs w:val="24"/>
          <w:shd w:val="clear" w:color="auto" w:fill="FFFFFF"/>
          <w:lang w:val="hy-AM"/>
        </w:rPr>
      </w:pPr>
      <w:r w:rsidRPr="00073593">
        <w:rPr>
          <w:rFonts w:ascii="Sylfaen" w:hAnsi="Sylfaen"/>
          <w:sz w:val="24"/>
          <w:szCs w:val="24"/>
          <w:shd w:val="clear" w:color="auto" w:fill="FFFFFF"/>
          <w:lang w:val="hy-AM"/>
        </w:rPr>
        <w:t>Դատարանի գնահատմամբ՝ հարցազրույցի ընթացքում պատասխանողն իր արտահայտություններով հետապնդել է մեկ նպատակ՝ ոչ թե հանրությանը մատուցել օբյեկտիվ և արժանահավատ տեղեկություն, այլ բացառապես արատավորել հայցվորի պատիվը և արժանապատվությունը, զրպարտել՝ հանրության աչքերում նրան ներկայացնելով բացասական լույսի ներքո, հրահրելով ատելություն և թշնամանք:</w:t>
      </w:r>
    </w:p>
    <w:p w14:paraId="436D7A94" w14:textId="77777777" w:rsidR="00073593" w:rsidRPr="006B2C41" w:rsidRDefault="00073593" w:rsidP="00962690">
      <w:pPr>
        <w:spacing w:after="0" w:line="240" w:lineRule="auto"/>
        <w:ind w:firstLine="360"/>
        <w:rPr>
          <w:rFonts w:ascii="Sylfaen" w:hAnsi="Sylfaen"/>
          <w:sz w:val="24"/>
          <w:szCs w:val="24"/>
          <w:shd w:val="clear" w:color="auto" w:fill="FFFFFF"/>
          <w:lang w:val="hy-AM"/>
        </w:rPr>
      </w:pPr>
      <w:r w:rsidRPr="00073593">
        <w:rPr>
          <w:rFonts w:ascii="Sylfaen" w:hAnsi="Sylfaen"/>
          <w:sz w:val="24"/>
          <w:szCs w:val="24"/>
          <w:shd w:val="clear" w:color="auto" w:fill="FFFFFF"/>
          <w:lang w:val="hy-AM"/>
        </w:rPr>
        <w:t>Միաժամանակ, դատարանը հղում է կատարել Սահմանադրական դատարանի 2011թ</w:t>
      </w:r>
      <w:r w:rsidRPr="00073593">
        <w:rPr>
          <w:rFonts w:ascii="Times New Roman" w:hAnsi="Times New Roman" w:cs="Times New Roman"/>
          <w:sz w:val="24"/>
          <w:szCs w:val="24"/>
          <w:shd w:val="clear" w:color="auto" w:fill="FFFFFF"/>
          <w:lang w:val="hy-AM"/>
        </w:rPr>
        <w:t>․</w:t>
      </w:r>
      <w:r w:rsidRPr="00073593">
        <w:rPr>
          <w:rFonts w:ascii="Sylfaen" w:hAnsi="Sylfaen"/>
          <w:sz w:val="24"/>
          <w:szCs w:val="24"/>
          <w:shd w:val="clear" w:color="auto" w:fill="FFFFFF"/>
          <w:lang w:val="hy-AM"/>
        </w:rPr>
        <w:t xml:space="preserve"> նոյեմբերի 15-ի թիվ ՍԴՈ-997 որոշմանը</w:t>
      </w:r>
      <w:r>
        <w:rPr>
          <w:rStyle w:val="FootnoteReference"/>
          <w:rFonts w:ascii="Sylfaen" w:hAnsi="Sylfaen"/>
          <w:sz w:val="24"/>
          <w:szCs w:val="24"/>
          <w:shd w:val="clear" w:color="auto" w:fill="FFFFFF"/>
        </w:rPr>
        <w:footnoteReference w:id="18"/>
      </w:r>
      <w:r w:rsidRPr="00073593">
        <w:rPr>
          <w:rFonts w:ascii="Sylfaen" w:hAnsi="Sylfaen"/>
          <w:sz w:val="24"/>
          <w:szCs w:val="24"/>
          <w:shd w:val="clear" w:color="auto" w:fill="FFFFFF"/>
          <w:lang w:val="hy-AM"/>
        </w:rPr>
        <w:t>, որում նշվում է</w:t>
      </w:r>
      <w:r w:rsidRPr="00073593">
        <w:rPr>
          <w:rFonts w:ascii="Times New Roman" w:hAnsi="Times New Roman" w:cs="Times New Roman"/>
          <w:sz w:val="24"/>
          <w:szCs w:val="24"/>
          <w:shd w:val="clear" w:color="auto" w:fill="FFFFFF"/>
          <w:lang w:val="hy-AM"/>
        </w:rPr>
        <w:t xml:space="preserve">, </w:t>
      </w:r>
      <w:r w:rsidRPr="00073593">
        <w:rPr>
          <w:rFonts w:ascii="Sylfaen" w:hAnsi="Sylfaen"/>
          <w:sz w:val="24"/>
          <w:szCs w:val="24"/>
          <w:shd w:val="clear" w:color="auto" w:fill="FFFFFF"/>
          <w:lang w:val="hy-AM"/>
        </w:rPr>
        <w:t xml:space="preserve">որ հանրային պաշտոններ զբաղեցնող անձինք, ինչպես նաև ՀՀ դատարանները պետք է ընդունեն Մարդու իրավունքների Եվրոպական դատարանի այն դիրքորոշումը, համաձայն որի՝ հանրային պաշտոնյաների անձնական իրավունքներն օբյեկտիվորեն ենթարկվում են խախտվելու ավելի մեծ ռիսկի, քան մասնավոր անձանց իրավունքները: Եվրոպական </w:t>
      </w:r>
      <w:r w:rsidRPr="00073593">
        <w:rPr>
          <w:rFonts w:ascii="Sylfaen" w:hAnsi="Sylfaen"/>
          <w:sz w:val="24"/>
          <w:szCs w:val="24"/>
          <w:shd w:val="clear" w:color="auto" w:fill="FFFFFF"/>
          <w:lang w:val="hy-AM"/>
        </w:rPr>
        <w:lastRenderedPageBreak/>
        <w:t>կոնվենցիայի 10-րդ հոդվածը նվազ սահմանափակումներ է նախատեսում քաղաքական խոսքի և հանրային հետաքրքրության հարցերի շուրջ բանավեճի առնչությամբ: Հասարակական և քաղաքական (հանրային) գործիչների դեմ ուղղված քննադատության սահմաններն առավել լայն են, քան մասնավոր անձանց դեպքում: Ի տարբերություն վերջինների՝ հասարակական և քաղաքական գործիչների գործունեությունն ավելի հրապարակային է, ուստի ավելի մեծ հանդուրժողականություն է պահանջում: Դա բխում է նաև ՀՀ Սահմանադրության 1-ին, 2-</w:t>
      </w:r>
      <w:r w:rsidRPr="006B2C41">
        <w:rPr>
          <w:rFonts w:ascii="Sylfaen" w:hAnsi="Sylfaen"/>
          <w:sz w:val="24"/>
          <w:szCs w:val="24"/>
          <w:shd w:val="clear" w:color="auto" w:fill="FFFFFF"/>
          <w:lang w:val="hy-AM"/>
        </w:rPr>
        <w:t xml:space="preserve">րդ և 5-րդ հոդվածների բովանդակությունից։ </w:t>
      </w:r>
    </w:p>
    <w:p w14:paraId="5A044A18" w14:textId="77777777" w:rsidR="00073593" w:rsidRPr="006B2C41" w:rsidRDefault="00073593" w:rsidP="00962690">
      <w:pPr>
        <w:spacing w:after="0" w:line="240" w:lineRule="auto"/>
        <w:ind w:firstLine="360"/>
        <w:rPr>
          <w:rFonts w:ascii="Sylfaen" w:hAnsi="Sylfaen"/>
          <w:sz w:val="24"/>
          <w:szCs w:val="24"/>
          <w:shd w:val="clear" w:color="auto" w:fill="FFFFFF"/>
          <w:lang w:val="hy-AM"/>
        </w:rPr>
      </w:pPr>
      <w:r w:rsidRPr="006B2C41">
        <w:rPr>
          <w:rFonts w:ascii="Sylfaen" w:hAnsi="Sylfaen" w:cs="Calibri"/>
          <w:sz w:val="24"/>
          <w:szCs w:val="24"/>
          <w:shd w:val="clear" w:color="auto" w:fill="FFFFFF"/>
          <w:lang w:val="hy-AM"/>
        </w:rPr>
        <w:t>Պատասխանողը վերաքննիչ բողոքում հայտնել է, որ ինքը իրացրել է իր կարծիքի ազատ արտահայտման իրավունքը և հիմնվել է մինչ այդ իրեն հայտնի տեղեկությունների վրա</w:t>
      </w:r>
      <w:r w:rsidRPr="006B2C41">
        <w:rPr>
          <w:rFonts w:ascii="Sylfaen" w:hAnsi="Sylfaen"/>
          <w:sz w:val="24"/>
          <w:szCs w:val="24"/>
          <w:shd w:val="clear" w:color="auto" w:fill="FFFFFF"/>
          <w:lang w:val="hy-AM"/>
        </w:rPr>
        <w:t>՝</w:t>
      </w:r>
      <w:r w:rsidRPr="006B2C41">
        <w:rPr>
          <w:rFonts w:ascii="Sylfaen" w:hAnsi="Sylfaen" w:cs="Calibri"/>
          <w:sz w:val="24"/>
          <w:szCs w:val="24"/>
          <w:shd w:val="clear" w:color="auto" w:fill="FFFFFF"/>
          <w:lang w:val="hy-AM"/>
        </w:rPr>
        <w:t xml:space="preserve"> կատարելով գնահատողական դատողություններ: Ըստ պատասխանողի</w:t>
      </w:r>
      <w:r w:rsidRPr="006B2C41">
        <w:rPr>
          <w:rFonts w:ascii="Sylfaen" w:hAnsi="Sylfaen"/>
          <w:sz w:val="24"/>
          <w:szCs w:val="24"/>
          <w:shd w:val="clear" w:color="auto" w:fill="FFFFFF"/>
          <w:lang w:val="hy-AM"/>
        </w:rPr>
        <w:t>՝</w:t>
      </w:r>
      <w:r w:rsidRPr="006B2C41">
        <w:rPr>
          <w:rFonts w:ascii="Sylfaen" w:hAnsi="Sylfaen" w:cs="Calibri"/>
          <w:sz w:val="24"/>
          <w:szCs w:val="24"/>
          <w:shd w:val="clear" w:color="auto" w:fill="FFFFFF"/>
          <w:lang w:val="hy-AM"/>
        </w:rPr>
        <w:t xml:space="preserve"> դատարանը արատավորող է </w:t>
      </w:r>
      <w:r w:rsidRPr="006B2C41">
        <w:rPr>
          <w:rFonts w:ascii="Sylfaen" w:hAnsi="Sylfaen"/>
          <w:sz w:val="24"/>
          <w:szCs w:val="24"/>
          <w:shd w:val="clear" w:color="auto" w:fill="FFFFFF"/>
          <w:lang w:val="hy-AM"/>
        </w:rPr>
        <w:t>համարել</w:t>
      </w:r>
      <w:r w:rsidRPr="006B2C41">
        <w:rPr>
          <w:rFonts w:ascii="Sylfaen" w:hAnsi="Sylfaen" w:cs="Calibri"/>
          <w:sz w:val="24"/>
          <w:szCs w:val="24"/>
          <w:shd w:val="clear" w:color="auto" w:fill="FFFFFF"/>
          <w:lang w:val="hy-AM"/>
        </w:rPr>
        <w:t xml:space="preserve"> այնպիսի արտահայտություններ, որոնք ակնհայտորեն չեն վերաբերում հայցվորին:</w:t>
      </w:r>
    </w:p>
    <w:p w14:paraId="719B5BC0" w14:textId="77777777" w:rsidR="00073593" w:rsidRPr="006B2C41" w:rsidRDefault="00073593" w:rsidP="00962690">
      <w:pPr>
        <w:spacing w:after="0" w:line="240" w:lineRule="auto"/>
        <w:ind w:firstLine="360"/>
        <w:rPr>
          <w:rFonts w:ascii="Sylfaen" w:hAnsi="Sylfaen"/>
          <w:sz w:val="24"/>
          <w:szCs w:val="24"/>
          <w:shd w:val="clear" w:color="auto" w:fill="FFFFFF"/>
          <w:lang w:val="hy-AM"/>
        </w:rPr>
      </w:pPr>
      <w:r w:rsidRPr="006B2C41">
        <w:rPr>
          <w:rFonts w:ascii="Sylfaen" w:hAnsi="Sylfaen" w:cs="Calibri"/>
          <w:sz w:val="24"/>
          <w:szCs w:val="24"/>
          <w:shd w:val="clear" w:color="auto" w:fill="FFFFFF"/>
          <w:lang w:val="hy-AM"/>
        </w:rPr>
        <w:t>Հայցվորը</w:t>
      </w:r>
      <w:r w:rsidRPr="006B2C41">
        <w:rPr>
          <w:rFonts w:ascii="Sylfaen" w:hAnsi="Sylfaen"/>
          <w:sz w:val="24"/>
          <w:szCs w:val="24"/>
          <w:shd w:val="clear" w:color="auto" w:fill="FFFFFF"/>
          <w:lang w:val="hy-AM"/>
        </w:rPr>
        <w:t>,</w:t>
      </w:r>
      <w:r w:rsidRPr="006B2C41">
        <w:rPr>
          <w:rFonts w:ascii="Sylfaen" w:hAnsi="Sylfaen" w:cs="Calibri"/>
          <w:sz w:val="24"/>
          <w:szCs w:val="24"/>
          <w:shd w:val="clear" w:color="auto" w:fill="FFFFFF"/>
          <w:lang w:val="hy-AM"/>
        </w:rPr>
        <w:t xml:space="preserve"> առարկելով վերաքննիչ բողոք</w:t>
      </w:r>
      <w:r w:rsidRPr="006B2C41">
        <w:rPr>
          <w:rFonts w:ascii="Sylfaen" w:hAnsi="Sylfaen"/>
          <w:sz w:val="24"/>
          <w:szCs w:val="24"/>
          <w:shd w:val="clear" w:color="auto" w:fill="FFFFFF"/>
          <w:lang w:val="hy-AM"/>
        </w:rPr>
        <w:t>ի</w:t>
      </w:r>
      <w:r w:rsidRPr="006B2C41">
        <w:rPr>
          <w:rFonts w:ascii="Sylfaen" w:hAnsi="Sylfaen" w:cs="Calibri"/>
          <w:sz w:val="24"/>
          <w:szCs w:val="24"/>
          <w:shd w:val="clear" w:color="auto" w:fill="FFFFFF"/>
          <w:lang w:val="hy-AM"/>
        </w:rPr>
        <w:t xml:space="preserve"> դեմ, նշել է, որ </w:t>
      </w:r>
      <w:r w:rsidRPr="006B2C41">
        <w:rPr>
          <w:rFonts w:ascii="Sylfaen" w:hAnsi="Sylfaen"/>
          <w:sz w:val="24"/>
          <w:szCs w:val="24"/>
          <w:shd w:val="clear" w:color="auto" w:fill="FFFFFF"/>
          <w:lang w:val="hy-AM"/>
        </w:rPr>
        <w:t xml:space="preserve">տեսանյութում տեղ գտած արտահայտություններն ուղղված են հենց իրեն, և դա ակնհայտ է սովորական ունկնդրի համար: </w:t>
      </w:r>
    </w:p>
    <w:p w14:paraId="701BB734" w14:textId="77777777" w:rsidR="00073593" w:rsidRPr="00073593" w:rsidRDefault="00073593" w:rsidP="00962690">
      <w:pPr>
        <w:spacing w:after="0" w:line="240" w:lineRule="auto"/>
        <w:ind w:firstLine="360"/>
        <w:rPr>
          <w:rFonts w:ascii="Sylfaen" w:hAnsi="Sylfaen"/>
          <w:sz w:val="24"/>
          <w:szCs w:val="24"/>
          <w:shd w:val="clear" w:color="auto" w:fill="FFFFFF"/>
          <w:lang w:val="hy-AM"/>
        </w:rPr>
      </w:pPr>
      <w:r w:rsidRPr="006B2C41">
        <w:rPr>
          <w:rFonts w:ascii="Sylfaen" w:hAnsi="Sylfaen"/>
          <w:sz w:val="24"/>
          <w:szCs w:val="24"/>
          <w:shd w:val="clear" w:color="auto" w:fill="FFFFFF"/>
          <w:lang w:val="hy-AM"/>
        </w:rPr>
        <w:t>Վերաքննիչ դատարանը, վերլուծելով հեռարձակված հարցազրույցը, արձանագրել է, որ դրանում պատասխանողը հնչեցրել է արտահայտություններ, որոնք ամբողջությամբ հայցվորին ուղղված չեն կարող համարվել, քանի որ դրանց մեծամասնությունը նաև այլ անձանց է վերաբերում։ Արդյունքում վերաքննիչ ատյանը եզրակացրել է, որ առաջին ատյանի դատարանի այն պնդումը, թե «պատասխանողի կողմից ներկայացված փաստերը վերաբերում են հենց հայցվորին», ոչ իրավաչափ է, չհիմնավորված և չպատճառաբանված:</w:t>
      </w:r>
      <w:r w:rsidRPr="00073593">
        <w:rPr>
          <w:rFonts w:ascii="Sylfaen" w:hAnsi="Sylfaen"/>
          <w:sz w:val="24"/>
          <w:szCs w:val="24"/>
          <w:shd w:val="clear" w:color="auto" w:fill="FFFFFF"/>
          <w:lang w:val="hy-AM"/>
        </w:rPr>
        <w:t xml:space="preserve"> </w:t>
      </w:r>
    </w:p>
    <w:p w14:paraId="725039CD" w14:textId="77777777" w:rsidR="00073593" w:rsidRPr="00073593" w:rsidRDefault="00073593" w:rsidP="00962690">
      <w:pPr>
        <w:spacing w:after="0" w:line="240" w:lineRule="auto"/>
        <w:ind w:firstLine="360"/>
        <w:rPr>
          <w:rFonts w:ascii="Calibri" w:hAnsi="Calibri"/>
          <w:sz w:val="24"/>
          <w:szCs w:val="24"/>
          <w:shd w:val="clear" w:color="auto" w:fill="FFFFFF"/>
          <w:lang w:val="hy-AM"/>
        </w:rPr>
      </w:pPr>
    </w:p>
    <w:p w14:paraId="0AC66DAE" w14:textId="77777777" w:rsidR="00073593" w:rsidRPr="00073593" w:rsidRDefault="00073593" w:rsidP="00962690">
      <w:pPr>
        <w:spacing w:after="0" w:line="240" w:lineRule="auto"/>
        <w:ind w:firstLine="360"/>
        <w:rPr>
          <w:rFonts w:ascii="Times New Roman" w:hAnsi="Times New Roman" w:cs="Times New Roman"/>
          <w:b/>
          <w:bCs/>
          <w:sz w:val="24"/>
          <w:szCs w:val="24"/>
          <w:u w:val="single"/>
          <w:shd w:val="clear" w:color="auto" w:fill="FFFFFF"/>
          <w:lang w:val="hy-AM"/>
        </w:rPr>
      </w:pPr>
      <w:r w:rsidRPr="00073593">
        <w:rPr>
          <w:rFonts w:ascii="Sylfaen" w:hAnsi="Sylfaen"/>
          <w:b/>
          <w:bCs/>
          <w:sz w:val="24"/>
          <w:szCs w:val="24"/>
          <w:u w:val="single"/>
          <w:shd w:val="clear" w:color="auto" w:fill="FFFFFF"/>
          <w:lang w:val="hy-AM"/>
        </w:rPr>
        <w:t xml:space="preserve">Գույքային փոխհատուցումը </w:t>
      </w:r>
    </w:p>
    <w:p w14:paraId="796A5797" w14:textId="77777777" w:rsidR="00073593" w:rsidRPr="00073593" w:rsidRDefault="00073593" w:rsidP="00962690">
      <w:pPr>
        <w:spacing w:after="0" w:line="240" w:lineRule="auto"/>
        <w:rPr>
          <w:rFonts w:ascii="Times New Roman" w:hAnsi="Times New Roman" w:cs="Times New Roman"/>
          <w:sz w:val="24"/>
          <w:szCs w:val="24"/>
          <w:shd w:val="clear" w:color="auto" w:fill="FFFFFF"/>
          <w:lang w:val="hy-AM"/>
        </w:rPr>
      </w:pPr>
    </w:p>
    <w:p w14:paraId="7FAF4293" w14:textId="77777777" w:rsidR="00073593" w:rsidRPr="00073593" w:rsidRDefault="00073593" w:rsidP="00962690">
      <w:pPr>
        <w:spacing w:after="0" w:line="240" w:lineRule="auto"/>
        <w:ind w:firstLine="360"/>
        <w:rPr>
          <w:rFonts w:ascii="Sylfaen" w:hAnsi="Sylfaen"/>
          <w:sz w:val="24"/>
          <w:szCs w:val="24"/>
          <w:shd w:val="clear" w:color="auto" w:fill="FFFFFF"/>
          <w:lang w:val="hy-AM"/>
        </w:rPr>
      </w:pPr>
      <w:r w:rsidRPr="00073593">
        <w:rPr>
          <w:rFonts w:ascii="Sylfaen" w:hAnsi="Sylfaen"/>
          <w:sz w:val="24"/>
          <w:szCs w:val="24"/>
          <w:shd w:val="clear" w:color="auto" w:fill="FFFFFF"/>
          <w:lang w:val="hy-AM"/>
        </w:rPr>
        <w:t>Դատարանը, անդրադառնալով նյութական փոխհատուցման չափին, կարևորել է, թե ինչպես է իրեն ներկայացրել պատասխանողը՝ռազմական գործիչ, ՀՀ պաշտպանության նախարարի նախկին տեղակալ, կոչումով գեներալ-լեյտենանտ, ՀՀ ԱԺ պատգամավոր։ Եվ ապա արձանագրել է, որ բարձր և պատասխանատու պաշտոն զբաղեցնող անձի խոսքը, այլ անձանց համեմատ, պետք է շատ ավելի զգույշ, հավասարակշռված և փաստարկված լինի, քանի որ նա ունի շատ ավելի մեծ լսարան, և հետևաբար՝ նրա խոսքի ազատության նկատմամբ շատ ավելի լայն սահմանափակումներ պետք է գործեն: Առավելևս՝ որևէ անձի հանցագործություն կամ այլ հակաիրավական/հակահասարակական վարքագիծ վերագրելիս պաշտոնյան պետք է պատասխանատվության առավել մեծ աստիճան ցուցաբերի՝ բարեխղճորեն ներկայացնելով ստուգված, հիմնավոր տեղեկություններ, առանց զրպարտող ու վիրավորական տարրերի։</w:t>
      </w:r>
    </w:p>
    <w:p w14:paraId="0199F206" w14:textId="77777777" w:rsidR="00073593" w:rsidRPr="00073593" w:rsidRDefault="00073593" w:rsidP="00962690">
      <w:pPr>
        <w:spacing w:after="0" w:line="240" w:lineRule="auto"/>
        <w:ind w:firstLine="360"/>
        <w:rPr>
          <w:rFonts w:ascii="Sylfaen" w:hAnsi="Sylfaen"/>
          <w:sz w:val="24"/>
          <w:szCs w:val="24"/>
          <w:shd w:val="clear" w:color="auto" w:fill="FFFFFF"/>
          <w:lang w:val="hy-AM"/>
        </w:rPr>
      </w:pPr>
      <w:r w:rsidRPr="00073593">
        <w:rPr>
          <w:rFonts w:ascii="Sylfaen" w:hAnsi="Sylfaen"/>
          <w:sz w:val="24"/>
          <w:szCs w:val="24"/>
          <w:shd w:val="clear" w:color="auto" w:fill="FFFFFF"/>
          <w:lang w:val="hy-AM"/>
        </w:rPr>
        <w:lastRenderedPageBreak/>
        <w:t>Տեղեկատվության արատավորող բնույթին առնչվող վերլուծություն կատարելով՝ դատարանը գտել է, որ պատասխանողի խոսքը չի բխել վերոնշյալ պահանջներից և վնաս է հասցրել հայցվորի հեղինակությանը,</w:t>
      </w:r>
      <w:r w:rsidRPr="00073593">
        <w:rPr>
          <w:rFonts w:ascii="Sylfaen" w:hAnsi="Sylfaen"/>
          <w:sz w:val="24"/>
          <w:szCs w:val="24"/>
          <w:lang w:val="hy-AM"/>
        </w:rPr>
        <w:t xml:space="preserve"> </w:t>
      </w:r>
      <w:r w:rsidRPr="00073593">
        <w:rPr>
          <w:rFonts w:ascii="Sylfaen" w:hAnsi="Sylfaen"/>
          <w:sz w:val="24"/>
          <w:szCs w:val="24"/>
          <w:shd w:val="clear" w:color="auto" w:fill="FFFFFF"/>
          <w:lang w:val="hy-AM"/>
        </w:rPr>
        <w:t xml:space="preserve">պատվին և արժանապատվությանը։ Այդ հիմնավորմամբ փոխհատուցման ողջամիտ չափ է սահմանվել 500 հազար դրամը։ </w:t>
      </w:r>
    </w:p>
    <w:p w14:paraId="09E683F5" w14:textId="77777777" w:rsidR="00073593" w:rsidRPr="00073593" w:rsidRDefault="00073593" w:rsidP="00962690">
      <w:pPr>
        <w:spacing w:after="0" w:line="240" w:lineRule="auto"/>
        <w:ind w:firstLine="360"/>
        <w:rPr>
          <w:rFonts w:ascii="Sylfaen" w:hAnsi="Sylfaen"/>
          <w:sz w:val="24"/>
          <w:szCs w:val="24"/>
          <w:highlight w:val="red"/>
          <w:shd w:val="clear" w:color="auto" w:fill="FFFFFF"/>
          <w:lang w:val="hy-AM"/>
        </w:rPr>
      </w:pPr>
      <w:r w:rsidRPr="00073593">
        <w:rPr>
          <w:rFonts w:ascii="Sylfaen" w:hAnsi="Sylfaen"/>
          <w:sz w:val="24"/>
          <w:szCs w:val="24"/>
          <w:shd w:val="clear" w:color="auto" w:fill="FFFFFF"/>
          <w:lang w:val="hy-AM"/>
        </w:rPr>
        <w:t>Դատարանը, սակայն, չի հիմնավորել, թե ինչու ոչ նյութական փոխհատուցումը բավարար չէ, և թե ինչ չափանիշներով և ինչ հաշվարկով է ձևավորել տվյալ գումարի չափը։ Այս որոշումը բավարար պատճառաբանված չէ, ինչը հաճախ է պատահում  նմանատիպ այլ գործերով փոխհատուցում նշանակելիս: Ի դեպ, նույն խնդիրը կա նաև դատարանների կողմից փաստաբանի վարձատրության գումարը սահմանելիս։</w:t>
      </w:r>
    </w:p>
    <w:p w14:paraId="6B61152F" w14:textId="77777777" w:rsidR="00073593" w:rsidRPr="00073593" w:rsidRDefault="00073593" w:rsidP="00962690">
      <w:pPr>
        <w:spacing w:after="0" w:line="240" w:lineRule="auto"/>
        <w:ind w:firstLine="360"/>
        <w:rPr>
          <w:rFonts w:ascii="Sylfaen" w:hAnsi="Sylfaen"/>
          <w:sz w:val="24"/>
          <w:szCs w:val="24"/>
          <w:shd w:val="clear" w:color="auto" w:fill="FFFFFF"/>
          <w:lang w:val="hy-AM"/>
        </w:rPr>
      </w:pPr>
    </w:p>
    <w:p w14:paraId="0676A6D9" w14:textId="77777777" w:rsidR="00073593" w:rsidRPr="00073593" w:rsidRDefault="00073593" w:rsidP="00962690">
      <w:pPr>
        <w:spacing w:after="0" w:line="240" w:lineRule="auto"/>
        <w:ind w:firstLine="360"/>
        <w:rPr>
          <w:rFonts w:ascii="Sylfaen" w:hAnsi="Sylfaen"/>
          <w:b/>
          <w:bCs/>
          <w:sz w:val="24"/>
          <w:szCs w:val="24"/>
          <w:u w:val="single"/>
          <w:shd w:val="clear" w:color="auto" w:fill="FFFFFF"/>
          <w:lang w:val="hy-AM"/>
        </w:rPr>
      </w:pPr>
      <w:r w:rsidRPr="00073593">
        <w:rPr>
          <w:rFonts w:ascii="Sylfaen" w:hAnsi="Sylfaen"/>
          <w:b/>
          <w:bCs/>
          <w:sz w:val="24"/>
          <w:szCs w:val="24"/>
          <w:u w:val="single"/>
          <w:shd w:val="clear" w:color="auto" w:fill="FFFFFF"/>
          <w:lang w:val="hy-AM"/>
        </w:rPr>
        <w:t>Պետական տուրքի գումարը</w:t>
      </w:r>
    </w:p>
    <w:p w14:paraId="10EB8AF5" w14:textId="77777777" w:rsidR="00073593" w:rsidRPr="00073593" w:rsidRDefault="00073593" w:rsidP="00962690">
      <w:pPr>
        <w:spacing w:after="0" w:line="240" w:lineRule="auto"/>
        <w:ind w:firstLine="360"/>
        <w:rPr>
          <w:rFonts w:ascii="Sylfaen" w:hAnsi="Sylfaen"/>
          <w:sz w:val="24"/>
          <w:szCs w:val="24"/>
          <w:shd w:val="clear" w:color="auto" w:fill="FFFFFF"/>
          <w:lang w:val="hy-AM"/>
        </w:rPr>
      </w:pPr>
    </w:p>
    <w:p w14:paraId="75E7F91F" w14:textId="77777777" w:rsidR="00073593" w:rsidRPr="006B2C41" w:rsidRDefault="00073593" w:rsidP="00962690">
      <w:pPr>
        <w:spacing w:after="0" w:line="240" w:lineRule="auto"/>
        <w:ind w:firstLine="540"/>
        <w:rPr>
          <w:rFonts w:ascii="Sylfaen" w:hAnsi="Sylfaen"/>
          <w:sz w:val="24"/>
          <w:szCs w:val="24"/>
          <w:shd w:val="clear" w:color="auto" w:fill="FFFFFF"/>
          <w:lang w:val="hy-AM"/>
        </w:rPr>
      </w:pPr>
      <w:r w:rsidRPr="006B2C41">
        <w:rPr>
          <w:rFonts w:ascii="Sylfaen" w:hAnsi="Sylfaen"/>
          <w:sz w:val="24"/>
          <w:szCs w:val="24"/>
          <w:shd w:val="clear" w:color="auto" w:fill="FFFFFF"/>
          <w:lang w:val="hy-AM"/>
        </w:rPr>
        <w:t>Հայցվորը ներկայացրել է 60 հազար դրամ պետական տուրքի վճարման անդորրագիր, իսկ գործով առկա է երկու ոչ դրամական և 2 միլիոն դրամի չափով էլ դրամական պահանջ։ Հետևաբար՝ պետական տուրքի չափը պետք է կազմեր 48 հազար դրամ: «Պետական տուրքի մասին» օրենքի 9-րդ հոդվածի համաձայն՝ յուրաքանչյուր ոչ դրամական պահանջի դեպքում պետական տուրքը կազմում է 4 հազար դրամ, իսկ դրամական պահանջի դեպքում՝ պահանջվող գումարի 2 տոկոսը (սույն դեպքում համապատասխանաբար՝ 8 հազար և 40 հազար դրամ)։</w:t>
      </w:r>
    </w:p>
    <w:p w14:paraId="5F4CFFB7" w14:textId="77777777" w:rsidR="00073593" w:rsidRPr="00073593" w:rsidRDefault="00073593" w:rsidP="00962690">
      <w:pPr>
        <w:spacing w:after="0" w:line="240" w:lineRule="auto"/>
        <w:ind w:firstLine="540"/>
        <w:rPr>
          <w:rFonts w:ascii="Sylfaen" w:hAnsi="Sylfaen"/>
          <w:color w:val="000000"/>
          <w:sz w:val="24"/>
          <w:szCs w:val="24"/>
          <w:shd w:val="clear" w:color="auto" w:fill="FFFFFF"/>
          <w:lang w:val="hy-AM"/>
        </w:rPr>
      </w:pPr>
      <w:r w:rsidRPr="006B2C41">
        <w:rPr>
          <w:rFonts w:ascii="Sylfaen" w:hAnsi="Sylfaen"/>
          <w:sz w:val="24"/>
          <w:szCs w:val="24"/>
          <w:shd w:val="clear" w:color="auto" w:fill="FFFFFF"/>
          <w:lang w:val="hy-AM"/>
        </w:rPr>
        <w:t>Դատարանը պարտավոր էր հայցադիմումը վարույթ ընդունելու կամ եզրափակիչ փուլում անդրադառնալ այս անհամապատասխանությանը։ Ի դեպ, վճռի եզրափակիչ մասում նշվել է, որ պատասխանողից հօգուտ հայցվորի ենթակա է բռնագանձման 18 հազար դրամ՝ որպես նախապես վճարված պետական տուրքի գումար։ Այնինչ բավարարվել է ոչ դրամական պահանջը և մասնակի՝ 500 հազար դրամի չափով էլ նյութական փոխհատուցման պահանջը</w:t>
      </w:r>
      <w:r w:rsidRPr="006B2C41">
        <w:rPr>
          <w:rFonts w:ascii="Times New Roman" w:hAnsi="Times New Roman" w:cs="Times New Roman"/>
          <w:sz w:val="24"/>
          <w:szCs w:val="24"/>
          <w:shd w:val="clear" w:color="auto" w:fill="FFFFFF"/>
          <w:lang w:val="hy-AM"/>
        </w:rPr>
        <w:t>․</w:t>
      </w:r>
      <w:r w:rsidRPr="006B2C41">
        <w:rPr>
          <w:rFonts w:ascii="Sylfaen" w:hAnsi="Sylfaen"/>
          <w:sz w:val="24"/>
          <w:szCs w:val="24"/>
          <w:shd w:val="clear" w:color="auto" w:fill="FFFFFF"/>
          <w:lang w:val="hy-AM"/>
        </w:rPr>
        <w:t xml:space="preserve"> դրանից բխում է, որ պետական տուրքի չափը ենթակա էր վերահաշվարկման և մասնակի հայցվորին հետ վերադարձման։</w:t>
      </w:r>
      <w:r w:rsidRPr="00073593">
        <w:rPr>
          <w:rFonts w:ascii="Sylfaen" w:hAnsi="Sylfaen"/>
          <w:sz w:val="24"/>
          <w:szCs w:val="24"/>
          <w:shd w:val="clear" w:color="auto" w:fill="FFFFFF"/>
          <w:lang w:val="hy-AM"/>
        </w:rPr>
        <w:t xml:space="preserve"> </w:t>
      </w:r>
    </w:p>
    <w:p w14:paraId="27FAE739" w14:textId="77777777" w:rsidR="00073593" w:rsidRPr="00073593" w:rsidRDefault="00073593" w:rsidP="00962690">
      <w:pPr>
        <w:spacing w:after="0" w:line="240" w:lineRule="auto"/>
        <w:ind w:firstLine="360"/>
        <w:rPr>
          <w:rFonts w:ascii="Sylfaen" w:hAnsi="Sylfaen"/>
          <w:sz w:val="24"/>
          <w:szCs w:val="24"/>
          <w:shd w:val="clear" w:color="auto" w:fill="FFFFFF"/>
          <w:lang w:val="hy-AM"/>
        </w:rPr>
      </w:pPr>
    </w:p>
    <w:p w14:paraId="5F854415" w14:textId="77777777" w:rsidR="00073593" w:rsidRPr="0095619E" w:rsidRDefault="00073593" w:rsidP="00962690">
      <w:pPr>
        <w:spacing w:after="0" w:line="240" w:lineRule="auto"/>
        <w:ind w:firstLine="360"/>
        <w:rPr>
          <w:rFonts w:ascii="Sylfaen" w:hAnsi="Sylfaen"/>
          <w:b/>
          <w:bCs/>
          <w:sz w:val="24"/>
          <w:szCs w:val="24"/>
          <w:u w:val="single"/>
          <w:shd w:val="clear" w:color="auto" w:fill="FFFFFF"/>
          <w:lang w:val="hy-AM"/>
        </w:rPr>
      </w:pPr>
      <w:r w:rsidRPr="0095619E">
        <w:rPr>
          <w:rFonts w:ascii="Sylfaen" w:hAnsi="Sylfaen"/>
          <w:b/>
          <w:bCs/>
          <w:sz w:val="24"/>
          <w:szCs w:val="24"/>
          <w:u w:val="single"/>
          <w:shd w:val="clear" w:color="auto" w:fill="FFFFFF"/>
          <w:lang w:val="hy-AM"/>
        </w:rPr>
        <w:t>Ամփոփում</w:t>
      </w:r>
    </w:p>
    <w:p w14:paraId="1691B352" w14:textId="77777777" w:rsidR="00073593" w:rsidRPr="0095619E" w:rsidRDefault="00073593" w:rsidP="00962690">
      <w:pPr>
        <w:spacing w:after="0" w:line="240" w:lineRule="auto"/>
        <w:ind w:firstLine="360"/>
        <w:rPr>
          <w:rFonts w:ascii="Sylfaen" w:hAnsi="Sylfaen"/>
          <w:b/>
          <w:bCs/>
          <w:sz w:val="24"/>
          <w:szCs w:val="24"/>
          <w:shd w:val="clear" w:color="auto" w:fill="FFFFFF"/>
          <w:lang w:val="hy-AM"/>
        </w:rPr>
      </w:pPr>
    </w:p>
    <w:p w14:paraId="6E991486" w14:textId="77777777" w:rsidR="00073593" w:rsidRPr="0095619E" w:rsidRDefault="00073593" w:rsidP="00962690">
      <w:pPr>
        <w:spacing w:after="0" w:line="240" w:lineRule="auto"/>
        <w:ind w:firstLine="360"/>
        <w:rPr>
          <w:rFonts w:ascii="Sylfaen" w:hAnsi="Sylfaen"/>
          <w:sz w:val="24"/>
          <w:szCs w:val="24"/>
          <w:shd w:val="clear" w:color="auto" w:fill="FFFFFF"/>
          <w:lang w:val="hy-AM"/>
        </w:rPr>
      </w:pPr>
      <w:r w:rsidRPr="0095619E">
        <w:rPr>
          <w:rFonts w:ascii="Sylfaen" w:hAnsi="Sylfaen"/>
          <w:sz w:val="24"/>
          <w:szCs w:val="24"/>
          <w:shd w:val="clear" w:color="auto" w:fill="FFFFFF"/>
          <w:lang w:val="hy-AM"/>
        </w:rPr>
        <w:t>Ուսումնասիրելով դատարանի վճռի եզրափակիչ մասը՝ տեսնում ենք, որ պատասխանողը պարտավորեցվում է հրապարակայնորեն հերքել զրպարտություն համարվող արտահայտությունները, ինչպես նաև՝ հրապարակել հերքման տեքստ: Հարց է առաջանում՝ արդյո՞ք հրապարակայնորեն հերքումը և հերքման տեքստի հրապարակումը մեկ գործողություն է, թե՞ տարբեր։ Այս հարցի պատասխանը դատական քննության արդյունքում չի տրվել։</w:t>
      </w:r>
    </w:p>
    <w:p w14:paraId="01B53A51" w14:textId="77777777" w:rsidR="00073593" w:rsidRPr="0095619E" w:rsidRDefault="00073593" w:rsidP="00962690">
      <w:pPr>
        <w:spacing w:after="0" w:line="240" w:lineRule="auto"/>
        <w:ind w:firstLine="360"/>
        <w:rPr>
          <w:rFonts w:ascii="Sylfaen" w:hAnsi="Sylfaen"/>
          <w:sz w:val="24"/>
          <w:szCs w:val="24"/>
          <w:shd w:val="clear" w:color="auto" w:fill="FFFFFF"/>
          <w:lang w:val="hy-AM"/>
        </w:rPr>
      </w:pPr>
      <w:r w:rsidRPr="0095619E">
        <w:rPr>
          <w:rFonts w:ascii="Sylfaen" w:hAnsi="Sylfaen"/>
          <w:sz w:val="24"/>
          <w:szCs w:val="24"/>
          <w:shd w:val="clear" w:color="auto" w:fill="FFFFFF"/>
          <w:lang w:val="hy-AM"/>
        </w:rPr>
        <w:t xml:space="preserve">Դատարանը հերքման տեքստի մեջ ներառել է արտահայտություններ, որոնց արատավորությանը չի անդրադարձել, </w:t>
      </w:r>
      <w:r w:rsidRPr="0095619E">
        <w:rPr>
          <w:rFonts w:ascii="Sylfaen" w:hAnsi="Sylfaen" w:cs="Times New Roman"/>
          <w:sz w:val="24"/>
          <w:szCs w:val="24"/>
          <w:shd w:val="clear" w:color="auto" w:fill="FFFFFF"/>
          <w:lang w:val="hy-AM"/>
        </w:rPr>
        <w:t>մասնավորապես խոսքը վերաբերում է վիճարկվող հարցազրույցի հետևյալ մասին․«</w:t>
      </w:r>
      <w:r w:rsidRPr="0095619E">
        <w:rPr>
          <w:rFonts w:ascii="Times New Roman" w:hAnsi="Times New Roman" w:cs="Times New Roman"/>
          <w:sz w:val="24"/>
          <w:szCs w:val="24"/>
          <w:shd w:val="clear" w:color="auto" w:fill="FFFFFF"/>
          <w:lang w:val="hy-AM"/>
        </w:rPr>
        <w:t>․․․</w:t>
      </w:r>
      <w:r w:rsidRPr="0095619E">
        <w:rPr>
          <w:rFonts w:ascii="Sylfaen" w:hAnsi="Sylfaen"/>
          <w:sz w:val="24"/>
          <w:szCs w:val="24"/>
          <w:shd w:val="clear" w:color="auto" w:fill="FFFFFF"/>
          <w:lang w:val="hy-AM"/>
        </w:rPr>
        <w:t xml:space="preserve">Երկրորդը ուրեմն՝ իրանք մի հատ </w:t>
      </w:r>
      <w:r w:rsidRPr="0095619E">
        <w:rPr>
          <w:rFonts w:ascii="Sylfaen" w:hAnsi="Sylfaen"/>
          <w:sz w:val="24"/>
          <w:szCs w:val="24"/>
          <w:shd w:val="clear" w:color="auto" w:fill="FFFFFF"/>
          <w:lang w:val="hy-AM"/>
        </w:rPr>
        <w:lastRenderedPageBreak/>
        <w:t>բառ քցեցին կապիտուլյանտ, ըսենց բառ, ըսենց արտահայտություն արեցին, բայց նաև երևի չհասկացան կապիտուլյանտը էնա, որ լրիվ արդեն բան ա արել, հանձնվել ա․․․իսկ Հայաստանից որևիցե մի տարածք մենք չենք տվել, մենք Արցախի մի հատվածն ենք կորցրել ու դա Հայաստանը չի կորցրել, դա Արցախն ա կորցրել, մեր զորքերը օգնել են պատերազմի ժամանակ ու պարտվել են</w:t>
      </w:r>
      <w:r w:rsidRPr="0095619E">
        <w:rPr>
          <w:rFonts w:ascii="Sylfaen" w:hAnsi="Sylfaen" w:cs="Arial"/>
          <w:sz w:val="24"/>
          <w:szCs w:val="24"/>
          <w:shd w:val="clear" w:color="auto" w:fill="FFFFFF"/>
          <w:lang w:val="hy-AM"/>
        </w:rPr>
        <w:t>»</w:t>
      </w:r>
      <w:r w:rsidRPr="0095619E">
        <w:rPr>
          <w:rFonts w:ascii="Sylfaen" w:hAnsi="Sylfaen"/>
          <w:sz w:val="24"/>
          <w:szCs w:val="24"/>
          <w:shd w:val="clear" w:color="auto" w:fill="FFFFFF"/>
          <w:lang w:val="hy-AM"/>
        </w:rPr>
        <w:t>։ Առնվազն վիճելի է, որ սա վիրավորանք է կամ զրպարտություն Արթուր Վանեցյանի հասցեին, քանի որ նրա անունը նույնիսկ չի հիշատակվում։</w:t>
      </w:r>
    </w:p>
    <w:p w14:paraId="208ADC9E" w14:textId="77777777" w:rsidR="00073593" w:rsidRPr="0095619E" w:rsidRDefault="00073593" w:rsidP="00962690">
      <w:pPr>
        <w:spacing w:after="0" w:line="240" w:lineRule="auto"/>
        <w:ind w:firstLine="360"/>
        <w:rPr>
          <w:rFonts w:ascii="Sylfaen" w:hAnsi="Sylfaen"/>
          <w:sz w:val="24"/>
          <w:szCs w:val="24"/>
          <w:shd w:val="clear" w:color="auto" w:fill="FFFFFF"/>
          <w:lang w:val="hy-AM"/>
        </w:rPr>
      </w:pPr>
      <w:r w:rsidRPr="0095619E">
        <w:rPr>
          <w:rFonts w:ascii="Sylfaen" w:hAnsi="Sylfaen"/>
          <w:sz w:val="24"/>
          <w:szCs w:val="24"/>
          <w:shd w:val="clear" w:color="auto" w:fill="FFFFFF"/>
          <w:lang w:val="hy-AM"/>
        </w:rPr>
        <w:t>Այս պարագայում ուշագրավ է, որ դատարանը պատասխանողին պարտավորեցրել է հերքման տեքստում ներառել այնպիսի արտահայտություններ, ինչպիսիք են՝ «սուտ է, կեղծ է», ինչը օրենքով նախատեսված չափանիշներից դուրս է։</w:t>
      </w:r>
    </w:p>
    <w:p w14:paraId="0A3E4CCE" w14:textId="77777777" w:rsidR="00073593" w:rsidRPr="0095619E" w:rsidRDefault="00073593" w:rsidP="00962690">
      <w:pPr>
        <w:spacing w:after="0" w:line="240" w:lineRule="auto"/>
        <w:ind w:firstLine="360"/>
        <w:rPr>
          <w:rFonts w:ascii="Sylfaen" w:hAnsi="Sylfaen"/>
          <w:sz w:val="24"/>
          <w:szCs w:val="24"/>
          <w:shd w:val="clear" w:color="auto" w:fill="FFFFFF"/>
          <w:lang w:val="hy-AM"/>
        </w:rPr>
      </w:pPr>
      <w:r w:rsidRPr="0095619E">
        <w:rPr>
          <w:rFonts w:ascii="Sylfaen" w:hAnsi="Sylfaen"/>
          <w:sz w:val="24"/>
          <w:szCs w:val="24"/>
          <w:shd w:val="clear" w:color="auto" w:fill="FFFFFF"/>
          <w:lang w:val="hy-AM"/>
        </w:rPr>
        <w:t>«Զանգվածային լրատվության մասին» ՀՀ օրենքի 8-րդ հոդվածի 1-ին մասի համաձայն՝ «ա</w:t>
      </w:r>
      <w:r w:rsidRPr="0095619E">
        <w:rPr>
          <w:rFonts w:ascii="Sylfaen" w:eastAsia="Times New Roman" w:hAnsi="Sylfaen" w:cs="Times New Roman"/>
          <w:color w:val="000000"/>
          <w:sz w:val="24"/>
          <w:szCs w:val="24"/>
          <w:lang w:val="hy-AM"/>
        </w:rPr>
        <w:t xml:space="preserve">նձն իրավունք ունի լրատվական գործունեություն իրականացնողից պահանջել հերքելու իր իրավունքները խախտող փաստացի անճշտությունները, որոնք տեղ են գտել լրատվական գործունեություն իրականացնողի տարածած տեղեկության մեջ, եթե վերջինս չի ապացուցում, որ այդ փաստերը համապատասխանում են իրականությանը»: </w:t>
      </w:r>
    </w:p>
    <w:p w14:paraId="1315362F" w14:textId="77777777" w:rsidR="00073593" w:rsidRPr="0095619E" w:rsidRDefault="00073593" w:rsidP="00962690">
      <w:pPr>
        <w:spacing w:after="0" w:line="240" w:lineRule="auto"/>
        <w:ind w:firstLine="360"/>
        <w:rPr>
          <w:rFonts w:ascii="Sylfaen" w:hAnsi="Sylfaen"/>
          <w:sz w:val="24"/>
          <w:szCs w:val="24"/>
          <w:shd w:val="clear" w:color="auto" w:fill="FFFFFF"/>
          <w:lang w:val="hy-AM"/>
        </w:rPr>
      </w:pPr>
      <w:r w:rsidRPr="0095619E">
        <w:rPr>
          <w:rFonts w:ascii="Sylfaen" w:hAnsi="Sylfaen"/>
          <w:sz w:val="24"/>
          <w:szCs w:val="24"/>
          <w:shd w:val="clear" w:color="auto" w:fill="FFFFFF"/>
          <w:lang w:val="hy-AM"/>
        </w:rPr>
        <w:t xml:space="preserve"> Մինչդեռ դատարանը ստիպել է կեղծիք որակել նաև այն, ինչն ակնհայտ փաստ է․ օրինակ՝ «Արցախի մի հատվածն ենք կորցրել» կամ՝ «մեր զորքերն օգնել են (Արցախին) պատերազմի ժամանակ ու պարտվել են»։ </w:t>
      </w:r>
    </w:p>
    <w:p w14:paraId="2FCC5728" w14:textId="77777777" w:rsidR="00073593" w:rsidRPr="00073593" w:rsidRDefault="00073593" w:rsidP="00962690">
      <w:pPr>
        <w:spacing w:after="0" w:line="240" w:lineRule="auto"/>
        <w:ind w:firstLine="360"/>
        <w:rPr>
          <w:rFonts w:ascii="Sylfaen" w:hAnsi="Sylfaen"/>
          <w:sz w:val="24"/>
          <w:szCs w:val="24"/>
          <w:shd w:val="clear" w:color="auto" w:fill="FFFFFF"/>
          <w:lang w:val="hy-AM"/>
        </w:rPr>
      </w:pPr>
      <w:r w:rsidRPr="006B2C41">
        <w:rPr>
          <w:rFonts w:ascii="Sylfaen" w:hAnsi="Sylfaen"/>
          <w:sz w:val="24"/>
          <w:szCs w:val="24"/>
          <w:shd w:val="clear" w:color="auto" w:fill="FFFFFF"/>
          <w:lang w:val="hy-AM"/>
        </w:rPr>
        <w:t xml:space="preserve">Հատկանշական է, որ թեև որոշակի արտահայտություններ ուղղված են ոչ թե  Արթուր Վանեցյանին, այլ իր քաղաքական դաշինքին, սակայն դրանք նույնացվել են Վանեցյանի հետ։ Իրավաչափ ենք գնահատում Վերաքննիչ դատարանի եզրահանգումները, որոնք վերաբերում են հետևյալ արտահայտություններին. </w:t>
      </w:r>
      <w:r w:rsidRPr="006B2C41">
        <w:rPr>
          <w:rFonts w:ascii="Sylfaen" w:hAnsi="Sylfaen" w:cs="Arial"/>
          <w:sz w:val="24"/>
          <w:szCs w:val="24"/>
          <w:shd w:val="clear" w:color="auto" w:fill="FFFFFF"/>
          <w:lang w:val="hy-AM"/>
        </w:rPr>
        <w:t>«</w:t>
      </w:r>
      <w:r w:rsidRPr="006B2C41">
        <w:rPr>
          <w:rFonts w:ascii="Sylfaen" w:hAnsi="Sylfaen"/>
          <w:sz w:val="24"/>
          <w:szCs w:val="24"/>
          <w:shd w:val="clear" w:color="auto" w:fill="FFFFFF"/>
          <w:lang w:val="hy-AM"/>
        </w:rPr>
        <w:t>Պատիվ ունեմ» դաշինքը շատ վնաս ա տվել մեր երկրին», «Արցախի պատերազմի սկզբից մինչև վերջ իրանք հակահայկական շատ բաներ են արել, տես մի հատ բան ասեմ, որ Արցախի պատերազմում ու՞ր էին իրանք»: Վերաքննիչ դատարանը գտել է, որ դրանք ակնհայտորեն ուղղված չեն հայցվորին: Բայցևայնպես, այս ատյանն ուներ բոլոր հիմքերը՝ դատական ակտը փոխելու և վերջնական որոշում կայացնելու համար։ Իսկ գործը նոր քննության ուղարկելը անհարկի սահմանափակում է դատավարության մասնակիցների՝ ողջամիտ ժամկետում արդարադատություն ստանալու իրավունքը:</w:t>
      </w:r>
    </w:p>
    <w:p w14:paraId="4D386835" w14:textId="77777777" w:rsidR="00073593" w:rsidRPr="00073593" w:rsidRDefault="00073593" w:rsidP="00962690">
      <w:pPr>
        <w:spacing w:after="0" w:line="240" w:lineRule="auto"/>
        <w:ind w:firstLine="360"/>
        <w:rPr>
          <w:rFonts w:ascii="Sylfaen" w:hAnsi="Sylfaen"/>
          <w:sz w:val="24"/>
          <w:szCs w:val="24"/>
          <w:shd w:val="clear" w:color="auto" w:fill="FFFFFF"/>
          <w:lang w:val="hy-AM"/>
        </w:rPr>
      </w:pPr>
      <w:r w:rsidRPr="000E7563">
        <w:rPr>
          <w:rFonts w:ascii="Sylfaen" w:hAnsi="Sylfaen"/>
          <w:sz w:val="24"/>
          <w:szCs w:val="24"/>
          <w:shd w:val="clear" w:color="auto" w:fill="FFFFFF"/>
          <w:lang w:val="hy-AM"/>
        </w:rPr>
        <w:t xml:space="preserve"> </w:t>
      </w:r>
      <w:r w:rsidRPr="00073593">
        <w:rPr>
          <w:rFonts w:ascii="Sylfaen" w:hAnsi="Sylfaen"/>
          <w:sz w:val="24"/>
          <w:szCs w:val="24"/>
          <w:shd w:val="clear" w:color="auto" w:fill="FFFFFF"/>
          <w:lang w:val="hy-AM"/>
        </w:rPr>
        <w:t xml:space="preserve"> </w:t>
      </w:r>
    </w:p>
    <w:p w14:paraId="57E0AFA9" w14:textId="77777777" w:rsidR="006B2C41" w:rsidRDefault="006B2C41" w:rsidP="00962690">
      <w:pPr>
        <w:spacing w:after="0" w:line="240" w:lineRule="auto"/>
        <w:jc w:val="center"/>
        <w:rPr>
          <w:rFonts w:ascii="Sylfaen" w:eastAsia="Times New Roman" w:hAnsi="Sylfaen" w:cs="Times New Roman"/>
          <w:b/>
          <w:sz w:val="28"/>
          <w:szCs w:val="28"/>
          <w:highlight w:val="white"/>
          <w:lang w:val="hy-AM"/>
        </w:rPr>
      </w:pPr>
    </w:p>
    <w:p w14:paraId="307FC485" w14:textId="77777777" w:rsidR="006B2C41" w:rsidRDefault="006B2C41" w:rsidP="00962690">
      <w:pPr>
        <w:spacing w:after="0" w:line="240" w:lineRule="auto"/>
        <w:jc w:val="center"/>
        <w:rPr>
          <w:rFonts w:ascii="Sylfaen" w:eastAsia="Times New Roman" w:hAnsi="Sylfaen" w:cs="Times New Roman"/>
          <w:b/>
          <w:sz w:val="28"/>
          <w:szCs w:val="28"/>
          <w:highlight w:val="white"/>
          <w:lang w:val="hy-AM"/>
        </w:rPr>
      </w:pPr>
    </w:p>
    <w:p w14:paraId="4B73EF80" w14:textId="77777777" w:rsidR="006B2C41" w:rsidRDefault="006B2C41" w:rsidP="00962690">
      <w:pPr>
        <w:spacing w:after="0" w:line="240" w:lineRule="auto"/>
        <w:jc w:val="center"/>
        <w:rPr>
          <w:rFonts w:ascii="Sylfaen" w:eastAsia="Times New Roman" w:hAnsi="Sylfaen" w:cs="Times New Roman"/>
          <w:b/>
          <w:sz w:val="28"/>
          <w:szCs w:val="28"/>
          <w:highlight w:val="white"/>
          <w:lang w:val="hy-AM"/>
        </w:rPr>
      </w:pPr>
    </w:p>
    <w:p w14:paraId="662BABD8" w14:textId="77777777" w:rsidR="006B2C41" w:rsidRDefault="006B2C41" w:rsidP="00962690">
      <w:pPr>
        <w:spacing w:after="0" w:line="240" w:lineRule="auto"/>
        <w:jc w:val="center"/>
        <w:rPr>
          <w:rFonts w:ascii="Sylfaen" w:eastAsia="Times New Roman" w:hAnsi="Sylfaen" w:cs="Times New Roman"/>
          <w:b/>
          <w:sz w:val="28"/>
          <w:szCs w:val="28"/>
          <w:highlight w:val="white"/>
          <w:lang w:val="hy-AM"/>
        </w:rPr>
      </w:pPr>
    </w:p>
    <w:p w14:paraId="21563766" w14:textId="77777777" w:rsidR="006B2C41" w:rsidRDefault="006B2C41" w:rsidP="00962690">
      <w:pPr>
        <w:spacing w:after="0" w:line="240" w:lineRule="auto"/>
        <w:jc w:val="center"/>
        <w:rPr>
          <w:rFonts w:ascii="Sylfaen" w:eastAsia="Times New Roman" w:hAnsi="Sylfaen" w:cs="Times New Roman"/>
          <w:b/>
          <w:sz w:val="28"/>
          <w:szCs w:val="28"/>
          <w:highlight w:val="white"/>
          <w:lang w:val="hy-AM"/>
        </w:rPr>
      </w:pPr>
    </w:p>
    <w:p w14:paraId="74110B58" w14:textId="77777777" w:rsidR="006B2C41" w:rsidRDefault="006B2C41" w:rsidP="00962690">
      <w:pPr>
        <w:spacing w:after="0" w:line="240" w:lineRule="auto"/>
        <w:jc w:val="center"/>
        <w:rPr>
          <w:rFonts w:ascii="Sylfaen" w:eastAsia="Times New Roman" w:hAnsi="Sylfaen" w:cs="Times New Roman"/>
          <w:b/>
          <w:sz w:val="28"/>
          <w:szCs w:val="28"/>
          <w:highlight w:val="white"/>
          <w:lang w:val="hy-AM"/>
        </w:rPr>
      </w:pPr>
    </w:p>
    <w:p w14:paraId="298E9FAC" w14:textId="1EE28B91" w:rsidR="00AE445F" w:rsidRPr="00561916" w:rsidRDefault="00AE445F" w:rsidP="00962690">
      <w:pPr>
        <w:spacing w:after="0" w:line="240" w:lineRule="auto"/>
        <w:jc w:val="center"/>
        <w:rPr>
          <w:rFonts w:ascii="Sylfaen" w:eastAsia="Times New Roman" w:hAnsi="Sylfaen" w:cs="Times New Roman"/>
          <w:b/>
          <w:sz w:val="28"/>
          <w:szCs w:val="28"/>
          <w:highlight w:val="white"/>
          <w:lang w:val="hy-AM"/>
        </w:rPr>
      </w:pPr>
      <w:r w:rsidRPr="00561916">
        <w:rPr>
          <w:rFonts w:ascii="Sylfaen" w:eastAsia="Times New Roman" w:hAnsi="Sylfaen" w:cs="Times New Roman"/>
          <w:b/>
          <w:sz w:val="28"/>
          <w:szCs w:val="28"/>
          <w:highlight w:val="white"/>
          <w:lang w:val="hy-AM"/>
        </w:rPr>
        <w:lastRenderedPageBreak/>
        <w:t xml:space="preserve">Հովհաննես Հովհաննիսյանն ընդդեմ </w:t>
      </w:r>
      <w:r w:rsidRPr="00561916">
        <w:rPr>
          <w:rFonts w:ascii="Sylfaen" w:eastAsia="Times New Roman" w:hAnsi="Sylfaen" w:cs="Times New Roman"/>
          <w:b/>
          <w:sz w:val="28"/>
          <w:szCs w:val="28"/>
          <w:lang w:val="hy-AM"/>
        </w:rPr>
        <w:t>«Մեդիա Պլյուս» ՍՊԸ-ի և «Ազատ խոսքի հարթակ» ՀԿ-ի</w:t>
      </w:r>
    </w:p>
    <w:p w14:paraId="5F9045BA" w14:textId="77777777" w:rsidR="00AE445F" w:rsidRPr="00073593" w:rsidRDefault="00AE445F" w:rsidP="00962690">
      <w:pPr>
        <w:spacing w:after="0" w:line="240" w:lineRule="auto"/>
        <w:rPr>
          <w:rFonts w:ascii="Sylfaen" w:eastAsia="Times New Roman" w:hAnsi="Sylfaen" w:cs="Times New Roman"/>
          <w:b/>
          <w:sz w:val="24"/>
          <w:szCs w:val="24"/>
          <w:lang w:val="hy-AM"/>
        </w:rPr>
      </w:pPr>
    </w:p>
    <w:p w14:paraId="3CCFCBE9" w14:textId="77777777" w:rsidR="00AE445F" w:rsidRPr="0095619E" w:rsidRDefault="00AE445F" w:rsidP="00962690">
      <w:pPr>
        <w:spacing w:after="0" w:line="240" w:lineRule="auto"/>
        <w:jc w:val="center"/>
        <w:rPr>
          <w:rFonts w:ascii="Sylfaen" w:eastAsia="Times New Roman" w:hAnsi="Sylfaen" w:cs="Times New Roman"/>
          <w:b/>
          <w:sz w:val="24"/>
          <w:szCs w:val="24"/>
          <w:lang w:val="hy-AM"/>
        </w:rPr>
      </w:pPr>
      <w:r w:rsidRPr="0095619E">
        <w:rPr>
          <w:rFonts w:ascii="Sylfaen" w:eastAsia="Times New Roman" w:hAnsi="Sylfaen" w:cs="Times New Roman"/>
          <w:b/>
          <w:sz w:val="24"/>
          <w:szCs w:val="24"/>
          <w:lang w:val="hy-AM"/>
        </w:rPr>
        <w:t xml:space="preserve">(դատական գործ թիվ </w:t>
      </w:r>
      <w:hyperlink r:id="rId26" w:history="1">
        <w:r w:rsidRPr="006B2C41">
          <w:rPr>
            <w:rFonts w:ascii="Sylfaen" w:eastAsia="Times New Roman" w:hAnsi="Sylfaen" w:cs="Times New Roman"/>
            <w:b/>
            <w:sz w:val="24"/>
            <w:szCs w:val="24"/>
            <w:lang w:val="hy-AM"/>
          </w:rPr>
          <w:t>ԵԴ/37855/02/21</w:t>
        </w:r>
      </w:hyperlink>
      <w:r w:rsidRPr="0095619E">
        <w:rPr>
          <w:rFonts w:ascii="Sylfaen" w:eastAsia="Times New Roman" w:hAnsi="Sylfaen" w:cs="Times New Roman"/>
          <w:b/>
          <w:sz w:val="24"/>
          <w:szCs w:val="24"/>
          <w:lang w:val="hy-AM"/>
        </w:rPr>
        <w:t>)</w:t>
      </w:r>
    </w:p>
    <w:p w14:paraId="0ACE6D3C" w14:textId="77777777" w:rsidR="00AE445F" w:rsidRPr="0095619E" w:rsidRDefault="00AE445F" w:rsidP="00962690">
      <w:pPr>
        <w:spacing w:before="240" w:after="0" w:line="240" w:lineRule="auto"/>
        <w:rPr>
          <w:rFonts w:ascii="Sylfaen" w:eastAsia="Times New Roman" w:hAnsi="Sylfaen" w:cs="Times New Roman"/>
          <w:b/>
          <w:sz w:val="24"/>
          <w:szCs w:val="24"/>
          <w:highlight w:val="white"/>
          <w:lang w:val="hy-AM"/>
        </w:rPr>
      </w:pPr>
    </w:p>
    <w:p w14:paraId="2C414421" w14:textId="16E3831B" w:rsidR="00AE445F" w:rsidRPr="0095619E" w:rsidRDefault="00AE445F" w:rsidP="00962690">
      <w:pPr>
        <w:spacing w:after="0" w:line="240" w:lineRule="auto"/>
        <w:rPr>
          <w:rFonts w:ascii="Sylfaen" w:eastAsia="Times New Roman" w:hAnsi="Sylfaen" w:cs="Times New Roman"/>
          <w:bCs/>
          <w:sz w:val="24"/>
          <w:szCs w:val="24"/>
          <w:highlight w:val="white"/>
          <w:u w:val="single"/>
          <w:lang w:val="hy-AM"/>
        </w:rPr>
      </w:pPr>
      <w:r w:rsidRPr="0095619E">
        <w:rPr>
          <w:rFonts w:ascii="Sylfaen" w:eastAsia="Times New Roman" w:hAnsi="Sylfaen" w:cs="Times New Roman"/>
          <w:b/>
          <w:sz w:val="24"/>
          <w:szCs w:val="24"/>
          <w:highlight w:val="white"/>
          <w:lang w:val="hy-AM"/>
        </w:rPr>
        <w:tab/>
      </w:r>
      <w:r w:rsidRPr="0095619E">
        <w:rPr>
          <w:rFonts w:ascii="Sylfaen" w:eastAsia="Times New Roman" w:hAnsi="Sylfaen" w:cs="Times New Roman"/>
          <w:b/>
          <w:sz w:val="24"/>
          <w:szCs w:val="24"/>
          <w:highlight w:val="white"/>
          <w:u w:val="single"/>
          <w:lang w:val="hy-AM"/>
        </w:rPr>
        <w:t>Գործի նախապատմությունը</w:t>
      </w:r>
      <w:r w:rsidRPr="0095619E">
        <w:rPr>
          <w:rFonts w:ascii="Sylfaen" w:eastAsia="Times New Roman" w:hAnsi="Sylfaen" w:cs="Times New Roman"/>
          <w:bCs/>
          <w:sz w:val="24"/>
          <w:szCs w:val="24"/>
          <w:highlight w:val="white"/>
          <w:u w:val="single"/>
          <w:lang w:val="hy-AM"/>
        </w:rPr>
        <w:t xml:space="preserve"> </w:t>
      </w:r>
    </w:p>
    <w:p w14:paraId="312959CF" w14:textId="6403DD54" w:rsidR="00AE445F" w:rsidRPr="0095619E" w:rsidRDefault="00AE445F" w:rsidP="00962690">
      <w:pPr>
        <w:spacing w:after="0" w:line="240" w:lineRule="auto"/>
        <w:rPr>
          <w:rFonts w:ascii="Sylfaen" w:eastAsia="Times New Roman" w:hAnsi="Sylfaen" w:cs="Times New Roman"/>
          <w:bCs/>
          <w:sz w:val="24"/>
          <w:szCs w:val="24"/>
          <w:highlight w:val="white"/>
          <w:u w:val="single"/>
          <w:lang w:val="hy-AM"/>
        </w:rPr>
      </w:pPr>
    </w:p>
    <w:p w14:paraId="034EB8D6" w14:textId="6A6472E3" w:rsidR="00AE445F" w:rsidRPr="0095619E" w:rsidRDefault="00AE445F" w:rsidP="00962690">
      <w:pPr>
        <w:spacing w:after="0" w:line="240" w:lineRule="auto"/>
        <w:rPr>
          <w:rFonts w:ascii="Sylfaen" w:eastAsia="Times New Roman" w:hAnsi="Sylfaen" w:cs="Times New Roman"/>
          <w:bCs/>
          <w:sz w:val="24"/>
          <w:szCs w:val="24"/>
          <w:highlight w:val="white"/>
          <w:u w:val="single"/>
          <w:lang w:val="hy-AM"/>
        </w:rPr>
      </w:pPr>
      <w:r>
        <w:rPr>
          <w:rFonts w:ascii="Sylfaen" w:hAnsi="Sylfaen"/>
          <w:sz w:val="24"/>
          <w:szCs w:val="24"/>
          <w:lang w:val="hy-AM"/>
        </w:rPr>
        <w:tab/>
      </w:r>
      <w:r w:rsidRPr="00AE445F">
        <w:rPr>
          <w:rFonts w:ascii="Sylfaen" w:hAnsi="Sylfaen"/>
          <w:sz w:val="24"/>
          <w:szCs w:val="24"/>
          <w:lang w:val="hy-AM"/>
        </w:rPr>
        <w:t xml:space="preserve">Երևանի պետական համալսարանի ռեկտորի ժամանակավոր պաշտոնակատար (ներկայումս՝ ռեկտոր) Հովհաննես Հովհաննիսյանը 2021թ. օգոստոսի 27-ին հայցադիմում է ներկայացրել </w:t>
      </w:r>
      <w:r w:rsidRPr="00AE445F">
        <w:rPr>
          <w:rFonts w:ascii="Sylfaen" w:hAnsi="Sylfaen"/>
          <w:sz w:val="24"/>
          <w:szCs w:val="24"/>
          <w:highlight w:val="white"/>
          <w:lang w:val="hy-AM"/>
        </w:rPr>
        <w:t xml:space="preserve">Երևանի ընդհանուր իրավասության դատարան </w:t>
      </w:r>
      <w:r w:rsidRPr="00AE445F">
        <w:rPr>
          <w:rFonts w:ascii="Sylfaen" w:hAnsi="Sylfaen"/>
          <w:sz w:val="24"/>
          <w:szCs w:val="24"/>
          <w:lang w:val="hy-AM"/>
        </w:rPr>
        <w:t xml:space="preserve">ընդդեմ </w:t>
      </w:r>
      <w:r w:rsidRPr="00AE445F">
        <w:rPr>
          <w:rFonts w:ascii="Sylfaen" w:hAnsi="Sylfaen"/>
          <w:bCs/>
          <w:sz w:val="24"/>
          <w:szCs w:val="24"/>
          <w:lang w:val="hy-AM"/>
        </w:rPr>
        <w:t>«Մեդիա Պլյուս» ՍՊԸ-ի («Yerevan.today» լրատվական կայքի հիմնադիր) և «Ազատ խոսքի հարթակ» ՀԿ-ի («Politik.am» լրատվական կայքի հիմնադիր)</w:t>
      </w:r>
      <w:r w:rsidRPr="00AE445F">
        <w:rPr>
          <w:rFonts w:ascii="Sylfaen" w:hAnsi="Sylfaen"/>
          <w:bCs/>
          <w:sz w:val="24"/>
          <w:szCs w:val="24"/>
          <w:highlight w:val="white"/>
          <w:lang w:val="hy-AM"/>
        </w:rPr>
        <w:t xml:space="preserve"> ՝ </w:t>
      </w:r>
      <w:r w:rsidRPr="00AE445F">
        <w:rPr>
          <w:rFonts w:ascii="Sylfaen" w:hAnsi="Sylfaen"/>
          <w:bCs/>
          <w:sz w:val="24"/>
          <w:szCs w:val="24"/>
          <w:lang w:val="hy-AM"/>
        </w:rPr>
        <w:t>զ</w:t>
      </w:r>
      <w:r w:rsidRPr="00AE445F">
        <w:rPr>
          <w:rFonts w:ascii="Sylfaen" w:hAnsi="Sylfaen"/>
          <w:sz w:val="24"/>
          <w:szCs w:val="24"/>
          <w:shd w:val="clear" w:color="auto" w:fill="FFFFFF"/>
          <w:lang w:val="hy-AM"/>
        </w:rPr>
        <w:t xml:space="preserve">րպարտություն համարվող տվյալները հրապարակայնորեն հերքելու և 2 միլիոն դրամ փոխհատուցում վճարելու, ինչպես նաև՝ վիրավորանքի համար հրապարակայնորեն ներողություն խնդրելու և 1 միլիոն դրամ փոխհատուցելու պահանջներով: Հայցի առիթը </w:t>
      </w:r>
      <w:r w:rsidRPr="00AE445F">
        <w:rPr>
          <w:rFonts w:ascii="Sylfaen" w:hAnsi="Sylfaen"/>
          <w:bCs/>
          <w:sz w:val="24"/>
          <w:szCs w:val="24"/>
          <w:lang w:val="hy-AM"/>
        </w:rPr>
        <w:t>«Yerevan.today» և «Politik.am» կայքերում հրապարակված երեք հոդվածներն են՝</w:t>
      </w:r>
      <w:r w:rsidRPr="00AE445F">
        <w:rPr>
          <w:rFonts w:ascii="Sylfaen" w:hAnsi="Sylfaen"/>
          <w:sz w:val="24"/>
          <w:szCs w:val="24"/>
          <w:shd w:val="clear" w:color="auto" w:fill="FFFFFF"/>
          <w:lang w:val="hy-AM"/>
        </w:rPr>
        <w:t xml:space="preserve"> 2021թ. օգոստոսի 4-ին՝ «Սորոսական Հովհաննես Հովհաննիսյանը կնշանակվի ԵՊՀ ռեկտորի ԺՊ</w:t>
      </w:r>
      <w:r w:rsidRPr="00AE445F">
        <w:rPr>
          <w:rFonts w:ascii="Times New Roman" w:hAnsi="Times New Roman" w:cs="Times New Roman"/>
          <w:sz w:val="24"/>
          <w:szCs w:val="24"/>
          <w:shd w:val="clear" w:color="auto" w:fill="FFFFFF"/>
          <w:lang w:val="hy-AM"/>
        </w:rPr>
        <w:t>․</w:t>
      </w:r>
      <w:r w:rsidRPr="00AE445F">
        <w:rPr>
          <w:rFonts w:ascii="Sylfaen" w:hAnsi="Sylfaen"/>
          <w:sz w:val="24"/>
          <w:szCs w:val="24"/>
          <w:shd w:val="clear" w:color="auto" w:fill="FFFFFF"/>
          <w:lang w:val="hy-AM"/>
        </w:rPr>
        <w:t xml:space="preserve"> Politik.am»</w:t>
      </w:r>
      <w:r w:rsidRPr="00AE445F">
        <w:rPr>
          <w:rStyle w:val="FootnoteReference"/>
          <w:rFonts w:ascii="Sylfaen" w:hAnsi="Sylfaen"/>
          <w:sz w:val="24"/>
          <w:szCs w:val="24"/>
          <w:shd w:val="clear" w:color="auto" w:fill="FFFFFF"/>
        </w:rPr>
        <w:footnoteReference w:id="19"/>
      </w:r>
      <w:r w:rsidRPr="00AE445F">
        <w:rPr>
          <w:rFonts w:ascii="Sylfaen" w:hAnsi="Sylfaen"/>
          <w:sz w:val="24"/>
          <w:szCs w:val="24"/>
          <w:shd w:val="clear" w:color="auto" w:fill="FFFFFF"/>
          <w:lang w:val="hy-AM"/>
        </w:rPr>
        <w:t>, օգոստոսի 10-ին ՝ «ԵՊՀ ռեկտորի պաշտոնակատարը գրագողությամբ կենսագրություն է կեղծել</w:t>
      </w:r>
      <w:r w:rsidRPr="00AE445F">
        <w:rPr>
          <w:rFonts w:ascii="Times New Roman" w:hAnsi="Times New Roman" w:cs="Times New Roman"/>
          <w:sz w:val="24"/>
          <w:szCs w:val="24"/>
          <w:shd w:val="clear" w:color="auto" w:fill="FFFFFF"/>
          <w:lang w:val="hy-AM"/>
        </w:rPr>
        <w:t>․</w:t>
      </w:r>
      <w:r w:rsidRPr="00AE445F">
        <w:rPr>
          <w:rFonts w:ascii="Sylfaen" w:hAnsi="Sylfaen"/>
          <w:sz w:val="24"/>
          <w:szCs w:val="24"/>
          <w:shd w:val="clear" w:color="auto" w:fill="FFFFFF"/>
          <w:lang w:val="hy-AM"/>
        </w:rPr>
        <w:t xml:space="preserve"> Yerevan.today»</w:t>
      </w:r>
      <w:r w:rsidRPr="00AE445F">
        <w:rPr>
          <w:rStyle w:val="FootnoteReference"/>
          <w:rFonts w:ascii="Sylfaen" w:hAnsi="Sylfaen"/>
          <w:sz w:val="24"/>
          <w:szCs w:val="24"/>
          <w:shd w:val="clear" w:color="auto" w:fill="FFFFFF"/>
        </w:rPr>
        <w:footnoteReference w:id="20"/>
      </w:r>
      <w:r w:rsidRPr="00AE445F">
        <w:rPr>
          <w:rFonts w:ascii="Sylfaen" w:hAnsi="Sylfaen"/>
          <w:sz w:val="24"/>
          <w:szCs w:val="24"/>
          <w:shd w:val="clear" w:color="auto" w:fill="FFFFFF"/>
          <w:lang w:val="hy-AM"/>
        </w:rPr>
        <w:t xml:space="preserve"> և նույն օրը՝ «</w:t>
      </w:r>
      <w:r w:rsidRPr="00AE445F">
        <w:rPr>
          <w:rFonts w:ascii="Sylfaen" w:eastAsia="Calibri" w:hAnsi="Sylfaen" w:cs="Calibri"/>
          <w:bCs/>
          <w:sz w:val="24"/>
          <w:szCs w:val="24"/>
          <w:shd w:val="clear" w:color="auto" w:fill="FFFFFF"/>
          <w:lang w:val="hy-AM" w:eastAsia="ru-RU"/>
        </w:rPr>
        <w:t>ԵՊՀ ռեկտորի պաշտոնակատարը գրագողությամբ կենսագրություն է կեղծել</w:t>
      </w:r>
      <w:r w:rsidRPr="00AE445F">
        <w:rPr>
          <w:rFonts w:ascii="Sylfaen" w:hAnsi="Sylfaen"/>
          <w:sz w:val="24"/>
          <w:szCs w:val="24"/>
          <w:shd w:val="clear" w:color="auto" w:fill="FFFFFF"/>
          <w:lang w:val="hy-AM"/>
        </w:rPr>
        <w:t>»</w:t>
      </w:r>
      <w:r w:rsidRPr="00AE445F">
        <w:rPr>
          <w:rStyle w:val="FootnoteReference"/>
          <w:rFonts w:ascii="Sylfaen" w:hAnsi="Sylfaen"/>
          <w:sz w:val="24"/>
          <w:szCs w:val="24"/>
          <w:shd w:val="clear" w:color="auto" w:fill="FFFFFF"/>
        </w:rPr>
        <w:footnoteReference w:id="21"/>
      </w:r>
      <w:r w:rsidRPr="00AE445F">
        <w:rPr>
          <w:rFonts w:ascii="Sylfaen" w:hAnsi="Sylfaen"/>
          <w:sz w:val="24"/>
          <w:szCs w:val="24"/>
          <w:shd w:val="clear" w:color="auto" w:fill="FFFFFF"/>
          <w:lang w:val="hy-AM"/>
        </w:rPr>
        <w:t xml:space="preserve"> վերնագրերով: </w:t>
      </w:r>
      <w:r w:rsidRPr="00AE445F">
        <w:rPr>
          <w:rFonts w:ascii="Sylfaen" w:hAnsi="Sylfaen"/>
          <w:sz w:val="24"/>
          <w:szCs w:val="24"/>
          <w:shd w:val="clear" w:color="auto" w:fill="FFFFFF"/>
          <w:lang w:val="hy-AM"/>
        </w:rPr>
        <w:br/>
      </w:r>
      <w:r w:rsidRPr="00AE445F">
        <w:rPr>
          <w:rFonts w:ascii="Sylfaen" w:hAnsi="Sylfaen"/>
          <w:bCs/>
          <w:sz w:val="24"/>
          <w:szCs w:val="24"/>
          <w:lang w:val="hy-AM"/>
        </w:rPr>
        <w:tab/>
        <w:t xml:space="preserve">Դատարանը 2021թ. սեպտեմբերի 16-ին հայցադիմումը վերադարձրել է, քանի որ որպես պատասխանող նշված են եղել լրատվամիջոցների անունները՝ դրանց հիմնադիր իրավաբանական անձանց տվյալների փոխարեն: Հայցվորի բողոքի հիման վրա Վերաքննիչ քաղաքացիական դատարանը նոյեմբերի 24-ին վերացրել է </w:t>
      </w:r>
      <w:r w:rsidRPr="00AE445F">
        <w:rPr>
          <w:rFonts w:ascii="Sylfaen" w:hAnsi="Sylfaen"/>
          <w:sz w:val="24"/>
          <w:szCs w:val="24"/>
          <w:shd w:val="clear" w:color="auto" w:fill="FFFFFF"/>
          <w:lang w:val="hy-AM"/>
        </w:rPr>
        <w:t>առաջին ատյանի որոշումը՝ այն համարելով անհիմն:</w:t>
      </w:r>
    </w:p>
    <w:p w14:paraId="38B2DBF5" w14:textId="77777777" w:rsidR="00AE445F" w:rsidRPr="0095619E" w:rsidRDefault="00AE445F" w:rsidP="00962690">
      <w:pPr>
        <w:spacing w:after="0" w:line="240" w:lineRule="auto"/>
        <w:ind w:firstLine="720"/>
        <w:rPr>
          <w:rFonts w:ascii="Sylfaen" w:hAnsi="Sylfaen"/>
          <w:sz w:val="24"/>
          <w:szCs w:val="24"/>
          <w:shd w:val="clear" w:color="auto" w:fill="FFFFFF"/>
          <w:lang w:val="hy-AM"/>
        </w:rPr>
      </w:pPr>
      <w:r w:rsidRPr="0095619E">
        <w:rPr>
          <w:rFonts w:ascii="Sylfaen" w:hAnsi="Sylfaen"/>
          <w:sz w:val="24"/>
          <w:szCs w:val="24"/>
          <w:shd w:val="clear" w:color="auto" w:fill="FFFFFF"/>
          <w:lang w:val="hy-AM"/>
        </w:rPr>
        <w:t xml:space="preserve">Դեկտեմբերի 28-ին հայցադիմումը ընդունվել է վարույթ, գործով կայացել է յոթ դատական նիստ՝ 2022թ. մարտի 21-ին, 23-ին, հուլիսի 12-ին, նոյեմբերի 3-ին, 2023թ. հունվարի 24-ին, մարտի 1-ին, ապրիլի 19-ին: Իսկ մայիսի 11-ին հրապարակված վճռով դատարանը մասնակի բավարարել է հայցադիմումը՝ «Մեդիա Պլյուս» ՍՊԸ-ին պարտավորեցնելով հրապարակայնորեն հերքել զրպարտություն համարվող տեղեկությունները, վճարել 500 հազար դրամ՝ որպես զրպարտությամբ պատճառված </w:t>
      </w:r>
      <w:r w:rsidRPr="0095619E">
        <w:rPr>
          <w:rFonts w:ascii="Sylfaen" w:hAnsi="Sylfaen"/>
          <w:sz w:val="24"/>
          <w:szCs w:val="24"/>
          <w:shd w:val="clear" w:color="auto" w:fill="FFFFFF"/>
          <w:lang w:val="hy-AM"/>
        </w:rPr>
        <w:lastRenderedPageBreak/>
        <w:t xml:space="preserve">վնասի փոխհատուցում, 50 հազար դրամ՝ փաստաբանի վարձատրության և 14 հազար դրամ՝ որպես պետական տուրքի գումար: </w:t>
      </w:r>
    </w:p>
    <w:p w14:paraId="40AD2098" w14:textId="77777777" w:rsidR="00AE445F" w:rsidRPr="0095619E" w:rsidRDefault="00AE445F" w:rsidP="00962690">
      <w:pPr>
        <w:spacing w:after="0" w:line="240" w:lineRule="auto"/>
        <w:ind w:firstLine="720"/>
        <w:rPr>
          <w:rFonts w:ascii="Sylfaen" w:hAnsi="Sylfaen"/>
          <w:sz w:val="24"/>
          <w:szCs w:val="24"/>
          <w:lang w:val="hy-AM"/>
        </w:rPr>
      </w:pPr>
      <w:r w:rsidRPr="0095619E">
        <w:rPr>
          <w:rFonts w:ascii="Sylfaen" w:hAnsi="Sylfaen"/>
          <w:sz w:val="24"/>
          <w:szCs w:val="24"/>
          <w:lang w:val="hy-AM"/>
        </w:rPr>
        <w:t xml:space="preserve">Վճիռը չի բողոքարկվել և մտել է օրինական ուժի մեջ: </w:t>
      </w:r>
    </w:p>
    <w:p w14:paraId="361CB394" w14:textId="77777777" w:rsidR="00AE445F" w:rsidRPr="0095619E" w:rsidRDefault="00AE445F" w:rsidP="00962690">
      <w:pPr>
        <w:spacing w:after="0" w:line="240" w:lineRule="auto"/>
        <w:rPr>
          <w:rFonts w:ascii="Sylfaen" w:eastAsia="Times New Roman" w:hAnsi="Sylfaen" w:cs="Times New Roman"/>
          <w:bCs/>
          <w:sz w:val="24"/>
          <w:szCs w:val="24"/>
          <w:highlight w:val="white"/>
          <w:u w:val="single"/>
          <w:lang w:val="hy-AM"/>
        </w:rPr>
      </w:pPr>
    </w:p>
    <w:p w14:paraId="0D3969B1" w14:textId="77777777" w:rsidR="00AE445F" w:rsidRPr="00AE445F" w:rsidRDefault="00AE445F" w:rsidP="00962690">
      <w:pPr>
        <w:spacing w:after="0" w:line="240" w:lineRule="auto"/>
        <w:ind w:firstLine="360"/>
        <w:rPr>
          <w:rFonts w:ascii="Sylfaen" w:eastAsia="Times New Roman" w:hAnsi="Sylfaen" w:cs="Times New Roman"/>
          <w:sz w:val="24"/>
          <w:szCs w:val="24"/>
          <w:u w:val="single"/>
          <w:lang w:val="hy-AM"/>
        </w:rPr>
      </w:pPr>
      <w:r w:rsidRPr="00AE445F">
        <w:rPr>
          <w:rFonts w:ascii="Sylfaen" w:eastAsia="Times New Roman" w:hAnsi="Sylfaen" w:cs="Times New Roman"/>
          <w:b/>
          <w:bCs/>
          <w:sz w:val="24"/>
          <w:szCs w:val="24"/>
          <w:u w:val="single"/>
          <w:lang w:val="hy-AM"/>
        </w:rPr>
        <w:t>Տեղեկատվության արատավորող բնույթը</w:t>
      </w:r>
    </w:p>
    <w:p w14:paraId="6E9864B1" w14:textId="77777777" w:rsidR="00AE445F" w:rsidRPr="00AE445F" w:rsidRDefault="00AE445F" w:rsidP="00962690">
      <w:pPr>
        <w:spacing w:after="0" w:line="240" w:lineRule="auto"/>
        <w:ind w:firstLine="360"/>
        <w:rPr>
          <w:rFonts w:ascii="Sylfaen" w:eastAsia="Times New Roman" w:hAnsi="Sylfaen" w:cs="Times New Roman"/>
          <w:sz w:val="24"/>
          <w:szCs w:val="24"/>
          <w:lang w:val="hy-AM"/>
        </w:rPr>
      </w:pPr>
    </w:p>
    <w:p w14:paraId="675BDFBF" w14:textId="77777777" w:rsidR="00AE445F" w:rsidRPr="00AE445F" w:rsidRDefault="00AE445F" w:rsidP="00962690">
      <w:pPr>
        <w:spacing w:after="0" w:line="240" w:lineRule="auto"/>
        <w:ind w:firstLine="360"/>
        <w:rPr>
          <w:rFonts w:ascii="Sylfaen" w:hAnsi="Sylfaen"/>
          <w:sz w:val="24"/>
          <w:szCs w:val="24"/>
          <w:shd w:val="clear" w:color="auto" w:fill="FFFFFF"/>
          <w:lang w:val="hy-AM"/>
        </w:rPr>
      </w:pPr>
      <w:r w:rsidRPr="00AE445F">
        <w:rPr>
          <w:rFonts w:ascii="Sylfaen" w:eastAsia="Times New Roman" w:hAnsi="Sylfaen" w:cs="Times New Roman"/>
          <w:sz w:val="24"/>
          <w:szCs w:val="24"/>
          <w:lang w:val="hy-AM"/>
        </w:rPr>
        <w:t>Հայցվորը հայտնել է, որ հոդվածներում արատավորող են մասնավորապես հետևյալ արտահայտությունները.</w:t>
      </w:r>
      <w:r w:rsidRPr="00AE445F">
        <w:rPr>
          <w:rFonts w:ascii="Sylfaen" w:hAnsi="Sylfaen"/>
          <w:sz w:val="24"/>
          <w:szCs w:val="24"/>
          <w:shd w:val="clear" w:color="auto" w:fill="FFFFFF"/>
          <w:lang w:val="hy-AM"/>
        </w:rPr>
        <w:t xml:space="preserve"> «Նախորդ տարի «Politik.am»-ը գրել էր, որ սորոսական պատգամավոր Հովհաննես Հովհաննիսյանը նպատակ ունի դառնալ ԵՊՀ ռեկտոր։ Չնայած սորոսականի բոլոր ջանքերին՝ չհաջողվեց 2020 թվականին դառնալ ԵՊՀ ռեկտոր», «ԵՊՀ ռեկտորի պաշտոնակատարը գրագողությամբ կենսագրություն է կեղծել», «Հովհաննես Հովհաննիսյանը դոկտորական ատենախոսություն պաշտպանում է ակնհայտ օրինախախտումներով...», «...Գոգյանը մի բան գիտեր, դրա համար էլ հրաժարական ներկայացրեց, բայց տեսնելով, որ ահազանգ չկա՝ իր ընկեր Հովիկին ֆալշ թեզի դիմաց հունիսի 1-ին շնորհեց դոկտորի գիտական աստիճան ...», «... ԵՊՀ ռեկտորի կառավարական թեկնածուն նախորդ տարի դոկոտորական ատենախոսություն է պաշտպանել, որի մեջ կան գրագողություններ...»։  </w:t>
      </w:r>
    </w:p>
    <w:p w14:paraId="4AA38F8F" w14:textId="77777777" w:rsidR="00AE445F" w:rsidRPr="00AE445F" w:rsidRDefault="00AE445F" w:rsidP="00962690">
      <w:pPr>
        <w:spacing w:after="0" w:line="240" w:lineRule="auto"/>
        <w:ind w:firstLine="360"/>
        <w:rPr>
          <w:rFonts w:ascii="Sylfaen" w:hAnsi="Sylfaen"/>
          <w:sz w:val="24"/>
          <w:szCs w:val="24"/>
          <w:shd w:val="clear" w:color="auto" w:fill="FFFFFF"/>
          <w:lang w:val="hy-AM"/>
        </w:rPr>
      </w:pPr>
      <w:r w:rsidRPr="00AE445F">
        <w:rPr>
          <w:rFonts w:ascii="Sylfaen" w:hAnsi="Sylfaen"/>
          <w:sz w:val="24"/>
          <w:szCs w:val="24"/>
          <w:shd w:val="clear" w:color="auto" w:fill="FFFFFF"/>
          <w:lang w:val="hy-AM"/>
        </w:rPr>
        <w:t xml:space="preserve">Պատասխանող «Մեդիա Պլյուս» ՍՊԸ-ի առարկության մեջ նշված է, որ հրապարակված տեղեկությունները ստացվել են գիտական համայնքի ներկայացուցիչներից, որոնք նախընտրել են անանուն մնալ և տեղեկացրել են, որ Հովհաննես Հովհաննիսյանի թեկնածուական ատենախոսությունը բազմաթիվ դրվագներում կրկնում է նրա գիտական ղեկավար Ավետիս Քալաշյանի հոդվածները: Հետևաբար առկա փաստերը թույլ են տալիս կատարվածը համարել գրագողություն: </w:t>
      </w:r>
    </w:p>
    <w:p w14:paraId="7FC72D5F" w14:textId="77777777" w:rsidR="00AE445F" w:rsidRPr="00AE445F" w:rsidRDefault="00AE445F" w:rsidP="00962690">
      <w:pPr>
        <w:spacing w:after="0" w:line="240" w:lineRule="auto"/>
        <w:ind w:firstLine="360"/>
        <w:rPr>
          <w:rFonts w:ascii="Sylfaen" w:hAnsi="Sylfaen"/>
          <w:sz w:val="24"/>
          <w:szCs w:val="24"/>
          <w:shd w:val="clear" w:color="auto" w:fill="FFFFFF"/>
          <w:lang w:val="hy-AM"/>
        </w:rPr>
      </w:pPr>
      <w:r w:rsidRPr="00AE445F">
        <w:rPr>
          <w:rFonts w:ascii="Sylfaen" w:hAnsi="Sylfaen"/>
          <w:sz w:val="24"/>
          <w:szCs w:val="24"/>
          <w:shd w:val="clear" w:color="auto" w:fill="FFFFFF"/>
          <w:lang w:val="hy-AM"/>
        </w:rPr>
        <w:t>Պատասխանողը նաև նշել է, որ հայցվոր կողմը չի դիմել խմբագրություն՝ հերքում հրապարակելու կամ ենթադրյալ զրպարտչական բնույթի հրապարակումները հեռացնելու պահանջով և անմիջապես հայց է ներկայացրել դատարան՝ անտեսելով արտադատական ճանապարհով վեճը լուծելու իրավական հնարավորությունը:</w:t>
      </w:r>
    </w:p>
    <w:p w14:paraId="1724A035" w14:textId="77777777" w:rsidR="00AE445F" w:rsidRPr="00AE445F" w:rsidRDefault="00AE445F" w:rsidP="00962690">
      <w:pPr>
        <w:spacing w:after="0" w:line="240" w:lineRule="auto"/>
        <w:ind w:firstLine="360"/>
        <w:rPr>
          <w:rFonts w:ascii="Sylfaen" w:hAnsi="Sylfaen"/>
          <w:sz w:val="24"/>
          <w:szCs w:val="24"/>
          <w:shd w:val="clear" w:color="auto" w:fill="FFFFFF"/>
          <w:lang w:val="hy-AM"/>
        </w:rPr>
      </w:pPr>
      <w:r w:rsidRPr="00AE445F">
        <w:rPr>
          <w:rFonts w:ascii="Sylfaen" w:hAnsi="Sylfaen"/>
          <w:sz w:val="24"/>
          <w:szCs w:val="24"/>
          <w:shd w:val="clear" w:color="auto" w:fill="FFFFFF"/>
          <w:lang w:val="hy-AM"/>
        </w:rPr>
        <w:t>Մյուս պատասխանողը՝ «Ազատ խոսքի հարթակ» ՀԿ-ն, հայտնել է, որ «սորոսական» բառը չի կարող համարվել վիրավորանք, քանզի բացակայում են դրա վերաբերյալ նախադեպային որոշումներով սահմանված չորս չափանիշները</w:t>
      </w:r>
      <w:r>
        <w:rPr>
          <w:rStyle w:val="FootnoteReference"/>
          <w:rFonts w:ascii="Sylfaen" w:hAnsi="Sylfaen"/>
          <w:sz w:val="24"/>
          <w:szCs w:val="24"/>
          <w:shd w:val="clear" w:color="auto" w:fill="FFFFFF"/>
        </w:rPr>
        <w:footnoteReference w:id="22"/>
      </w:r>
      <w:r w:rsidRPr="00AE445F">
        <w:rPr>
          <w:rFonts w:ascii="Sylfaen" w:hAnsi="Sylfaen"/>
          <w:sz w:val="24"/>
          <w:szCs w:val="24"/>
          <w:shd w:val="clear" w:color="auto" w:fill="FFFFFF"/>
          <w:lang w:val="hy-AM"/>
        </w:rPr>
        <w:t xml:space="preserve">: Բացի այդ, տվյալ բառը չի կարող որևէ կերպ արատավորել անձի անունն ու բարի համբավը, քանի որ զուտ մատնանշում է անձի առնչությունը տվյալ կազմակերպությանը՝ Սորոսի հիմնադրամին: </w:t>
      </w:r>
    </w:p>
    <w:p w14:paraId="7322CD1E" w14:textId="77777777" w:rsidR="00AE445F" w:rsidRPr="00AE445F" w:rsidRDefault="00AE445F" w:rsidP="00962690">
      <w:pPr>
        <w:spacing w:after="0" w:line="240" w:lineRule="auto"/>
        <w:ind w:firstLine="360"/>
        <w:rPr>
          <w:rFonts w:ascii="Sylfaen" w:hAnsi="Sylfaen"/>
          <w:sz w:val="24"/>
          <w:szCs w:val="24"/>
          <w:shd w:val="clear" w:color="auto" w:fill="FFFFFF"/>
          <w:lang w:val="hy-AM"/>
        </w:rPr>
      </w:pPr>
      <w:r w:rsidRPr="00AE445F">
        <w:rPr>
          <w:rFonts w:ascii="Sylfaen" w:hAnsi="Sylfaen"/>
          <w:sz w:val="24"/>
          <w:szCs w:val="24"/>
          <w:shd w:val="clear" w:color="auto" w:fill="FFFFFF"/>
          <w:lang w:val="hy-AM"/>
        </w:rPr>
        <w:t xml:space="preserve">Դատարանը, ուսումնասիրելով հայցվորի և պատասխանողների դիրքորոշումները, առանձին-առանձին անդրադարձել է վիրավորանքի և զրպարտության վերաբերյալ հարցերին: Ըստ այդմ՝ «սորոսական» բառը հասարակության տարբեր խավերի մոտ ինչպես բացասական, այնպես էլ դրական ընկալում կարող է ունենալ, ուստի միանշանակ չի կարելի պնդել, որ այն </w:t>
      </w:r>
      <w:r w:rsidRPr="00AE445F">
        <w:rPr>
          <w:rFonts w:ascii="Sylfaen" w:hAnsi="Sylfaen"/>
          <w:sz w:val="24"/>
          <w:szCs w:val="24"/>
          <w:shd w:val="clear" w:color="auto" w:fill="FFFFFF"/>
          <w:lang w:val="hy-AM"/>
        </w:rPr>
        <w:lastRenderedPageBreak/>
        <w:t>վիրավորանք է:</w:t>
      </w:r>
      <w:r w:rsidRPr="00AE445F">
        <w:rPr>
          <w:rFonts w:ascii="Sylfaen" w:hAnsi="Sylfaen"/>
          <w:sz w:val="24"/>
          <w:szCs w:val="24"/>
          <w:lang w:val="hy-AM"/>
        </w:rPr>
        <w:t xml:space="preserve"> </w:t>
      </w:r>
      <w:r w:rsidRPr="00AE445F">
        <w:rPr>
          <w:rFonts w:ascii="Sylfaen" w:hAnsi="Sylfaen"/>
          <w:sz w:val="24"/>
          <w:szCs w:val="24"/>
          <w:shd w:val="clear" w:color="auto" w:fill="FFFFFF"/>
          <w:lang w:val="hy-AM"/>
        </w:rPr>
        <w:t xml:space="preserve">Դատարանն արձանագրել է նաև, որ պատասխանող «Մեդիա Պլյուս» ՍՊԸ-ն որևէ ապացույց չի ներկայացրել հայցվորի՝ Սորոսի կամ նրա անվան հետ կապվող «Բաց հասարակության հիմնադրամներ» կազմակերպության հետ որևէ առնչություն ունենալու մասին: Այդուհանդերձ, այդ կազմակերպության պաշտոնական կայքում առկա տեղեկատվության համաձայն՝ այն հայտնի է իր հումանիտար գործունեությամբ, ուստի «սորոսական» բառի գործածումը, եթե անգամ ունենա բացասական երանգ, միևնույն է, չի արատավորում անձի պատիվը:  </w:t>
      </w:r>
    </w:p>
    <w:p w14:paraId="1923FD20" w14:textId="77777777" w:rsidR="00AE445F" w:rsidRPr="00AE445F" w:rsidRDefault="00AE445F" w:rsidP="00962690">
      <w:pPr>
        <w:spacing w:after="0" w:line="240" w:lineRule="auto"/>
        <w:ind w:firstLine="360"/>
        <w:rPr>
          <w:rFonts w:ascii="Sylfaen" w:hAnsi="Sylfaen"/>
          <w:sz w:val="24"/>
          <w:szCs w:val="24"/>
          <w:shd w:val="clear" w:color="auto" w:fill="FFFFFF"/>
          <w:lang w:val="hy-AM"/>
        </w:rPr>
      </w:pPr>
      <w:r w:rsidRPr="00AE445F">
        <w:rPr>
          <w:rFonts w:ascii="Sylfaen" w:hAnsi="Sylfaen"/>
          <w:sz w:val="24"/>
          <w:szCs w:val="24"/>
          <w:shd w:val="clear" w:color="auto" w:fill="FFFFFF"/>
          <w:lang w:val="hy-AM"/>
        </w:rPr>
        <w:t xml:space="preserve">Դատարանը նաև նշել է, որ Երևանի պետական համալսարանի ռեկտորի պաշտոնին հավակնող անձանց վերաբերյալ տեղեկությունների տարածումը խնդրո առարկա ժամանակաշրջանում պայմանավորված է եղել հանրային գերակա շահով. հասարակությունը մտահոգված է եղել, թե ով է զբաղեցնելու Մայր բուհի ռեկտորի պաշտոնը: Ուստի հայցվորը, հավակնելով նշված պաշտոնին, պետք է որոշակի զսպվածություն ցուցաբերի անգամ սուր քննադատության նկատմամբ: </w:t>
      </w:r>
    </w:p>
    <w:p w14:paraId="14B2669B" w14:textId="77777777" w:rsidR="00AE445F" w:rsidRPr="00AE445F" w:rsidRDefault="00AE445F" w:rsidP="00962690">
      <w:pPr>
        <w:spacing w:after="0" w:line="240" w:lineRule="auto"/>
        <w:ind w:firstLine="360"/>
        <w:rPr>
          <w:rFonts w:ascii="Sylfaen" w:hAnsi="Sylfaen"/>
          <w:sz w:val="24"/>
          <w:szCs w:val="24"/>
          <w:shd w:val="clear" w:color="auto" w:fill="FFFFFF"/>
          <w:lang w:val="hy-AM"/>
        </w:rPr>
      </w:pPr>
      <w:r w:rsidRPr="00AE445F">
        <w:rPr>
          <w:rFonts w:ascii="Sylfaen" w:hAnsi="Sylfaen"/>
          <w:sz w:val="24"/>
          <w:szCs w:val="24"/>
          <w:shd w:val="clear" w:color="auto" w:fill="FFFFFF"/>
          <w:lang w:val="hy-AM"/>
        </w:rPr>
        <w:t xml:space="preserve">Դատարանն անդրադարձել է արտահայտություններում օգտագործվող «գրագողություն» («պլագիատ») բառը զրպարտություն գնահատելու չափանիշներին: Այսպես, «Արդի հայերենի բացատրական բառարանի» համաձայն՝ «գրագող» նշանակում է ուրիշի գրածը մասամբ կամ ամբողջությամբ յուրացնող, իբրև իրենը ներկայացնող, իսկ «կեղծել» նշանակում է՝ կեղծ կերպարով երևալ, գործել: </w:t>
      </w:r>
      <w:r w:rsidRPr="00AE445F">
        <w:rPr>
          <w:rFonts w:ascii="Sylfaen" w:hAnsi="Sylfaen"/>
          <w:sz w:val="24"/>
          <w:szCs w:val="24"/>
          <w:lang w:val="hy-AM"/>
        </w:rPr>
        <w:br/>
      </w:r>
      <w:r w:rsidRPr="00AE445F">
        <w:rPr>
          <w:rFonts w:ascii="Sylfaen" w:hAnsi="Sylfaen"/>
          <w:sz w:val="24"/>
          <w:szCs w:val="24"/>
          <w:shd w:val="clear" w:color="auto" w:fill="FFFFFF"/>
          <w:lang w:val="hy-AM"/>
        </w:rPr>
        <w:t xml:space="preserve">Ըստ դատարանի՝ հիշյալ բառերն ինքնին պարունակում են բացասական իմաստ և վերաբերում են մարդու անձնական հատկանիշներին, նրա էությանը: </w:t>
      </w:r>
    </w:p>
    <w:p w14:paraId="1B1701B5" w14:textId="77777777" w:rsidR="00AE445F" w:rsidRPr="00AE445F" w:rsidRDefault="00AE445F" w:rsidP="00962690">
      <w:pPr>
        <w:spacing w:after="0" w:line="240" w:lineRule="auto"/>
        <w:ind w:firstLine="360"/>
        <w:rPr>
          <w:rFonts w:ascii="Sylfaen" w:hAnsi="Sylfaen"/>
          <w:sz w:val="24"/>
          <w:szCs w:val="24"/>
          <w:shd w:val="clear" w:color="auto" w:fill="FFFFFF"/>
          <w:lang w:val="hy-AM"/>
        </w:rPr>
      </w:pPr>
    </w:p>
    <w:p w14:paraId="5CA93579" w14:textId="77777777" w:rsidR="00AE445F" w:rsidRPr="00AE445F" w:rsidRDefault="00AE445F" w:rsidP="00962690">
      <w:pPr>
        <w:spacing w:after="0" w:line="240" w:lineRule="auto"/>
        <w:ind w:firstLine="360"/>
        <w:rPr>
          <w:rFonts w:ascii="Sylfaen" w:hAnsi="Sylfaen"/>
          <w:sz w:val="24"/>
          <w:szCs w:val="24"/>
          <w:shd w:val="clear" w:color="auto" w:fill="FFFFFF"/>
          <w:lang w:val="hy-AM"/>
        </w:rPr>
      </w:pPr>
      <w:r w:rsidRPr="00AE445F">
        <w:rPr>
          <w:rFonts w:ascii="Sylfaen" w:hAnsi="Sylfaen"/>
          <w:sz w:val="24"/>
          <w:szCs w:val="24"/>
          <w:shd w:val="clear" w:color="auto" w:fill="FFFFFF"/>
          <w:lang w:val="hy-AM"/>
        </w:rPr>
        <w:t>Անդրադառնալով «Yerevan.today»-ի՝ «</w:t>
      </w:r>
      <w:r w:rsidRPr="00AE445F">
        <w:rPr>
          <w:rFonts w:ascii="Sylfaen" w:hAnsi="Sylfaen"/>
          <w:bCs/>
          <w:sz w:val="24"/>
          <w:szCs w:val="24"/>
          <w:shd w:val="clear" w:color="auto" w:fill="FFFFFF"/>
          <w:lang w:val="hy-AM"/>
        </w:rPr>
        <w:t>ԵՊՀ ռեկտորի պաշտոնակատարը գրագողությամբ կենսագրություն է կեղծել</w:t>
      </w:r>
      <w:r w:rsidRPr="00AE445F">
        <w:rPr>
          <w:rFonts w:ascii="Sylfaen" w:hAnsi="Sylfaen"/>
          <w:sz w:val="24"/>
          <w:szCs w:val="24"/>
          <w:shd w:val="clear" w:color="auto" w:fill="FFFFFF"/>
          <w:lang w:val="hy-AM"/>
        </w:rPr>
        <w:t>» հոդվածին՝ դատարանը նշել է, որ քննության ընթացքում չի ներկայացվել որևէ ապացույց առ այն, որ լրատվամիջոցի մեկնաբանությունները կատարվել են մասնագիտական կարծիքների կամ եզրակացությունների հիման վրա։ Հետևաբար, հեղինակի եզրահանգումները բավարար չեն՝ հաստատված համարելու, որ հայցվորի գիտական աշխատանքում առկա են գրագողության հատվածներ, կամ որ նա ներկայացրել է որևէ կեղծ տեղեկություն իր գործունեության մասին:</w:t>
      </w:r>
    </w:p>
    <w:p w14:paraId="6275500D" w14:textId="77777777" w:rsidR="00AE445F" w:rsidRPr="00AE445F" w:rsidRDefault="00AE445F" w:rsidP="00962690">
      <w:pPr>
        <w:spacing w:after="0" w:line="240" w:lineRule="auto"/>
        <w:rPr>
          <w:rFonts w:ascii="Sylfaen" w:hAnsi="Sylfaen"/>
          <w:sz w:val="24"/>
          <w:szCs w:val="24"/>
          <w:shd w:val="clear" w:color="auto" w:fill="FFFFFF"/>
          <w:lang w:val="hy-AM"/>
        </w:rPr>
      </w:pPr>
    </w:p>
    <w:p w14:paraId="498CEE8B" w14:textId="77777777" w:rsidR="00AE445F" w:rsidRPr="00AE445F" w:rsidRDefault="00AE445F" w:rsidP="00962690">
      <w:pPr>
        <w:spacing w:after="0" w:line="240" w:lineRule="auto"/>
        <w:ind w:firstLine="360"/>
        <w:rPr>
          <w:rFonts w:ascii="Times New Roman" w:hAnsi="Times New Roman" w:cs="Times New Roman"/>
          <w:b/>
          <w:bCs/>
          <w:sz w:val="24"/>
          <w:szCs w:val="24"/>
          <w:u w:val="single"/>
          <w:shd w:val="clear" w:color="auto" w:fill="FFFFFF"/>
          <w:lang w:val="hy-AM"/>
        </w:rPr>
      </w:pPr>
      <w:r w:rsidRPr="00AE445F">
        <w:rPr>
          <w:rFonts w:ascii="Sylfaen" w:hAnsi="Sylfaen"/>
          <w:b/>
          <w:bCs/>
          <w:sz w:val="24"/>
          <w:szCs w:val="24"/>
          <w:u w:val="single"/>
          <w:shd w:val="clear" w:color="auto" w:fill="FFFFFF"/>
          <w:lang w:val="hy-AM"/>
        </w:rPr>
        <w:t>Գույքային փոխհատուցումը</w:t>
      </w:r>
    </w:p>
    <w:p w14:paraId="3EA832F2" w14:textId="77777777" w:rsidR="00AE445F" w:rsidRPr="00AE445F" w:rsidRDefault="00AE445F" w:rsidP="00962690">
      <w:pPr>
        <w:spacing w:after="0" w:line="240" w:lineRule="auto"/>
        <w:rPr>
          <w:rFonts w:ascii="Times New Roman" w:hAnsi="Times New Roman" w:cs="Times New Roman"/>
          <w:sz w:val="24"/>
          <w:szCs w:val="24"/>
          <w:shd w:val="clear" w:color="auto" w:fill="FFFFFF"/>
          <w:lang w:val="hy-AM"/>
        </w:rPr>
      </w:pPr>
    </w:p>
    <w:p w14:paraId="55B74FB2" w14:textId="77777777" w:rsidR="00AE445F" w:rsidRPr="00AE445F" w:rsidRDefault="00AE445F" w:rsidP="00962690">
      <w:pPr>
        <w:spacing w:after="0" w:line="240" w:lineRule="auto"/>
        <w:ind w:firstLine="360"/>
        <w:rPr>
          <w:rFonts w:ascii="Sylfaen" w:hAnsi="Sylfaen"/>
          <w:sz w:val="24"/>
          <w:szCs w:val="24"/>
          <w:shd w:val="clear" w:color="auto" w:fill="FFFFFF"/>
          <w:lang w:val="hy-AM"/>
        </w:rPr>
      </w:pPr>
      <w:r w:rsidRPr="00AE445F">
        <w:rPr>
          <w:rFonts w:ascii="Sylfaen" w:hAnsi="Sylfaen"/>
          <w:sz w:val="24"/>
          <w:szCs w:val="24"/>
          <w:shd w:val="clear" w:color="auto" w:fill="FFFFFF"/>
          <w:lang w:val="hy-AM"/>
        </w:rPr>
        <w:t xml:space="preserve">Դատարանը նախ նշել է, որ պատասխանող «Մեդիա Պլյուս» ՍՊԸ-ն որևէ առարկություն չի ներկայացրել փոխհատուցման գումարի բռնագանձման պահանջի վերաբերյալ: Նաև արձանագրել է, որ ԵՊՀ ռեկտորի թեկնածուի մասին տեղեկությունները տարածվել են ուսանողության լայն շրջանակներում՝ անձի պատվին ու արժանապատվությանը պատճառելով վնաս և առաջացնելով հետևանք: Ուստի, հաշվի առնելով տեղեկատվության բնույթը և դրա տարածման լայն շրջանակը, պաշտոնի հավակնող անձի կարգավիճակը՝ դատարանը գտել է, որ </w:t>
      </w:r>
      <w:r w:rsidRPr="00AE445F">
        <w:rPr>
          <w:rFonts w:ascii="Sylfaen" w:hAnsi="Sylfaen"/>
          <w:sz w:val="24"/>
          <w:szCs w:val="24"/>
          <w:shd w:val="clear" w:color="auto" w:fill="FFFFFF"/>
          <w:lang w:val="hy-AM"/>
        </w:rPr>
        <w:lastRenderedPageBreak/>
        <w:t xml:space="preserve">խախտված իրավունքների լիարժեք վերականգնումն ապահովելու համար տվյալ դեպքում անհրաժեշտ է կիրառել նաև պատասխանատվության երկրորդ միջոցը՝ փոխհատուցման գումարի բռնագանձման տեսքով, և խելամիտ չափ է սահմանել 500 հազար դրամը: Սակայն վճռում չի պատճառաբանվել նյութական փոխհատուցման չափի ընտրությունը, և այդ չափը որոշելիս չեն վերլուծվել գործում առկա փաստերը: </w:t>
      </w:r>
    </w:p>
    <w:p w14:paraId="74793B13" w14:textId="77777777" w:rsidR="00AE445F" w:rsidRPr="00AE445F" w:rsidRDefault="00AE445F" w:rsidP="00962690">
      <w:pPr>
        <w:spacing w:after="0" w:line="240" w:lineRule="auto"/>
        <w:ind w:firstLine="360"/>
        <w:rPr>
          <w:rFonts w:ascii="Sylfaen" w:hAnsi="Sylfaen"/>
          <w:sz w:val="24"/>
          <w:szCs w:val="24"/>
          <w:shd w:val="clear" w:color="auto" w:fill="FFFFFF"/>
          <w:lang w:val="hy-AM"/>
        </w:rPr>
      </w:pPr>
      <w:r w:rsidRPr="00AE445F">
        <w:rPr>
          <w:rFonts w:ascii="Sylfaen" w:hAnsi="Sylfaen"/>
          <w:sz w:val="24"/>
          <w:szCs w:val="24"/>
          <w:shd w:val="clear" w:color="auto" w:fill="FFFFFF"/>
          <w:lang w:val="hy-AM"/>
        </w:rPr>
        <w:t>Նկատենք, որ դատարանը մի կողմից արձանագրել է, որ ԵՊՀ ռեկտորը, որպես պաշտոնյա, պետք է ցուցաբերի որոշակի հանդուրժողականություն, մյուս կողմից՝ պաշտոնատար անձ լինելը դիտարկել է որպես նրան զրպարտելու ծանրացուցիչ հանգամանք և սահմանել է նյութական փոխհատուցում։</w:t>
      </w:r>
    </w:p>
    <w:p w14:paraId="69DC38D1" w14:textId="77777777" w:rsidR="00AE445F" w:rsidRPr="00AE445F" w:rsidRDefault="00AE445F" w:rsidP="00962690">
      <w:pPr>
        <w:spacing w:after="0" w:line="240" w:lineRule="auto"/>
        <w:ind w:firstLine="360"/>
        <w:rPr>
          <w:rFonts w:ascii="Sylfaen" w:hAnsi="Sylfaen"/>
          <w:sz w:val="24"/>
          <w:szCs w:val="24"/>
          <w:shd w:val="clear" w:color="auto" w:fill="FFFFFF"/>
          <w:lang w:val="hy-AM"/>
        </w:rPr>
      </w:pPr>
      <w:r w:rsidRPr="00AE445F">
        <w:rPr>
          <w:rFonts w:ascii="Sylfaen" w:hAnsi="Sylfaen"/>
          <w:sz w:val="24"/>
          <w:szCs w:val="24"/>
          <w:shd w:val="clear" w:color="auto" w:fill="FFFFFF"/>
          <w:lang w:val="hy-AM"/>
        </w:rPr>
        <w:t xml:space="preserve">Գտնում ենք, որ դատարանը պարտավոր էր սահմանել նյութական փոխհատուցում միայն այն դեպքում, երբ փաստերի ուժով հաստատված համարեր, որ ոչ նյութական փոխհատուցմամբ հնարավոր չէ վերականգնել խախտված իրավունքները, որից հետո պետք է անդրադառնար լրատվամիջոցների գույքային դրությանը՝ թե որքանով են այդ ընկերություններն ի վիճակի փոխհատուցում վճարել: Սակայն դատարանը այդ գործողությունները չի կատարել: </w:t>
      </w:r>
    </w:p>
    <w:p w14:paraId="407C9FF0" w14:textId="77777777" w:rsidR="00AE445F" w:rsidRPr="00AE445F" w:rsidRDefault="00AE445F" w:rsidP="00962690">
      <w:pPr>
        <w:spacing w:after="0" w:line="240" w:lineRule="auto"/>
        <w:ind w:firstLine="360"/>
        <w:rPr>
          <w:rFonts w:ascii="Sylfaen" w:hAnsi="Sylfaen"/>
          <w:sz w:val="24"/>
          <w:szCs w:val="24"/>
          <w:lang w:val="hy-AM"/>
        </w:rPr>
      </w:pPr>
    </w:p>
    <w:p w14:paraId="08109741" w14:textId="77777777" w:rsidR="00AE445F" w:rsidRPr="00AE445F" w:rsidRDefault="00AE445F" w:rsidP="00962690">
      <w:pPr>
        <w:spacing w:after="0" w:line="240" w:lineRule="auto"/>
        <w:ind w:firstLine="360"/>
        <w:rPr>
          <w:rFonts w:ascii="Sylfaen" w:hAnsi="Sylfaen"/>
          <w:b/>
          <w:bCs/>
          <w:sz w:val="24"/>
          <w:szCs w:val="24"/>
          <w:u w:val="single"/>
          <w:shd w:val="clear" w:color="auto" w:fill="FFFFFF"/>
          <w:lang w:val="hy-AM"/>
        </w:rPr>
      </w:pPr>
      <w:r w:rsidRPr="00AE445F">
        <w:rPr>
          <w:rFonts w:ascii="Sylfaen" w:hAnsi="Sylfaen"/>
          <w:b/>
          <w:bCs/>
          <w:sz w:val="24"/>
          <w:szCs w:val="24"/>
          <w:u w:val="single"/>
          <w:shd w:val="clear" w:color="auto" w:fill="FFFFFF"/>
          <w:lang w:val="hy-AM"/>
        </w:rPr>
        <w:t>Ամփոփում</w:t>
      </w:r>
    </w:p>
    <w:p w14:paraId="7F873CA6" w14:textId="77777777" w:rsidR="00AE445F" w:rsidRPr="00AE445F" w:rsidRDefault="00AE445F" w:rsidP="00962690">
      <w:pPr>
        <w:spacing w:after="0" w:line="240" w:lineRule="auto"/>
        <w:ind w:firstLine="360"/>
        <w:rPr>
          <w:rFonts w:ascii="Sylfaen" w:hAnsi="Sylfaen"/>
          <w:b/>
          <w:bCs/>
          <w:sz w:val="24"/>
          <w:szCs w:val="24"/>
          <w:shd w:val="clear" w:color="auto" w:fill="FFFFFF"/>
          <w:lang w:val="hy-AM"/>
        </w:rPr>
      </w:pPr>
    </w:p>
    <w:p w14:paraId="022EBAAC" w14:textId="77777777" w:rsidR="00AE445F" w:rsidRPr="00AE445F" w:rsidRDefault="00AE445F" w:rsidP="00962690">
      <w:pPr>
        <w:spacing w:after="0" w:line="240" w:lineRule="auto"/>
        <w:ind w:firstLine="360"/>
        <w:rPr>
          <w:rFonts w:ascii="Sylfaen" w:hAnsi="Sylfaen"/>
          <w:sz w:val="24"/>
          <w:szCs w:val="24"/>
          <w:shd w:val="clear" w:color="auto" w:fill="FFFFFF"/>
          <w:lang w:val="hy-AM"/>
        </w:rPr>
      </w:pPr>
      <w:r w:rsidRPr="00AE445F">
        <w:rPr>
          <w:rFonts w:ascii="Sylfaen" w:hAnsi="Sylfaen"/>
          <w:sz w:val="24"/>
          <w:szCs w:val="24"/>
          <w:shd w:val="clear" w:color="auto" w:fill="FFFFFF"/>
          <w:lang w:val="hy-AM"/>
        </w:rPr>
        <w:t xml:space="preserve"> Վճռում ներկայացված պատճառաբանությունները թեև որոշ մասերում ամբողջական չեն, բայց դրանցով հնարավոր է գնահատել դատարանի եզրահանգումները: Ըստ էության, խնդրո առարկա հոդվածը մասնակի զրպարտություն է համարվել «կեղծել» և «գրագողություն» բառերի համար: </w:t>
      </w:r>
      <w:r w:rsidRPr="00AE445F">
        <w:rPr>
          <w:rFonts w:ascii="Sylfaen" w:hAnsi="Sylfaen"/>
          <w:sz w:val="24"/>
          <w:szCs w:val="24"/>
          <w:shd w:val="clear" w:color="auto" w:fill="FFFFFF"/>
          <w:lang w:val="hy-AM"/>
        </w:rPr>
        <w:br/>
        <w:t xml:space="preserve">Սակայն այս վճիռը վիճելի է այն տեսանկյունից, որ քննության ընթացքում անտեսվել է արտահայտությունների գնահատող դատողություն լինելու հանգամանքը։ Հաշվի առնելով հոդվածում տեղ գտած փաստական տվյալները՝ կարելի է եզրակացնել, որ գրագողություն որակումը կարող էր տեղին լինել: Բացի այդ, դատական ակտում առկա չեն ծանրակշիռ վերլուծություններ այն մասին, որ արտահայտությունները գնահատող դատողություն չեն: </w:t>
      </w:r>
    </w:p>
    <w:p w14:paraId="55BC1074" w14:textId="77777777" w:rsidR="00AE445F" w:rsidRPr="0095619E" w:rsidRDefault="00AE445F" w:rsidP="00962690">
      <w:pPr>
        <w:spacing w:after="0" w:line="240" w:lineRule="auto"/>
        <w:ind w:firstLine="360"/>
        <w:rPr>
          <w:rFonts w:ascii="Sylfaen" w:hAnsi="Sylfaen"/>
          <w:sz w:val="24"/>
          <w:szCs w:val="24"/>
          <w:shd w:val="clear" w:color="auto" w:fill="FFFFFF"/>
          <w:lang w:val="hy-AM"/>
        </w:rPr>
      </w:pPr>
      <w:r w:rsidRPr="0095619E">
        <w:rPr>
          <w:rFonts w:ascii="Sylfaen" w:hAnsi="Sylfaen"/>
          <w:sz w:val="24"/>
          <w:szCs w:val="24"/>
          <w:shd w:val="clear" w:color="auto" w:fill="FFFFFF"/>
          <w:lang w:val="hy-AM"/>
        </w:rPr>
        <w:t xml:space="preserve">Ուշադրության արժանի է այն հանգամանքը, որ հայցվորը չի հերքել իր ատենախոսության և իր գիտական ղեկավար Ավետիս Քալաշյանի հոդվածների համընկնումների առկայությունը, այլ միայն նշել է, որ դրանք արատավորում են իր պատիվը և արժանապատվությունը: Իսկ դատարանը հստակ չի արձանագրել այդ համընկնումների առկայությունը կամ բացակայությունը, և առանց այդ հարցը պարզելու, եկել է եզրահանգման, որ լրատվամիջոցը զրպարտության համար պարտավոր է հրապարակել հերքում ու վճարել 500 հազար դրամ։ </w:t>
      </w:r>
    </w:p>
    <w:p w14:paraId="2AD02649" w14:textId="77777777" w:rsidR="00AE445F" w:rsidRPr="0095619E" w:rsidRDefault="00AE445F" w:rsidP="00962690">
      <w:pPr>
        <w:spacing w:after="0" w:line="240" w:lineRule="auto"/>
        <w:ind w:firstLine="360"/>
        <w:rPr>
          <w:rFonts w:ascii="Sylfaen" w:hAnsi="Sylfaen"/>
          <w:sz w:val="24"/>
          <w:szCs w:val="24"/>
          <w:shd w:val="clear" w:color="auto" w:fill="FFFFFF"/>
          <w:lang w:val="hy-AM"/>
        </w:rPr>
      </w:pPr>
      <w:r w:rsidRPr="0095619E">
        <w:rPr>
          <w:rFonts w:ascii="Sylfaen" w:hAnsi="Sylfaen"/>
          <w:sz w:val="24"/>
          <w:szCs w:val="24"/>
          <w:shd w:val="clear" w:color="auto" w:fill="FFFFFF"/>
          <w:lang w:val="hy-AM"/>
        </w:rPr>
        <w:t xml:space="preserve">Թեև ըստ դատարանի լրատվամիջոցը պետք է ներկայացներ ապացույցներ, որ հոդվածում տեղ գտած մեկնաբանությունները հիմնված են մասնագիտական կարծիքների կամ եզրակացությունների վրա, այդուհանդերձ նկատենք, որ համընկնումներն արձանագրելիս հատուկ մասնագիտական հմտություններ </w:t>
      </w:r>
      <w:r w:rsidRPr="0095619E">
        <w:rPr>
          <w:rFonts w:ascii="Sylfaen" w:hAnsi="Sylfaen"/>
          <w:sz w:val="24"/>
          <w:szCs w:val="24"/>
          <w:shd w:val="clear" w:color="auto" w:fill="FFFFFF"/>
          <w:lang w:val="hy-AM"/>
        </w:rPr>
        <w:lastRenderedPageBreak/>
        <w:t xml:space="preserve">անհրաժեշտ չեն, և ձեռք բերված փաստական տվյալները բավական էին՝ գրագողության վերաբերյալ գնահատող դատողություն անելու համար։ </w:t>
      </w:r>
    </w:p>
    <w:p w14:paraId="0E597778" w14:textId="77777777" w:rsidR="00AE445F" w:rsidRPr="0095619E" w:rsidRDefault="00AE445F" w:rsidP="00962690">
      <w:pPr>
        <w:spacing w:after="0" w:line="240" w:lineRule="auto"/>
        <w:ind w:firstLine="360"/>
        <w:rPr>
          <w:rFonts w:ascii="Sylfaen" w:hAnsi="Sylfaen"/>
          <w:sz w:val="24"/>
          <w:szCs w:val="24"/>
          <w:shd w:val="clear" w:color="auto" w:fill="FFFFFF"/>
          <w:lang w:val="hy-AM"/>
        </w:rPr>
      </w:pPr>
      <w:r w:rsidRPr="0095619E">
        <w:rPr>
          <w:rFonts w:ascii="Sylfaen" w:hAnsi="Sylfaen"/>
          <w:sz w:val="24"/>
          <w:szCs w:val="24"/>
          <w:shd w:val="clear" w:color="auto" w:fill="FFFFFF"/>
          <w:lang w:val="hy-AM"/>
        </w:rPr>
        <w:t xml:space="preserve">Այլ կերպ ասած՝ խոսքի ազատության ապահովման տեսանկյունից դատարանը կիրառել է այնպիսի սահմանափակող մոտեցում, որն անհնար է դարձնում տեղեկություններ և գաղափարներ փնտրելու, ստանալու և տարածելու իրավունքի, կարծիքի ազատ արտահայտման լիարժեք իրականացումը։ </w:t>
      </w:r>
    </w:p>
    <w:p w14:paraId="1948EBDF" w14:textId="77777777" w:rsidR="00AE445F" w:rsidRPr="0095619E" w:rsidRDefault="00AE445F" w:rsidP="00962690">
      <w:pPr>
        <w:spacing w:after="0" w:line="240" w:lineRule="auto"/>
        <w:ind w:firstLine="360"/>
        <w:rPr>
          <w:rFonts w:ascii="Sylfaen" w:hAnsi="Sylfaen"/>
          <w:sz w:val="24"/>
          <w:szCs w:val="24"/>
          <w:shd w:val="clear" w:color="auto" w:fill="FFFFFF"/>
          <w:lang w:val="hy-AM"/>
        </w:rPr>
      </w:pPr>
    </w:p>
    <w:p w14:paraId="1D8D831C" w14:textId="77777777" w:rsidR="00AE445F" w:rsidRPr="0095619E" w:rsidRDefault="00AE445F" w:rsidP="00962690">
      <w:pPr>
        <w:spacing w:after="0" w:line="240" w:lineRule="auto"/>
        <w:ind w:firstLine="360"/>
        <w:rPr>
          <w:rFonts w:ascii="Sylfaen" w:hAnsi="Sylfaen"/>
          <w:sz w:val="24"/>
          <w:szCs w:val="24"/>
          <w:shd w:val="clear" w:color="auto" w:fill="FFFFFF"/>
          <w:lang w:val="hy-AM"/>
        </w:rPr>
      </w:pPr>
    </w:p>
    <w:p w14:paraId="3F7F60F4" w14:textId="77777777" w:rsidR="00073593" w:rsidRPr="0095619E" w:rsidRDefault="00073593" w:rsidP="00962690">
      <w:pPr>
        <w:spacing w:before="240" w:after="0" w:line="240" w:lineRule="auto"/>
        <w:jc w:val="center"/>
        <w:rPr>
          <w:rFonts w:ascii="Sylfaen" w:eastAsia="Times New Roman" w:hAnsi="Sylfaen" w:cs="Times New Roman"/>
          <w:b/>
          <w:sz w:val="28"/>
          <w:szCs w:val="28"/>
          <w:highlight w:val="white"/>
          <w:lang w:val="hy-AM"/>
        </w:rPr>
      </w:pPr>
      <w:r w:rsidRPr="0095619E">
        <w:rPr>
          <w:rFonts w:ascii="Sylfaen" w:eastAsia="Times New Roman" w:hAnsi="Sylfaen" w:cs="Times New Roman"/>
          <w:b/>
          <w:sz w:val="28"/>
          <w:szCs w:val="28"/>
          <w:highlight w:val="white"/>
          <w:lang w:val="hy-AM"/>
        </w:rPr>
        <w:t>«Հայաստանի պետական հետաքրքրությունների ֆոնդ» ՓԲԸ-ն ընդդեմ «Հրապարակ օրաթերթ» ՍՊԸ-ի և Հրանտ Բագրատյանի</w:t>
      </w:r>
    </w:p>
    <w:p w14:paraId="14B7532D" w14:textId="77777777" w:rsidR="00073593" w:rsidRPr="0095619E" w:rsidRDefault="00073593" w:rsidP="00962690">
      <w:pPr>
        <w:spacing w:before="240" w:after="0" w:line="240" w:lineRule="auto"/>
        <w:jc w:val="center"/>
        <w:rPr>
          <w:rFonts w:ascii="Sylfaen" w:eastAsia="Times New Roman" w:hAnsi="Sylfaen" w:cs="Times New Roman"/>
          <w:b/>
          <w:sz w:val="24"/>
          <w:szCs w:val="24"/>
          <w:highlight w:val="white"/>
          <w:lang w:val="hy-AM"/>
        </w:rPr>
      </w:pPr>
      <w:r w:rsidRPr="0095619E">
        <w:rPr>
          <w:rFonts w:ascii="Sylfaen" w:eastAsia="Tahoma" w:hAnsi="Sylfaen" w:cs="Tahoma"/>
          <w:b/>
          <w:sz w:val="24"/>
          <w:szCs w:val="24"/>
          <w:highlight w:val="white"/>
          <w:lang w:val="hy-AM"/>
        </w:rPr>
        <w:t xml:space="preserve">(դատական գործ թիվ </w:t>
      </w:r>
      <w:hyperlink r:id="rId27" w:history="1">
        <w:r w:rsidRPr="0095619E">
          <w:rPr>
            <w:rStyle w:val="Hyperlink"/>
            <w:rFonts w:ascii="Sylfaen" w:hAnsi="Sylfaen"/>
            <w:b/>
            <w:bCs/>
            <w:color w:val="auto"/>
            <w:sz w:val="24"/>
            <w:szCs w:val="24"/>
            <w:shd w:val="clear" w:color="auto" w:fill="FFFFFF"/>
            <w:lang w:val="hy-AM"/>
          </w:rPr>
          <w:t>ԵԴ/47388/02/21</w:t>
        </w:r>
      </w:hyperlink>
      <w:r w:rsidRPr="0095619E">
        <w:rPr>
          <w:rFonts w:ascii="Sylfaen" w:eastAsia="Times New Roman" w:hAnsi="Sylfaen" w:cs="Times New Roman"/>
          <w:b/>
          <w:sz w:val="24"/>
          <w:szCs w:val="24"/>
          <w:highlight w:val="white"/>
          <w:lang w:val="hy-AM"/>
        </w:rPr>
        <w:t>)</w:t>
      </w:r>
    </w:p>
    <w:p w14:paraId="57FE935A" w14:textId="77777777" w:rsidR="00073593" w:rsidRPr="0095619E" w:rsidRDefault="00073593" w:rsidP="00962690">
      <w:pPr>
        <w:spacing w:before="240" w:after="0" w:line="240" w:lineRule="auto"/>
        <w:rPr>
          <w:rFonts w:ascii="Sylfaen" w:eastAsia="Times New Roman" w:hAnsi="Sylfaen" w:cs="Times New Roman"/>
          <w:b/>
          <w:sz w:val="24"/>
          <w:szCs w:val="24"/>
          <w:lang w:val="hy-AM"/>
        </w:rPr>
      </w:pPr>
    </w:p>
    <w:p w14:paraId="5C67D1C3" w14:textId="77777777" w:rsidR="00073593" w:rsidRPr="0095619E" w:rsidRDefault="00073593" w:rsidP="00962690">
      <w:pPr>
        <w:spacing w:before="240" w:after="0" w:line="240" w:lineRule="auto"/>
        <w:rPr>
          <w:rFonts w:ascii="Sylfaen" w:eastAsia="Times New Roman" w:hAnsi="Sylfaen" w:cs="Times New Roman"/>
          <w:b/>
          <w:sz w:val="24"/>
          <w:szCs w:val="24"/>
          <w:highlight w:val="white"/>
          <w:u w:val="single"/>
          <w:lang w:val="hy-AM"/>
        </w:rPr>
      </w:pPr>
      <w:r w:rsidRPr="0095619E">
        <w:rPr>
          <w:rFonts w:ascii="Sylfaen" w:eastAsia="Times New Roman" w:hAnsi="Sylfaen" w:cs="Times New Roman"/>
          <w:b/>
          <w:sz w:val="24"/>
          <w:szCs w:val="24"/>
          <w:highlight w:val="white"/>
          <w:u w:val="single"/>
          <w:lang w:val="hy-AM"/>
        </w:rPr>
        <w:t>Գործի նախապատմությունը</w:t>
      </w:r>
    </w:p>
    <w:p w14:paraId="15E71F87" w14:textId="77777777" w:rsidR="00073593" w:rsidRPr="00B82D57" w:rsidRDefault="00073593" w:rsidP="00962690">
      <w:pPr>
        <w:spacing w:before="240" w:after="0" w:line="240" w:lineRule="auto"/>
        <w:rPr>
          <w:rFonts w:ascii="Sylfaen" w:eastAsia="Times New Roman" w:hAnsi="Sylfaen" w:cs="Times New Roman"/>
          <w:sz w:val="24"/>
          <w:szCs w:val="24"/>
          <w:lang w:val="hy-AM"/>
        </w:rPr>
      </w:pPr>
      <w:r w:rsidRPr="0095619E">
        <w:rPr>
          <w:rFonts w:ascii="Sylfaen" w:eastAsia="Times New Roman" w:hAnsi="Sylfaen" w:cs="Times New Roman"/>
          <w:sz w:val="24"/>
          <w:szCs w:val="24"/>
          <w:highlight w:val="white"/>
          <w:lang w:val="hy-AM"/>
        </w:rPr>
        <w:tab/>
      </w:r>
      <w:r w:rsidRPr="00B82D57">
        <w:rPr>
          <w:rFonts w:ascii="Sylfaen" w:eastAsia="Times New Roman" w:hAnsi="Sylfaen" w:cs="Times New Roman"/>
          <w:sz w:val="24"/>
          <w:szCs w:val="24"/>
          <w:highlight w:val="white"/>
          <w:lang w:val="hy-AM"/>
        </w:rPr>
        <w:t>«Հայաստանի պետական հետաքրքրությունների ֆոնդ» ՓԲԸ-ն</w:t>
      </w:r>
      <w:r w:rsidRPr="00B82D57">
        <w:rPr>
          <w:rFonts w:ascii="Sylfaen" w:eastAsia="Times New Roman" w:hAnsi="Sylfaen" w:cs="Times New Roman"/>
          <w:sz w:val="24"/>
          <w:szCs w:val="24"/>
          <w:lang w:val="hy-AM"/>
        </w:rPr>
        <w:t>, որի անունը հայտնի է նաև անգլերեն ANIF (Armenian National Interests Fund) հապավումով, 2021թ</w:t>
      </w:r>
      <w:r w:rsidRPr="00B82D57">
        <w:rPr>
          <w:rFonts w:ascii="Times New Roman" w:eastAsia="Times New Roman" w:hAnsi="Times New Roman" w:cs="Times New Roman"/>
          <w:sz w:val="24"/>
          <w:szCs w:val="24"/>
          <w:lang w:val="hy-AM"/>
        </w:rPr>
        <w:t>․</w:t>
      </w:r>
      <w:r w:rsidRPr="00B82D57">
        <w:rPr>
          <w:rFonts w:ascii="Sylfaen" w:eastAsia="Times New Roman" w:hAnsi="Sylfaen" w:cs="Times New Roman"/>
          <w:sz w:val="24"/>
          <w:szCs w:val="24"/>
          <w:lang w:val="hy-AM"/>
        </w:rPr>
        <w:t xml:space="preserve"> հոկտեմբերի 20-ին  հայցադիմում է ներկայացրել Երևան քաղաքի ընդհանուր իրավասության դատարան </w:t>
      </w:r>
      <w:r w:rsidRPr="00B82D57">
        <w:rPr>
          <w:rFonts w:ascii="Sylfaen" w:eastAsia="Times New Roman" w:hAnsi="Sylfaen" w:cs="Times New Roman"/>
          <w:sz w:val="24"/>
          <w:szCs w:val="24"/>
          <w:highlight w:val="white"/>
          <w:lang w:val="hy-AM"/>
        </w:rPr>
        <w:t xml:space="preserve">ընդդեմ </w:t>
      </w:r>
      <w:r w:rsidRPr="00B82D57">
        <w:rPr>
          <w:rFonts w:ascii="Sylfaen" w:eastAsia="Times New Roman" w:hAnsi="Sylfaen" w:cs="Times New Roman"/>
          <w:b/>
          <w:sz w:val="24"/>
          <w:szCs w:val="24"/>
          <w:highlight w:val="white"/>
          <w:lang w:val="hy-AM"/>
        </w:rPr>
        <w:t>«</w:t>
      </w:r>
      <w:r w:rsidRPr="00B82D57">
        <w:rPr>
          <w:rFonts w:ascii="Sylfaen" w:eastAsia="Times New Roman" w:hAnsi="Sylfaen" w:cs="Times New Roman"/>
          <w:sz w:val="24"/>
          <w:szCs w:val="24"/>
          <w:highlight w:val="white"/>
          <w:lang w:val="hy-AM"/>
        </w:rPr>
        <w:t>Հրապարակ օրաթերթ</w:t>
      </w:r>
      <w:r w:rsidRPr="00B82D57">
        <w:rPr>
          <w:rFonts w:ascii="Sylfaen" w:eastAsia="Times New Roman" w:hAnsi="Sylfaen" w:cs="Times New Roman"/>
          <w:b/>
          <w:sz w:val="24"/>
          <w:szCs w:val="24"/>
          <w:highlight w:val="white"/>
          <w:lang w:val="hy-AM"/>
        </w:rPr>
        <w:t>»</w:t>
      </w:r>
      <w:r w:rsidRPr="00B82D57">
        <w:rPr>
          <w:rFonts w:ascii="Sylfaen" w:eastAsia="Times New Roman" w:hAnsi="Sylfaen" w:cs="Times New Roman"/>
          <w:sz w:val="24"/>
          <w:szCs w:val="24"/>
          <w:highlight w:val="white"/>
          <w:lang w:val="hy-AM"/>
        </w:rPr>
        <w:t xml:space="preserve"> ՍՊԸ</w:t>
      </w:r>
      <w:r w:rsidRPr="00B82D57">
        <w:rPr>
          <w:rFonts w:ascii="Sylfaen" w:eastAsia="Times New Roman" w:hAnsi="Sylfaen" w:cs="Times New Roman"/>
          <w:sz w:val="24"/>
          <w:szCs w:val="24"/>
          <w:lang w:val="hy-AM"/>
        </w:rPr>
        <w:t>-ի («Hraparak.am» լրատվական կայք) և Հայաստանի նախկին վարչապետ Հրանտ Բագրատյանի՝ գործարար համբավն արատավորող տեղեկությունները հերքելուն պարտավորեցնելու և 2 միլիոն դրամ փոխհատուցում վճարելու պահանջներով։ Հայցի առիթը լրատվամիջոցում 2021թ. սեպտեմբերի 28-ին հրապարակված</w:t>
      </w:r>
      <w:r w:rsidRPr="00B82D57">
        <w:rPr>
          <w:rFonts w:ascii="Sylfaen" w:hAnsi="Sylfaen"/>
          <w:sz w:val="24"/>
          <w:szCs w:val="24"/>
          <w:shd w:val="clear" w:color="auto" w:fill="FFFFFF"/>
          <w:lang w:val="hy-AM"/>
        </w:rPr>
        <w:t xml:space="preserve"> «Ազգային ավիափոխադրողի ստեղծումը առանց մրցույթի համարում եմ կոռուպցիոն գործարք» վերնագրով հարցազրույցն է Հրանտ Բագրատյանի հետ՝ հեղինակությամբ Սյուզան Սիմոնյանի</w:t>
      </w:r>
      <w:r>
        <w:rPr>
          <w:rStyle w:val="FootnoteReference"/>
          <w:rFonts w:ascii="Sylfaen" w:hAnsi="Sylfaen"/>
          <w:sz w:val="24"/>
          <w:szCs w:val="24"/>
          <w:shd w:val="clear" w:color="auto" w:fill="FFFFFF"/>
        </w:rPr>
        <w:footnoteReference w:id="23"/>
      </w:r>
      <w:r w:rsidRPr="00B82D57">
        <w:rPr>
          <w:rFonts w:ascii="Sylfaen" w:hAnsi="Sylfaen"/>
          <w:sz w:val="24"/>
          <w:szCs w:val="24"/>
          <w:shd w:val="clear" w:color="auto" w:fill="FFFFFF"/>
          <w:lang w:val="hy-AM"/>
        </w:rPr>
        <w:t xml:space="preserve">: Դատարանը 2021թ. հոկտեմբերի 29-ին գործը վարույթ է ընդունել և նույն օրը կիրառել հայցի ապահովման միջոց՝ արգելանք դնելով ԶԼՄ-ի գույքի (բացառությամբ դրամական միջոցների), ինչպես նաև՝ Հրանտ Բագրատյանին պատկանող գույքի վրա: Կայացել է չորս դատական նիստ՝ 2022թ. հուլիսի 12-ին, հոկտեմբերի 27-ին, 2023թ. փետրվարի 1-ին և ապրիլի 19-ին: Մայիսի 4-ին հրապարակված վճռով հայցը մերժվել է: </w:t>
      </w:r>
      <w:r w:rsidRPr="00B82D57">
        <w:rPr>
          <w:rFonts w:ascii="Sylfaen" w:eastAsia="Times New Roman" w:hAnsi="Sylfaen" w:cs="Times New Roman"/>
          <w:sz w:val="24"/>
          <w:szCs w:val="24"/>
          <w:lang w:val="hy-AM"/>
        </w:rPr>
        <w:t>Հունիսի 8-ին հայցվորը բողոք է ներկայացրել Վերաքննիչ քաղաքացիական դատարան։ Այն վարույթ է ընդունվել օգոստոսի 9-ին։</w:t>
      </w:r>
    </w:p>
    <w:p w14:paraId="5EB130EB" w14:textId="77777777" w:rsidR="00073593" w:rsidRPr="00B82D57" w:rsidRDefault="00073593" w:rsidP="00962690">
      <w:pPr>
        <w:spacing w:after="0" w:line="240" w:lineRule="auto"/>
        <w:rPr>
          <w:rFonts w:ascii="Sylfaen" w:eastAsia="Times New Roman" w:hAnsi="Sylfaen" w:cs="Times New Roman"/>
          <w:b/>
          <w:bCs/>
          <w:sz w:val="24"/>
          <w:szCs w:val="24"/>
          <w:u w:val="single"/>
          <w:lang w:val="hy-AM"/>
        </w:rPr>
      </w:pPr>
    </w:p>
    <w:p w14:paraId="62C00778" w14:textId="77777777" w:rsidR="006B2C41" w:rsidRDefault="006B2C41" w:rsidP="00962690">
      <w:pPr>
        <w:spacing w:after="0" w:line="240" w:lineRule="auto"/>
        <w:rPr>
          <w:rFonts w:ascii="Sylfaen" w:eastAsia="Times New Roman" w:hAnsi="Sylfaen" w:cs="Times New Roman"/>
          <w:b/>
          <w:bCs/>
          <w:sz w:val="24"/>
          <w:szCs w:val="24"/>
          <w:u w:val="single"/>
          <w:lang w:val="hy-AM"/>
        </w:rPr>
      </w:pPr>
    </w:p>
    <w:p w14:paraId="4EAE8E06" w14:textId="38EC77E3" w:rsidR="00073593" w:rsidRPr="00B82D57" w:rsidRDefault="00073593" w:rsidP="00962690">
      <w:pPr>
        <w:spacing w:after="0" w:line="240" w:lineRule="auto"/>
        <w:rPr>
          <w:rFonts w:ascii="Sylfaen" w:eastAsia="Times New Roman" w:hAnsi="Sylfaen" w:cs="Times New Roman"/>
          <w:b/>
          <w:bCs/>
          <w:sz w:val="24"/>
          <w:szCs w:val="24"/>
          <w:u w:val="single"/>
          <w:lang w:val="hy-AM"/>
        </w:rPr>
      </w:pPr>
      <w:r w:rsidRPr="00B82D57">
        <w:rPr>
          <w:rFonts w:ascii="Sylfaen" w:eastAsia="Times New Roman" w:hAnsi="Sylfaen" w:cs="Times New Roman"/>
          <w:b/>
          <w:bCs/>
          <w:sz w:val="24"/>
          <w:szCs w:val="24"/>
          <w:u w:val="single"/>
          <w:lang w:val="hy-AM"/>
        </w:rPr>
        <w:lastRenderedPageBreak/>
        <w:t>Տեղեկատվության արատավորող բնույթը</w:t>
      </w:r>
    </w:p>
    <w:p w14:paraId="198B502D" w14:textId="77777777" w:rsidR="00073593" w:rsidRPr="00B82D57" w:rsidRDefault="00073593" w:rsidP="00962690">
      <w:pPr>
        <w:spacing w:before="240" w:after="0" w:line="240" w:lineRule="auto"/>
        <w:rPr>
          <w:rFonts w:ascii="Sylfaen" w:hAnsi="Sylfaen"/>
          <w:sz w:val="24"/>
          <w:szCs w:val="24"/>
          <w:shd w:val="clear" w:color="auto" w:fill="FFFFFF"/>
          <w:lang w:val="hy-AM"/>
        </w:rPr>
      </w:pPr>
      <w:r w:rsidRPr="00B82D57">
        <w:rPr>
          <w:rFonts w:ascii="Sylfaen" w:hAnsi="Sylfaen"/>
          <w:sz w:val="24"/>
          <w:szCs w:val="24"/>
          <w:lang w:val="hy-AM"/>
        </w:rPr>
        <w:tab/>
        <w:t>Հայցվոր</w:t>
      </w:r>
      <w:r w:rsidRPr="00B82D57">
        <w:rPr>
          <w:rFonts w:ascii="Sylfaen" w:eastAsia="Times New Roman" w:hAnsi="Sylfaen" w:cs="Times New Roman"/>
          <w:sz w:val="24"/>
          <w:szCs w:val="24"/>
          <w:highlight w:val="white"/>
          <w:lang w:val="hy-AM"/>
        </w:rPr>
        <w:t>ը նախ դատարանին ներկայացրել է</w:t>
      </w:r>
      <w:r w:rsidRPr="00B82D57">
        <w:rPr>
          <w:rFonts w:ascii="Sylfaen" w:eastAsia="Times New Roman" w:hAnsi="Sylfaen" w:cs="Times New Roman"/>
          <w:sz w:val="24"/>
          <w:szCs w:val="24"/>
          <w:lang w:val="hy-AM"/>
        </w:rPr>
        <w:t xml:space="preserve"> </w:t>
      </w:r>
      <w:r w:rsidRPr="00B82D57">
        <w:rPr>
          <w:rFonts w:ascii="Sylfaen" w:hAnsi="Sylfaen"/>
          <w:sz w:val="24"/>
          <w:szCs w:val="24"/>
          <w:shd w:val="clear" w:color="auto" w:fill="FFFFFF"/>
          <w:lang w:val="hy-AM"/>
        </w:rPr>
        <w:t>«Հրապարակ» օրաթերթի վիճահարույց հրապարակման նախաբանում տեղ գտած այն արտահայտությունները, որոնք, իր գնահատմամբ,</w:t>
      </w:r>
      <w:r w:rsidRPr="00B82D57">
        <w:rPr>
          <w:rFonts w:ascii="Sylfaen" w:eastAsia="Times New Roman" w:hAnsi="Sylfaen" w:cs="Times New Roman"/>
          <w:sz w:val="24"/>
          <w:szCs w:val="24"/>
          <w:lang w:val="hy-AM"/>
        </w:rPr>
        <w:t xml:space="preserve"> </w:t>
      </w:r>
      <w:r w:rsidRPr="00B82D57">
        <w:rPr>
          <w:rFonts w:ascii="Sylfaen" w:hAnsi="Sylfaen"/>
          <w:sz w:val="24"/>
          <w:szCs w:val="24"/>
          <w:shd w:val="clear" w:color="auto" w:fill="FFFFFF"/>
          <w:lang w:val="hy-AM"/>
        </w:rPr>
        <w:t>արատավորում են Ֆոնդի գործարար համբավը</w:t>
      </w:r>
      <w:r w:rsidRPr="00B82D57">
        <w:rPr>
          <w:rFonts w:ascii="Times New Roman" w:hAnsi="Times New Roman" w:cs="Times New Roman"/>
          <w:sz w:val="24"/>
          <w:szCs w:val="24"/>
          <w:shd w:val="clear" w:color="auto" w:fill="FFFFFF"/>
          <w:lang w:val="hy-AM"/>
        </w:rPr>
        <w:t xml:space="preserve">․ </w:t>
      </w:r>
      <w:r w:rsidRPr="00B82D57">
        <w:rPr>
          <w:rFonts w:ascii="Sylfaen" w:hAnsi="Sylfaen"/>
          <w:sz w:val="24"/>
          <w:szCs w:val="24"/>
          <w:shd w:val="clear" w:color="auto" w:fill="FFFFFF"/>
          <w:lang w:val="hy-AM"/>
        </w:rPr>
        <w:t xml:space="preserve">«Մենք անդրադարձել էինք այդ ֆոնդի հուլիսի 14-ին կնքված գործարքին, որով արաբական «Էյր Արաբիա» ընկերությանն ազգային ավիափոխադրողի կարգավիճակ են տվել: Գրել էինք, որ սա մի խումբ մարդկանց բիզնես է, քանի որ գործարքը թափանցիկ չէ հանրության համար, և ազգային ավիափոխադրողը չի ընտրվել մրցույթով»: Այնուհետև բուն հարցազրույցի տեքստում հայցվորը </w:t>
      </w:r>
      <w:r w:rsidRPr="00B82D57">
        <w:rPr>
          <w:rFonts w:ascii="Sylfaen" w:hAnsi="Sylfaen"/>
          <w:sz w:val="24"/>
          <w:szCs w:val="24"/>
          <w:lang w:val="hy-AM"/>
        </w:rPr>
        <w:t xml:space="preserve">վիճարկել է </w:t>
      </w:r>
      <w:r w:rsidRPr="00B82D57">
        <w:rPr>
          <w:rFonts w:ascii="Sylfaen" w:hAnsi="Sylfaen"/>
          <w:sz w:val="24"/>
          <w:szCs w:val="24"/>
          <w:shd w:val="clear" w:color="auto" w:fill="FFFFFF"/>
          <w:lang w:val="hy-AM"/>
        </w:rPr>
        <w:t>Հրանտ Բագրատյանի</w:t>
      </w:r>
      <w:r w:rsidRPr="00B82D57">
        <w:rPr>
          <w:rFonts w:ascii="Sylfaen" w:hAnsi="Sylfaen"/>
          <w:sz w:val="24"/>
          <w:szCs w:val="24"/>
          <w:lang w:val="hy-AM"/>
        </w:rPr>
        <w:t xml:space="preserve"> հետևյալ արտահայտությունները․ «</w:t>
      </w:r>
      <w:r w:rsidRPr="00B82D57">
        <w:rPr>
          <w:rFonts w:ascii="Sylfaen" w:hAnsi="Sylfaen"/>
          <w:sz w:val="24"/>
          <w:szCs w:val="24"/>
          <w:shd w:val="clear" w:color="auto" w:fill="FFFFFF"/>
          <w:lang w:val="hy-AM"/>
        </w:rPr>
        <w:t>... այդ ֆոնդը՝ ԱՆԻՖ-ը, պետության շահերին հակասող բիզնես է անում...», «...պատկերացրեք, թե այստեղ ինչ ահռելի կոռուպցիոն ռիսկի հետ գործ ունենք: Բոլոր դեպքերում, մրցույթի բացակայությունը կոռուպցիա է ...»:</w:t>
      </w:r>
      <w:r w:rsidRPr="00B82D57">
        <w:rPr>
          <w:rFonts w:ascii="Sylfaen" w:hAnsi="Sylfaen"/>
          <w:sz w:val="24"/>
          <w:szCs w:val="24"/>
          <w:lang w:val="hy-AM"/>
        </w:rPr>
        <w:t xml:space="preserve"> </w:t>
      </w:r>
      <w:r w:rsidRPr="00B82D57">
        <w:rPr>
          <w:rFonts w:ascii="Sylfaen" w:hAnsi="Sylfaen"/>
          <w:sz w:val="24"/>
          <w:szCs w:val="24"/>
          <w:shd w:val="clear" w:color="auto" w:fill="FFFFFF"/>
          <w:lang w:val="hy-AM"/>
        </w:rPr>
        <w:t>«Այս կոռուպցիոն ֆոնի վրա՝ լինի ավիաընկերությունը, լինեն հայկական թեստերը, մենք տեսնում ենք, թե ինչպիսի կոռուպցիոն մեծ ռիսկ պարունակող գործարքներ կան, ու հաճախ դրանք կապվում են հենց Ավինյանի հետ: Հայկական ավիափոխադրողի ստեղծումն առանց միջազգային մրցույթի համարում եմ ամբողջությամբ կոռուպցիոն գործարք»:</w:t>
      </w:r>
    </w:p>
    <w:p w14:paraId="108F9994" w14:textId="77777777" w:rsidR="00073593" w:rsidRPr="00B82D57" w:rsidRDefault="00073593" w:rsidP="00962690">
      <w:pPr>
        <w:spacing w:before="240" w:after="0" w:line="240" w:lineRule="auto"/>
        <w:rPr>
          <w:rFonts w:ascii="Sylfaen" w:hAnsi="Sylfaen"/>
          <w:sz w:val="24"/>
          <w:szCs w:val="24"/>
          <w:shd w:val="clear" w:color="auto" w:fill="FFFFFF"/>
          <w:lang w:val="hy-AM"/>
        </w:rPr>
      </w:pPr>
      <w:r w:rsidRPr="00B82D57">
        <w:rPr>
          <w:rFonts w:ascii="Sylfaen" w:hAnsi="Sylfaen"/>
          <w:sz w:val="24"/>
          <w:szCs w:val="24"/>
          <w:shd w:val="clear" w:color="auto" w:fill="FFFFFF"/>
          <w:lang w:val="hy-AM"/>
        </w:rPr>
        <w:tab/>
        <w:t>Հայցվորը պնդել է, որ հիշատակված արտահայտությունները վերաբերել</w:t>
      </w:r>
      <w:r w:rsidRPr="00B82D57" w:rsidDel="00FA4440">
        <w:rPr>
          <w:rFonts w:ascii="Sylfaen" w:hAnsi="Sylfaen"/>
          <w:sz w:val="24"/>
          <w:szCs w:val="24"/>
          <w:shd w:val="clear" w:color="auto" w:fill="FFFFFF"/>
          <w:lang w:val="hy-AM"/>
        </w:rPr>
        <w:t xml:space="preserve"> </w:t>
      </w:r>
      <w:r w:rsidRPr="00B82D57">
        <w:rPr>
          <w:rFonts w:ascii="Sylfaen" w:hAnsi="Sylfaen"/>
          <w:sz w:val="24"/>
          <w:szCs w:val="24"/>
          <w:shd w:val="clear" w:color="auto" w:fill="FFFFFF"/>
          <w:lang w:val="hy-AM"/>
        </w:rPr>
        <w:t xml:space="preserve">են իրեն, կատարվել են հրապարակային, և ակնհայտ է դրանց արատավորությունը, քանի որ պարունակում են պետության շահերին հակառակ գործելու ու կոռուպցիոն գործարք կնքելու մեղադրանքներ: </w:t>
      </w:r>
    </w:p>
    <w:p w14:paraId="70038453" w14:textId="77777777" w:rsidR="00073593" w:rsidRPr="00B82D57" w:rsidRDefault="00073593" w:rsidP="00962690">
      <w:pPr>
        <w:spacing w:before="240" w:after="0" w:line="240" w:lineRule="auto"/>
        <w:rPr>
          <w:rFonts w:ascii="Sylfaen" w:hAnsi="Sylfaen"/>
          <w:sz w:val="24"/>
          <w:szCs w:val="24"/>
          <w:shd w:val="clear" w:color="auto" w:fill="FFFFFF"/>
          <w:lang w:val="hy-AM"/>
        </w:rPr>
      </w:pPr>
      <w:r w:rsidRPr="00B82D57">
        <w:rPr>
          <w:rFonts w:ascii="Sylfaen" w:hAnsi="Sylfaen"/>
          <w:sz w:val="24"/>
          <w:szCs w:val="24"/>
          <w:shd w:val="clear" w:color="auto" w:fill="FFFFFF"/>
          <w:lang w:val="hy-AM"/>
        </w:rPr>
        <w:tab/>
        <w:t>Պատասխանող լրատվամիջոցը առարկել է հայցի դեմ՝ նշելով, որ հարցազրույցը վարել ու հրապարակել է Սյուզան Սիմոնյանը,</w:t>
      </w:r>
      <w:r w:rsidRPr="00B82D57" w:rsidDel="00252E5F">
        <w:rPr>
          <w:rFonts w:ascii="Sylfaen" w:hAnsi="Sylfaen"/>
          <w:sz w:val="24"/>
          <w:szCs w:val="24"/>
          <w:shd w:val="clear" w:color="auto" w:fill="FFFFFF"/>
          <w:lang w:val="hy-AM"/>
        </w:rPr>
        <w:t xml:space="preserve"> </w:t>
      </w:r>
      <w:r w:rsidRPr="00B82D57">
        <w:rPr>
          <w:rFonts w:ascii="Sylfaen" w:hAnsi="Sylfaen"/>
          <w:sz w:val="24"/>
          <w:szCs w:val="24"/>
          <w:shd w:val="clear" w:color="auto" w:fill="FFFFFF"/>
          <w:lang w:val="hy-AM"/>
        </w:rPr>
        <w:t>այսինքն՝ լրատվամիջոցը հոդվածի հեղինակը չէ, ուստի ազատված է ՀՀ քաղաքացիական օրենսգրքի 1087.1-րդ հոդվածի 6-րդ մասով նախատեսված քաղաքացիաիրավական պատասխանատվությունից</w:t>
      </w:r>
      <w:r w:rsidRPr="005043DE">
        <w:rPr>
          <w:rStyle w:val="FootnoteReference"/>
          <w:rFonts w:ascii="Sylfaen" w:hAnsi="Sylfaen"/>
          <w:sz w:val="24"/>
          <w:szCs w:val="24"/>
          <w:shd w:val="clear" w:color="auto" w:fill="FFFFFF"/>
        </w:rPr>
        <w:footnoteReference w:id="24"/>
      </w:r>
      <w:r w:rsidRPr="00B82D57">
        <w:rPr>
          <w:rFonts w:ascii="Sylfaen" w:hAnsi="Sylfaen"/>
          <w:sz w:val="24"/>
          <w:szCs w:val="24"/>
          <w:shd w:val="clear" w:color="auto" w:fill="FFFFFF"/>
          <w:lang w:val="hy-AM"/>
        </w:rPr>
        <w:t>:</w:t>
      </w:r>
      <w:r w:rsidRPr="00B82D57">
        <w:rPr>
          <w:rFonts w:ascii="Sylfaen" w:hAnsi="Sylfaen"/>
          <w:sz w:val="24"/>
          <w:szCs w:val="24"/>
          <w:shd w:val="clear" w:color="auto" w:fill="FFFFFF"/>
          <w:lang w:val="hy-AM"/>
        </w:rPr>
        <w:br/>
      </w:r>
      <w:r w:rsidRPr="00B82D57">
        <w:rPr>
          <w:rFonts w:ascii="Sylfaen" w:hAnsi="Sylfaen"/>
          <w:sz w:val="24"/>
          <w:szCs w:val="24"/>
          <w:shd w:val="clear" w:color="auto" w:fill="FFFFFF"/>
          <w:lang w:val="hy-AM"/>
        </w:rPr>
        <w:tab/>
        <w:t xml:space="preserve">Պատասխանող Հրանտ Բագրատյանն էլ նշել է, որ լրագրողի հարցերին տրամադրել է ընդհանուր բնույթի պատասխաններ, որ իր վերլուծությունները վերաբերել են «Էյր Արաբիա» ընկերությանը ազգային ավիափոխադրողի կարգավիճակ տալուն: Նա պնդել է, որ արտահայտել է իր սուբյեկտիվ կարծիքն այն մասին, որ առանց մրցույթի կնքված գործարքում առկա են ահռելի կոռուպցիոն </w:t>
      </w:r>
      <w:r w:rsidRPr="00B82D57">
        <w:rPr>
          <w:rFonts w:ascii="Sylfaen" w:hAnsi="Sylfaen"/>
          <w:sz w:val="24"/>
          <w:szCs w:val="24"/>
          <w:shd w:val="clear" w:color="auto" w:fill="FFFFFF"/>
          <w:lang w:val="hy-AM"/>
        </w:rPr>
        <w:lastRenderedPageBreak/>
        <w:t>ռիսկեր, իսկ ռիսկը անորոշ իրադարձություն է կամ անորոշ պայման: Ըստ պատասխանողի՝ ինքը օգտագործել է «համարել» բառը, որը ստույգ փաստի նշում չէ, ավելին՝ ըստ հայոց լեզվի բացատրական բառարանների՝ «համարել» նշանակում է կարծել, ենթադրել:</w:t>
      </w:r>
    </w:p>
    <w:p w14:paraId="51F861E2" w14:textId="77777777" w:rsidR="00073593" w:rsidRPr="00B82D57" w:rsidRDefault="00073593" w:rsidP="00962690">
      <w:pPr>
        <w:spacing w:before="240" w:after="0" w:line="240" w:lineRule="auto"/>
        <w:rPr>
          <w:rFonts w:ascii="Sylfaen" w:hAnsi="Sylfaen"/>
          <w:sz w:val="24"/>
          <w:szCs w:val="24"/>
          <w:shd w:val="clear" w:color="auto" w:fill="FFFFFF"/>
          <w:lang w:val="hy-AM"/>
        </w:rPr>
      </w:pPr>
      <w:r w:rsidRPr="00B82D57">
        <w:rPr>
          <w:rFonts w:ascii="Sylfaen" w:hAnsi="Sylfaen"/>
          <w:sz w:val="24"/>
          <w:szCs w:val="24"/>
          <w:shd w:val="clear" w:color="auto" w:fill="FFFFFF"/>
          <w:lang w:val="hy-AM"/>
        </w:rPr>
        <w:tab/>
        <w:t>Դատարանը, անդրադառնալով լրատվամիջոցի դեմ ներկայացված պահանջին, արձանագրել է, որ ինչպես հոդվածի սկզբնամասում, այնպես էլ վերջում հղում է կատարվել տեղեկատվության աղբյուրին՝ հեղինակ Սյուզան Սիմոնյանին։ Այս հանգամանքը ՀՀ քաղաքացիական օրենսգրքի 1087.1-րդ հոդվածի 6-րդ մասի իմաստով վիրավորանքի կամ զրպարտության համար լրատվամիջոցին պատասխանատվությունից ազատելու հիմք է:</w:t>
      </w:r>
      <w:r w:rsidRPr="00B82D57">
        <w:rPr>
          <w:rFonts w:ascii="Sylfaen" w:hAnsi="Sylfaen"/>
          <w:sz w:val="24"/>
          <w:szCs w:val="24"/>
          <w:shd w:val="clear" w:color="auto" w:fill="FFFFFF"/>
          <w:lang w:val="hy-AM"/>
        </w:rPr>
        <w:br/>
      </w:r>
      <w:r w:rsidRPr="00B82D57">
        <w:rPr>
          <w:rFonts w:ascii="Sylfaen" w:hAnsi="Sylfaen"/>
          <w:sz w:val="24"/>
          <w:szCs w:val="24"/>
          <w:shd w:val="clear" w:color="auto" w:fill="FFFFFF"/>
          <w:lang w:val="hy-AM"/>
        </w:rPr>
        <w:tab/>
        <w:t>Մյուս պատասխանող Հրանտ Բագրատյանի դեմ ներկայացված պահանջը վերլուծելիս դատարանը վկայակոչել է Վճռաբեկ դատարանի թիվ ԵԴ/7480/02/18 քաղաքացիական գործով 2020թ. հուլիսի 21-ի որոշման հետևյալ իրավական դիրքորոշումը. «</w:t>
      </w:r>
      <w:r w:rsidRPr="00B82D57">
        <w:rPr>
          <w:rFonts w:ascii="Times New Roman" w:hAnsi="Times New Roman" w:cs="Times New Roman"/>
          <w:sz w:val="24"/>
          <w:szCs w:val="24"/>
          <w:shd w:val="clear" w:color="auto" w:fill="FFFFFF"/>
          <w:lang w:val="hy-AM"/>
        </w:rPr>
        <w:t>․․․</w:t>
      </w:r>
      <w:r w:rsidRPr="00B82D57">
        <w:rPr>
          <w:rFonts w:ascii="Sylfaen" w:hAnsi="Sylfaen"/>
          <w:sz w:val="24"/>
          <w:szCs w:val="24"/>
          <w:shd w:val="clear" w:color="auto" w:fill="FFFFFF"/>
          <w:lang w:val="hy-AM"/>
        </w:rPr>
        <w:t>որևէ արտահայտության կամ բառի վիրավորական կամ զրպարտող իմաստ ունենալը, ոչ կոռեկտ լինելն ինքնաբերաբար չի կարող հանգեցնել պատասխանատվության, եթե պահպանված են կարծիքի արտահայտման ազատության սահմանները, և կարծիքի արտահայտման նպատակը հասցեատիրոջը վիրավորելը կամ զրպարտելը չէ»: Ընդ որում, նմանատիպ գործերով էական նշանակություն ունի հենց զրպարտչական բնույթի փաստական տվյալների տարբերակումը փաստական հիմք ունեցող գնահատողական դատողություններից:</w:t>
      </w:r>
      <w:r w:rsidRPr="00B82D57">
        <w:rPr>
          <w:rFonts w:ascii="Sylfaen" w:hAnsi="Sylfaen"/>
          <w:sz w:val="24"/>
          <w:szCs w:val="24"/>
          <w:shd w:val="clear" w:color="auto" w:fill="FFFFFF"/>
          <w:lang w:val="hy-AM"/>
        </w:rPr>
        <w:br/>
      </w:r>
      <w:r w:rsidRPr="00B82D57">
        <w:rPr>
          <w:rFonts w:ascii="Sylfaen" w:hAnsi="Sylfaen"/>
          <w:sz w:val="24"/>
          <w:szCs w:val="24"/>
          <w:shd w:val="clear" w:color="auto" w:fill="FFFFFF"/>
          <w:lang w:val="hy-AM"/>
        </w:rPr>
        <w:tab/>
        <w:t>Այնուհետև դատարանը, հղում կատարելով Էդուարդ Աղայանի բացատրական բառարանին, նշել է, որ «ռիսկ» բառը</w:t>
      </w:r>
      <w:r w:rsidRPr="00B82D57">
        <w:rPr>
          <w:rFonts w:ascii="Sylfaen" w:hAnsi="Sylfaen"/>
          <w:sz w:val="24"/>
          <w:szCs w:val="24"/>
          <w:lang w:val="hy-AM"/>
        </w:rPr>
        <w:t xml:space="preserve"> </w:t>
      </w:r>
      <w:r w:rsidRPr="00B82D57">
        <w:rPr>
          <w:rFonts w:ascii="Sylfaen" w:hAnsi="Sylfaen"/>
          <w:sz w:val="24"/>
          <w:szCs w:val="24"/>
          <w:shd w:val="clear" w:color="auto" w:fill="FFFFFF"/>
          <w:lang w:val="hy-AM"/>
        </w:rPr>
        <w:t>նշանակում է որևէ բանի հնարավոր վտանգ:</w:t>
      </w:r>
      <w:r w:rsidRPr="00B82D57">
        <w:rPr>
          <w:rFonts w:ascii="Sylfaen" w:hAnsi="Sylfaen"/>
          <w:sz w:val="24"/>
          <w:szCs w:val="24"/>
          <w:lang w:val="hy-AM"/>
        </w:rPr>
        <w:t xml:space="preserve"> Տվյալ դեպքում </w:t>
      </w:r>
      <w:r w:rsidRPr="00B82D57">
        <w:rPr>
          <w:rFonts w:ascii="Sylfaen" w:hAnsi="Sylfaen"/>
          <w:sz w:val="24"/>
          <w:szCs w:val="24"/>
          <w:shd w:val="clear" w:color="auto" w:fill="FFFFFF"/>
          <w:lang w:val="hy-AM"/>
        </w:rPr>
        <w:t>պատասխանողի կողմից օգտագործվել է «կոռուպցիոն ռիսկ» արտահայտությունը, որը  նշանակում է կոռուպցիայի հնարավոր վտանգ,  ինչն էլ գնահատողական դատողություն է: Արդյունքում դատարանը գտել է, որ հիմնավորված չէ պնդումը, որ պատասխանողը նպատակ է ունեցել արատավորել ընկերության բարի համբավը, այլ կատարել է գնահատողական դատողություններ, որոնք պատասխանողի ստացած տեղեկությունների և կատարած վերլուծությունների արդյունք են:</w:t>
      </w:r>
      <w:r w:rsidRPr="00B82D57">
        <w:rPr>
          <w:rFonts w:ascii="Sylfaen" w:hAnsi="Sylfaen"/>
          <w:sz w:val="24"/>
          <w:szCs w:val="24"/>
          <w:lang w:val="hy-AM"/>
        </w:rPr>
        <w:t xml:space="preserve"> Հետևաբար</w:t>
      </w:r>
      <w:r w:rsidRPr="00B82D57">
        <w:rPr>
          <w:rFonts w:ascii="Sylfaen" w:hAnsi="Sylfaen"/>
          <w:sz w:val="24"/>
          <w:szCs w:val="24"/>
          <w:shd w:val="clear" w:color="auto" w:fill="FFFFFF"/>
          <w:lang w:val="hy-AM"/>
        </w:rPr>
        <w:t xml:space="preserve"> հրապարակումը չի կարող ձևավորել համոզմունք, որ Ֆոնդին վերագրվել է քրեորեն հետապնդելի արարք։ </w:t>
      </w:r>
    </w:p>
    <w:p w14:paraId="40CFED26" w14:textId="77777777" w:rsidR="00073593" w:rsidRPr="00B82D57" w:rsidRDefault="00073593" w:rsidP="00962690">
      <w:pPr>
        <w:spacing w:before="240" w:after="0" w:line="240" w:lineRule="auto"/>
        <w:rPr>
          <w:rFonts w:ascii="Sylfaen" w:hAnsi="Sylfaen"/>
          <w:sz w:val="24"/>
          <w:szCs w:val="24"/>
          <w:shd w:val="clear" w:color="auto" w:fill="FFFFFF"/>
          <w:lang w:val="hy-AM"/>
        </w:rPr>
      </w:pPr>
      <w:r w:rsidRPr="00B82D57">
        <w:rPr>
          <w:rFonts w:ascii="Sylfaen" w:hAnsi="Sylfaen"/>
          <w:sz w:val="24"/>
          <w:szCs w:val="24"/>
          <w:shd w:val="clear" w:color="auto" w:fill="FFFFFF"/>
          <w:lang w:val="hy-AM"/>
        </w:rPr>
        <w:tab/>
        <w:t>Վերլուծելով վիճելի արտահայտությունները՝ դատարանը եզրակացրել է, որ դրանք վերացական են, ներկայացված գործողություններին չեն հաղորդում բավարար կոնկրետություն, ընթերցողի մոտ չեն ձևավորում որևէ պատկերացում, թե ինչ կոռուպցիոն գործողությունների մասին է խոսքը, ինչ եղանակով են դրանք իրականացվել, հստակ չէ դրանցում մասնակից անձանց շրջանակը: Այսինքն՝ առկա չէ տվյալների այնպիսի բավարար համակցություն, որը թույլ կտար պատկերացում կազմել կատարված գործողությունների բնույթի մասին:</w:t>
      </w:r>
    </w:p>
    <w:p w14:paraId="03C9A0AD" w14:textId="77777777" w:rsidR="00073593" w:rsidRPr="00B82D57" w:rsidRDefault="00073593" w:rsidP="00962690">
      <w:pPr>
        <w:spacing w:before="240" w:after="0" w:line="240" w:lineRule="auto"/>
        <w:rPr>
          <w:rFonts w:ascii="Sylfaen" w:hAnsi="Sylfaen"/>
          <w:sz w:val="24"/>
          <w:szCs w:val="24"/>
          <w:u w:val="single"/>
          <w:lang w:val="hy-AM"/>
        </w:rPr>
      </w:pPr>
      <w:r w:rsidRPr="00B82D57">
        <w:rPr>
          <w:rFonts w:ascii="Sylfaen" w:hAnsi="Sylfaen"/>
          <w:b/>
          <w:sz w:val="24"/>
          <w:szCs w:val="24"/>
          <w:u w:val="single"/>
          <w:lang w:val="hy-AM"/>
        </w:rPr>
        <w:lastRenderedPageBreak/>
        <w:t>Փաստաբանի վարձատրությունը</w:t>
      </w:r>
      <w:r w:rsidRPr="00B82D57">
        <w:rPr>
          <w:rFonts w:ascii="Sylfaen" w:hAnsi="Sylfaen"/>
          <w:sz w:val="24"/>
          <w:szCs w:val="24"/>
          <w:u w:val="single"/>
          <w:lang w:val="hy-AM"/>
        </w:rPr>
        <w:t xml:space="preserve"> </w:t>
      </w:r>
    </w:p>
    <w:p w14:paraId="6925C677" w14:textId="77777777" w:rsidR="00073593" w:rsidRPr="00B82D57" w:rsidRDefault="00073593" w:rsidP="00962690">
      <w:pPr>
        <w:spacing w:before="240" w:after="0" w:line="240" w:lineRule="auto"/>
        <w:rPr>
          <w:rFonts w:ascii="Sylfaen" w:hAnsi="Sylfaen"/>
          <w:sz w:val="24"/>
          <w:szCs w:val="24"/>
          <w:shd w:val="clear" w:color="auto" w:fill="FFFFFF"/>
          <w:lang w:val="hy-AM"/>
        </w:rPr>
      </w:pPr>
      <w:r w:rsidRPr="00B82D57">
        <w:rPr>
          <w:rFonts w:ascii="Sylfaen" w:hAnsi="Sylfaen"/>
          <w:sz w:val="24"/>
          <w:szCs w:val="24"/>
          <w:shd w:val="clear" w:color="auto" w:fill="FFFFFF"/>
          <w:lang w:val="hy-AM"/>
        </w:rPr>
        <w:tab/>
        <w:t>Պատասխանող լրատվամիջոցը դատարանին հայտնել է, որ իր և «Փաստաբանական գրասենյակ Լեվ Գրուպ» ՍՊԸ-ի միջև 2021թ. դեկտեմբերի 16-ին կնքվել է ծառայությունների մատուցման պայմանագիր, որով այդ գրասենյակը ներկայացնում է «Հրապարակ Օրաթերթ» ՍՊԸ-ի շահերը: Ըստ այդմ՝ ծառայության դիմաց վարձատրությունը կազմում է 300 հազար դրամ:</w:t>
      </w:r>
      <w:r w:rsidRPr="00B82D57">
        <w:rPr>
          <w:rFonts w:ascii="Sylfaen" w:hAnsi="Sylfaen"/>
          <w:sz w:val="24"/>
          <w:szCs w:val="24"/>
          <w:shd w:val="clear" w:color="auto" w:fill="FFFFFF"/>
          <w:lang w:val="hy-AM"/>
        </w:rPr>
        <w:br/>
      </w:r>
      <w:r w:rsidRPr="00B82D57">
        <w:rPr>
          <w:rFonts w:ascii="Sylfaen" w:hAnsi="Sylfaen"/>
          <w:sz w:val="24"/>
          <w:szCs w:val="24"/>
          <w:shd w:val="clear" w:color="auto" w:fill="FFFFFF"/>
          <w:lang w:val="hy-AM"/>
        </w:rPr>
        <w:tab/>
        <w:t xml:space="preserve">Դատական ակտում  հղում կատարելով փաստաբանին վճարվող գումարի խելամտության սկզբունքին, քաղաքացիական գործի առանձնահատկություններին,  հաշվի առնելով գործով փաստաբանի կատարած աշխատանքի ծավալը, գործի բարդությունը և այն, որ հայցը ենթակա է մերժման՝ դատարանը փաստաբանին վճարման ենթակա գումարի ողջամիտ չափ է համարել 100 հազար դրամը: </w:t>
      </w:r>
      <w:r w:rsidRPr="00B82D57">
        <w:rPr>
          <w:rFonts w:ascii="Sylfaen" w:hAnsi="Sylfaen"/>
          <w:sz w:val="24"/>
          <w:szCs w:val="24"/>
          <w:shd w:val="clear" w:color="auto" w:fill="FFFFFF"/>
          <w:lang w:val="hy-AM"/>
        </w:rPr>
        <w:br/>
        <w:t>Գտնում ենք, որ դատարանի կողմից սահմանված այս չափը ողջամիտ չէ</w:t>
      </w:r>
      <w:r w:rsidRPr="00B82D57">
        <w:rPr>
          <w:rFonts w:ascii="Times New Roman" w:hAnsi="Times New Roman" w:cs="Times New Roman"/>
          <w:sz w:val="24"/>
          <w:szCs w:val="24"/>
          <w:shd w:val="clear" w:color="auto" w:fill="FFFFFF"/>
          <w:lang w:val="hy-AM"/>
        </w:rPr>
        <w:t>․</w:t>
      </w:r>
      <w:r w:rsidRPr="00B82D57">
        <w:rPr>
          <w:rFonts w:ascii="Sylfaen" w:hAnsi="Sylfaen"/>
          <w:sz w:val="24"/>
          <w:szCs w:val="24"/>
          <w:shd w:val="clear" w:color="auto" w:fill="FFFFFF"/>
          <w:lang w:val="hy-AM"/>
        </w:rPr>
        <w:t xml:space="preserve"> նախ՝ որովհետև այն չի բխում փաստաբանի վճարի միջին գնացուցակից</w:t>
      </w:r>
      <w:r w:rsidRPr="005043DE">
        <w:rPr>
          <w:rStyle w:val="FootnoteReference"/>
          <w:rFonts w:ascii="Sylfaen" w:hAnsi="Sylfaen"/>
          <w:sz w:val="24"/>
          <w:szCs w:val="24"/>
          <w:shd w:val="clear" w:color="auto" w:fill="FFFFFF"/>
        </w:rPr>
        <w:footnoteReference w:id="25"/>
      </w:r>
      <w:r w:rsidRPr="00B82D57">
        <w:rPr>
          <w:rFonts w:ascii="Sylfaen" w:hAnsi="Sylfaen"/>
          <w:sz w:val="24"/>
          <w:szCs w:val="24"/>
          <w:shd w:val="clear" w:color="auto" w:fill="FFFFFF"/>
          <w:lang w:val="hy-AM"/>
        </w:rPr>
        <w:t xml:space="preserve">, բացի այդ, դատարանները պետք է ապահովեն այնպիսի  արդյունք, որպեսզի  հաղթող կողմը գործընթացի վերջում դատական ծախսերի համար չստանա ավելի ցածր փոխհատուցում, քան դատարանում իրավունքների պաշտպանելու համար սկզբնապես վճարված գումարներն են: Այլապես կխախտվի արդյունավետ դատական պաշտպանության իրավունքը։ </w:t>
      </w:r>
    </w:p>
    <w:p w14:paraId="693BB738" w14:textId="77777777" w:rsidR="00073593" w:rsidRPr="00B82D57" w:rsidRDefault="00073593" w:rsidP="00962690">
      <w:pPr>
        <w:spacing w:before="240" w:after="0" w:line="240" w:lineRule="auto"/>
        <w:rPr>
          <w:rFonts w:ascii="Sylfaen" w:hAnsi="Sylfaen"/>
          <w:b/>
          <w:bCs/>
          <w:sz w:val="24"/>
          <w:szCs w:val="24"/>
          <w:u w:val="single"/>
          <w:shd w:val="clear" w:color="auto" w:fill="FFFFFF"/>
          <w:lang w:val="hy-AM"/>
        </w:rPr>
      </w:pPr>
      <w:r w:rsidRPr="00B82D57">
        <w:rPr>
          <w:rFonts w:ascii="Sylfaen" w:hAnsi="Sylfaen"/>
          <w:b/>
          <w:bCs/>
          <w:sz w:val="24"/>
          <w:szCs w:val="24"/>
          <w:u w:val="single"/>
          <w:shd w:val="clear" w:color="auto" w:fill="FFFFFF"/>
          <w:lang w:val="hy-AM"/>
        </w:rPr>
        <w:t>Հայցի ապահովումը</w:t>
      </w:r>
    </w:p>
    <w:p w14:paraId="32F0C014" w14:textId="77777777" w:rsidR="00073593" w:rsidRPr="00B82D57" w:rsidRDefault="00073593" w:rsidP="00962690">
      <w:pPr>
        <w:spacing w:before="240" w:after="0" w:line="240" w:lineRule="auto"/>
        <w:rPr>
          <w:rFonts w:ascii="Sylfaen" w:hAnsi="Sylfaen"/>
          <w:sz w:val="24"/>
          <w:szCs w:val="24"/>
          <w:lang w:val="hy-AM"/>
        </w:rPr>
      </w:pPr>
      <w:r w:rsidRPr="00B82D57">
        <w:rPr>
          <w:rFonts w:ascii="Sylfaen" w:hAnsi="Sylfaen"/>
          <w:sz w:val="24"/>
          <w:szCs w:val="24"/>
          <w:lang w:val="hy-AM"/>
        </w:rPr>
        <w:tab/>
        <w:t>Դատարանի կողմից կիրառված հայցի ապահովման միջոցը, որով արգելանք էր դրվել լրատվամիջոցի գույքի (բացառությամբ դրամական միջոցների) և Հրանտ Բագրատյանի ողջ գույքի վրա, իրավաչափ համարել չենք կարող: Զրպարտության և վիրավորանքի գործերով հայցի ապահովում կիրառելը առանց լրջագույն փաստարկների՝ հիմնավորված չէ։ Բացի այդ, նյութական փոխհատուցման վերին շեմերը Քաղաքացիական օրենսգրքի 1087</w:t>
      </w:r>
      <w:r w:rsidRPr="00B82D57">
        <w:rPr>
          <w:rFonts w:ascii="Times New Roman" w:hAnsi="Times New Roman" w:cs="Times New Roman"/>
          <w:sz w:val="24"/>
          <w:szCs w:val="24"/>
          <w:lang w:val="hy-AM"/>
        </w:rPr>
        <w:t>․</w:t>
      </w:r>
      <w:r w:rsidRPr="00B82D57">
        <w:rPr>
          <w:rFonts w:ascii="Sylfaen" w:hAnsi="Sylfaen"/>
          <w:sz w:val="24"/>
          <w:szCs w:val="24"/>
          <w:lang w:val="hy-AM"/>
        </w:rPr>
        <w:t>1 հոդվածում եռապատիկ բարձրացնելուց հետո նկատվում է միտում, որ դատարան ներկայացվող հայցերում պահանջվող</w:t>
      </w:r>
      <w:r w:rsidRPr="00B82D57" w:rsidDel="006C009F">
        <w:rPr>
          <w:rFonts w:ascii="Sylfaen" w:hAnsi="Sylfaen"/>
          <w:sz w:val="24"/>
          <w:szCs w:val="24"/>
          <w:lang w:val="hy-AM"/>
        </w:rPr>
        <w:t xml:space="preserve"> </w:t>
      </w:r>
      <w:r w:rsidRPr="00B82D57">
        <w:rPr>
          <w:rFonts w:ascii="Sylfaen" w:hAnsi="Sylfaen"/>
          <w:sz w:val="24"/>
          <w:szCs w:val="24"/>
          <w:lang w:val="hy-AM"/>
        </w:rPr>
        <w:t>գումարների չափերը նույնպես ավելացվել են, թեև դատական պրակտիկան չի փոխվել, և դատարանները չեն բավարարում փոխհատուցման պահանջներն այդ ծավալով: Այդուհանդերձ, եթե դատարանները հայցի ապահովման միջոց կիրառեն, ապա կարող են ոտնահարվել լրատվամիջոցների իրավունքները և շահերը, քանի որ օրենսդրությամբ որևէ փոխհատուցման հնարավորություն չկա այն դեպքում, երբ պարզվի, որ ամիսներ կամ գուցե տարիներ շարունակ գույքը արգելանքի տակ է պահվել անօրինական կերպով:</w:t>
      </w:r>
      <w:r w:rsidRPr="00B82D57">
        <w:rPr>
          <w:rFonts w:ascii="Sylfaen" w:hAnsi="Sylfaen"/>
          <w:sz w:val="24"/>
          <w:szCs w:val="24"/>
          <w:lang w:val="hy-AM"/>
        </w:rPr>
        <w:br/>
      </w:r>
    </w:p>
    <w:p w14:paraId="00C4DAC0" w14:textId="77777777" w:rsidR="006B2C41" w:rsidRDefault="006B2C41" w:rsidP="00962690">
      <w:pPr>
        <w:tabs>
          <w:tab w:val="left" w:pos="2540"/>
        </w:tabs>
        <w:spacing w:line="240" w:lineRule="auto"/>
        <w:rPr>
          <w:rFonts w:ascii="Sylfaen" w:eastAsia="Tahoma" w:hAnsi="Sylfaen" w:cs="Tahoma"/>
          <w:b/>
          <w:bCs/>
          <w:sz w:val="24"/>
          <w:szCs w:val="24"/>
          <w:u w:val="single"/>
          <w:lang w:val="hy-AM"/>
        </w:rPr>
      </w:pPr>
    </w:p>
    <w:p w14:paraId="590585D9" w14:textId="0A37264C" w:rsidR="00073593" w:rsidRPr="00B82D57" w:rsidRDefault="00073593" w:rsidP="00962690">
      <w:pPr>
        <w:tabs>
          <w:tab w:val="left" w:pos="2540"/>
        </w:tabs>
        <w:spacing w:line="240" w:lineRule="auto"/>
        <w:rPr>
          <w:rFonts w:ascii="Sylfaen" w:hAnsi="Sylfaen"/>
          <w:b/>
          <w:sz w:val="24"/>
          <w:szCs w:val="24"/>
          <w:u w:val="single"/>
          <w:lang w:val="hy-AM"/>
        </w:rPr>
      </w:pPr>
      <w:r w:rsidRPr="00B82D57">
        <w:rPr>
          <w:rFonts w:ascii="Sylfaen" w:eastAsia="Tahoma" w:hAnsi="Sylfaen" w:cs="Tahoma"/>
          <w:b/>
          <w:bCs/>
          <w:sz w:val="24"/>
          <w:szCs w:val="24"/>
          <w:u w:val="single"/>
          <w:lang w:val="hy-AM"/>
        </w:rPr>
        <w:lastRenderedPageBreak/>
        <w:t>Ամփոփում</w:t>
      </w:r>
      <w:r w:rsidRPr="00B82D57">
        <w:rPr>
          <w:rFonts w:ascii="Sylfaen" w:hAnsi="Sylfaen"/>
          <w:b/>
          <w:sz w:val="24"/>
          <w:szCs w:val="24"/>
          <w:u w:val="single"/>
          <w:lang w:val="hy-AM"/>
        </w:rPr>
        <w:t xml:space="preserve"> </w:t>
      </w:r>
    </w:p>
    <w:p w14:paraId="43ECB3B8" w14:textId="77777777" w:rsidR="00073593" w:rsidRPr="000A5913" w:rsidRDefault="00073593" w:rsidP="00962690">
      <w:pPr>
        <w:tabs>
          <w:tab w:val="left" w:pos="1080"/>
        </w:tabs>
        <w:spacing w:line="240" w:lineRule="auto"/>
        <w:rPr>
          <w:rFonts w:ascii="Sylfaen" w:hAnsi="Sylfaen"/>
          <w:b/>
          <w:sz w:val="24"/>
          <w:szCs w:val="24"/>
          <w:u w:val="single"/>
        </w:rPr>
      </w:pPr>
      <w:r w:rsidRPr="00B82D57">
        <w:rPr>
          <w:rFonts w:ascii="Sylfaen" w:hAnsi="Sylfaen" w:cs="Times New Roman"/>
          <w:sz w:val="24"/>
          <w:szCs w:val="24"/>
          <w:lang w:val="hy-AM"/>
        </w:rPr>
        <w:tab/>
        <w:t>Գտնում ենք, որ դատարանն, ըստ էության, կայացրել է իրավաչափ վճիռ։ Նախ՝ իսկապես լրատվամիջոցի դեմ հայց ներկայացնելը հիմնավորված չէ, քանի որ հրապարակված հարցազրույցի հեղինակը հայտնի է՝ Սյուզան Սիմոնյանն է, և պահանջներն իրեն պետք է հասցեագրվեին։</w:t>
      </w:r>
      <w:r w:rsidRPr="00B82D57" w:rsidDel="008D354C">
        <w:rPr>
          <w:rFonts w:ascii="Sylfaen" w:hAnsi="Sylfaen" w:cs="Times New Roman"/>
          <w:sz w:val="24"/>
          <w:szCs w:val="24"/>
          <w:lang w:val="hy-AM"/>
        </w:rPr>
        <w:t xml:space="preserve"> </w:t>
      </w:r>
      <w:r w:rsidRPr="00B82D57">
        <w:rPr>
          <w:rFonts w:ascii="Sylfaen" w:hAnsi="Sylfaen" w:cs="Times New Roman"/>
          <w:sz w:val="24"/>
          <w:szCs w:val="24"/>
          <w:lang w:val="hy-AM"/>
        </w:rPr>
        <w:t xml:space="preserve">Իսկ ինչ վերաբերում է Հրանտ Բագրատյանի դեմ ներկայացված պահանջներին, ապա, ինչպես իրավացիորեն եզրակացրել է դատարանը, խնդրո առարկա արտահայտությունները չէին կարող համարվել զրպարտություն: Մասնավորապես՝ Հրանտ Բագրատյանը, հիմք ընդունելով որոշակի ստույգ փաստեր, կատարել է դատողություններ առ այն, որ դիտարկվող գործարքում առկա է եղել կոռուպցիոն ռիսկ, քանի որ իրականացվել է առանց մրցույթի: </w:t>
      </w:r>
      <w:r w:rsidRPr="00B82D57">
        <w:rPr>
          <w:rFonts w:ascii="Sylfaen" w:hAnsi="Sylfaen"/>
          <w:b/>
          <w:sz w:val="24"/>
          <w:szCs w:val="24"/>
          <w:u w:val="single"/>
          <w:lang w:val="hy-AM"/>
        </w:rPr>
        <w:br/>
      </w:r>
      <w:r w:rsidRPr="00B82D57">
        <w:rPr>
          <w:rFonts w:ascii="Sylfaen" w:hAnsi="Sylfaen"/>
          <w:sz w:val="24"/>
          <w:szCs w:val="24"/>
          <w:lang w:val="hy-AM"/>
        </w:rPr>
        <w:tab/>
        <w:t xml:space="preserve">Ողջամիտ չի եղել նաև հայցվորի պահանջը 2 միլիոն դրամի փոխհատուցում բռնագանձելու մասին, հատկապես եթե հաշվի առնենք, որ դրա համար </w:t>
      </w:r>
      <w:r w:rsidRPr="00B82D57">
        <w:rPr>
          <w:rFonts w:ascii="Sylfaen" w:hAnsi="Sylfaen" w:cs="Times New Roman"/>
          <w:sz w:val="24"/>
          <w:szCs w:val="24"/>
          <w:lang w:val="hy-AM"/>
        </w:rPr>
        <w:t xml:space="preserve">հիմնավորումներ չեն ներկայացվել։ </w:t>
      </w:r>
      <w:r>
        <w:rPr>
          <w:rFonts w:ascii="Sylfaen" w:hAnsi="Sylfaen" w:cs="Times New Roman"/>
          <w:sz w:val="24"/>
          <w:szCs w:val="24"/>
        </w:rPr>
        <w:t>Այսպես՝  հայցվորը պետք է ապացուցեր, որ՝</w:t>
      </w:r>
      <w:r w:rsidRPr="005043DE">
        <w:rPr>
          <w:rFonts w:ascii="Sylfaen" w:hAnsi="Sylfaen" w:cs="Times New Roman"/>
          <w:sz w:val="24"/>
          <w:szCs w:val="24"/>
        </w:rPr>
        <w:t xml:space="preserve"> </w:t>
      </w:r>
      <w:r>
        <w:rPr>
          <w:rFonts w:ascii="Sylfaen" w:hAnsi="Sylfaen" w:cs="Times New Roman"/>
          <w:sz w:val="24"/>
          <w:szCs w:val="24"/>
        </w:rPr>
        <w:t xml:space="preserve"> </w:t>
      </w:r>
    </w:p>
    <w:p w14:paraId="6AB7642C" w14:textId="77777777" w:rsidR="00073593" w:rsidRPr="005043DE" w:rsidRDefault="00073593" w:rsidP="00962690">
      <w:pPr>
        <w:numPr>
          <w:ilvl w:val="0"/>
          <w:numId w:val="8"/>
        </w:numPr>
        <w:tabs>
          <w:tab w:val="left" w:pos="1080"/>
        </w:tabs>
        <w:spacing w:after="0" w:line="240" w:lineRule="auto"/>
        <w:rPr>
          <w:rFonts w:ascii="Sylfaen" w:hAnsi="Sylfaen" w:cs="Times New Roman"/>
          <w:sz w:val="24"/>
          <w:szCs w:val="24"/>
        </w:rPr>
      </w:pPr>
      <w:r>
        <w:rPr>
          <w:rFonts w:ascii="Sylfaen" w:hAnsi="Sylfaen" w:cs="Times New Roman"/>
          <w:sz w:val="24"/>
          <w:szCs w:val="24"/>
        </w:rPr>
        <w:t>ա</w:t>
      </w:r>
      <w:r w:rsidRPr="005043DE">
        <w:rPr>
          <w:rFonts w:ascii="Sylfaen" w:hAnsi="Sylfaen" w:cs="Times New Roman"/>
          <w:sz w:val="24"/>
          <w:szCs w:val="24"/>
        </w:rPr>
        <w:t>ռանց նյութական փոխհատուցման անհնար է վերականգնել ի</w:t>
      </w:r>
      <w:r>
        <w:rPr>
          <w:rFonts w:ascii="Sylfaen" w:hAnsi="Sylfaen" w:cs="Times New Roman"/>
          <w:sz w:val="24"/>
          <w:szCs w:val="24"/>
        </w:rPr>
        <w:t>ր</w:t>
      </w:r>
      <w:r w:rsidRPr="005043DE">
        <w:rPr>
          <w:rFonts w:ascii="Sylfaen" w:hAnsi="Sylfaen" w:cs="Times New Roman"/>
          <w:sz w:val="24"/>
          <w:szCs w:val="24"/>
        </w:rPr>
        <w:t xml:space="preserve"> իրավունքները</w:t>
      </w:r>
      <w:r>
        <w:rPr>
          <w:rFonts w:ascii="Sylfaen" w:hAnsi="Sylfaen" w:cs="Times New Roman"/>
          <w:sz w:val="24"/>
          <w:szCs w:val="24"/>
        </w:rPr>
        <w:t>,</w:t>
      </w:r>
    </w:p>
    <w:p w14:paraId="188ACD05" w14:textId="77777777" w:rsidR="00073593" w:rsidRPr="005043DE" w:rsidRDefault="00073593" w:rsidP="00962690">
      <w:pPr>
        <w:numPr>
          <w:ilvl w:val="0"/>
          <w:numId w:val="8"/>
        </w:numPr>
        <w:tabs>
          <w:tab w:val="left" w:pos="1080"/>
        </w:tabs>
        <w:spacing w:after="0" w:line="240" w:lineRule="auto"/>
        <w:rPr>
          <w:rFonts w:ascii="Sylfaen" w:hAnsi="Sylfaen" w:cs="Times New Roman"/>
          <w:sz w:val="24"/>
          <w:szCs w:val="24"/>
        </w:rPr>
      </w:pPr>
      <w:r>
        <w:rPr>
          <w:rFonts w:ascii="Sylfaen" w:hAnsi="Sylfaen" w:cs="Times New Roman"/>
          <w:sz w:val="24"/>
          <w:szCs w:val="24"/>
        </w:rPr>
        <w:t>պ</w:t>
      </w:r>
      <w:r w:rsidRPr="005043DE">
        <w:rPr>
          <w:rFonts w:ascii="Sylfaen" w:hAnsi="Sylfaen" w:cs="Times New Roman"/>
          <w:sz w:val="24"/>
          <w:szCs w:val="24"/>
        </w:rPr>
        <w:t>ահանջվող գումարի չափը համապատասխանում է իր խախտված իրավունքների վերականգնման չափին:</w:t>
      </w:r>
    </w:p>
    <w:p w14:paraId="1FE7F4E9" w14:textId="77777777" w:rsidR="00073593" w:rsidRPr="005043DE" w:rsidRDefault="00073593" w:rsidP="00962690">
      <w:pPr>
        <w:tabs>
          <w:tab w:val="left" w:pos="1080"/>
        </w:tabs>
        <w:spacing w:after="0" w:line="240" w:lineRule="auto"/>
        <w:rPr>
          <w:rFonts w:ascii="Sylfaen" w:hAnsi="Sylfaen"/>
          <w:b/>
          <w:sz w:val="24"/>
          <w:szCs w:val="24"/>
        </w:rPr>
      </w:pPr>
      <w:r w:rsidRPr="005043DE">
        <w:rPr>
          <w:rFonts w:ascii="Sylfaen" w:hAnsi="Sylfaen" w:cs="Times New Roman"/>
          <w:sz w:val="24"/>
          <w:szCs w:val="24"/>
        </w:rPr>
        <w:t>Առանց այդ հիմնավորումների նյութական փոխհատուցում պահանջելը</w:t>
      </w:r>
      <w:r>
        <w:rPr>
          <w:rFonts w:ascii="Sylfaen" w:hAnsi="Sylfaen" w:cs="Times New Roman"/>
          <w:sz w:val="24"/>
          <w:szCs w:val="24"/>
        </w:rPr>
        <w:t xml:space="preserve"> և</w:t>
      </w:r>
      <w:r w:rsidRPr="005043DE">
        <w:rPr>
          <w:rFonts w:ascii="Sylfaen" w:hAnsi="Sylfaen" w:cs="Times New Roman"/>
          <w:sz w:val="24"/>
          <w:szCs w:val="24"/>
        </w:rPr>
        <w:t xml:space="preserve"> հայցի ապահով</w:t>
      </w:r>
      <w:r>
        <w:rPr>
          <w:rFonts w:ascii="Sylfaen" w:hAnsi="Sylfaen" w:cs="Times New Roman"/>
          <w:sz w:val="24"/>
          <w:szCs w:val="24"/>
        </w:rPr>
        <w:t>ու</w:t>
      </w:r>
      <w:r w:rsidRPr="005043DE">
        <w:rPr>
          <w:rFonts w:ascii="Sylfaen" w:hAnsi="Sylfaen" w:cs="Times New Roman"/>
          <w:sz w:val="24"/>
          <w:szCs w:val="24"/>
        </w:rPr>
        <w:t>մ</w:t>
      </w:r>
      <w:r>
        <w:rPr>
          <w:rFonts w:ascii="Sylfaen" w:hAnsi="Sylfaen" w:cs="Times New Roman"/>
          <w:sz w:val="24"/>
          <w:szCs w:val="24"/>
        </w:rPr>
        <w:t xml:space="preserve"> կիրառելու</w:t>
      </w:r>
      <w:r w:rsidRPr="005043DE">
        <w:rPr>
          <w:rFonts w:ascii="Sylfaen" w:hAnsi="Sylfaen" w:cs="Times New Roman"/>
          <w:sz w:val="24"/>
          <w:szCs w:val="24"/>
        </w:rPr>
        <w:t xml:space="preserve"> միջնորդ</w:t>
      </w:r>
      <w:r>
        <w:rPr>
          <w:rFonts w:ascii="Sylfaen" w:hAnsi="Sylfaen" w:cs="Times New Roman"/>
          <w:sz w:val="24"/>
          <w:szCs w:val="24"/>
        </w:rPr>
        <w:t>ություն ներկայացն</w:t>
      </w:r>
      <w:r w:rsidRPr="005043DE">
        <w:rPr>
          <w:rFonts w:ascii="Sylfaen" w:hAnsi="Sylfaen" w:cs="Times New Roman"/>
          <w:sz w:val="24"/>
          <w:szCs w:val="24"/>
        </w:rPr>
        <w:t>ելը</w:t>
      </w:r>
      <w:r>
        <w:rPr>
          <w:rFonts w:ascii="Sylfaen" w:hAnsi="Sylfaen" w:cs="Times New Roman"/>
          <w:sz w:val="24"/>
          <w:szCs w:val="24"/>
        </w:rPr>
        <w:t xml:space="preserve"> լրատվամիջոցի վրա լրացուցիչ ճնշում գործադրելու փորձ է, իսկ դատարանի կողմից այդ միջնորդությունը</w:t>
      </w:r>
      <w:r w:rsidRPr="005043DE">
        <w:rPr>
          <w:rFonts w:ascii="Sylfaen" w:hAnsi="Sylfaen" w:cs="Times New Roman"/>
          <w:sz w:val="24"/>
          <w:szCs w:val="24"/>
        </w:rPr>
        <w:t xml:space="preserve"> </w:t>
      </w:r>
      <w:r>
        <w:rPr>
          <w:rFonts w:ascii="Sylfaen" w:hAnsi="Sylfaen" w:cs="Times New Roman"/>
          <w:sz w:val="24"/>
          <w:szCs w:val="24"/>
        </w:rPr>
        <w:t>բավարար</w:t>
      </w:r>
      <w:r w:rsidRPr="005043DE">
        <w:rPr>
          <w:rFonts w:ascii="Sylfaen" w:hAnsi="Sylfaen" w:cs="Times New Roman"/>
          <w:sz w:val="24"/>
          <w:szCs w:val="24"/>
        </w:rPr>
        <w:t>ելը համարում ենք դատավարական իրավունքի չարաշահում</w:t>
      </w:r>
      <w:r>
        <w:rPr>
          <w:rFonts w:ascii="Sylfaen" w:hAnsi="Sylfaen" w:cs="Times New Roman"/>
          <w:sz w:val="24"/>
          <w:szCs w:val="24"/>
        </w:rPr>
        <w:t>։ Տվյալ դեպքում, փաստորեն,</w:t>
      </w:r>
      <w:r w:rsidRPr="005043DE">
        <w:rPr>
          <w:rFonts w:ascii="Sylfaen" w:hAnsi="Sylfaen" w:cs="Times New Roman"/>
          <w:sz w:val="24"/>
          <w:szCs w:val="24"/>
        </w:rPr>
        <w:t xml:space="preserve"> դատարան</w:t>
      </w:r>
      <w:r>
        <w:rPr>
          <w:rFonts w:ascii="Sylfaen" w:hAnsi="Sylfaen" w:cs="Times New Roman"/>
          <w:sz w:val="24"/>
          <w:szCs w:val="24"/>
        </w:rPr>
        <w:t>ն օգտագործվել է</w:t>
      </w:r>
      <w:r w:rsidRPr="005043DE">
        <w:rPr>
          <w:rFonts w:ascii="Sylfaen" w:hAnsi="Sylfaen" w:cs="Times New Roman"/>
          <w:sz w:val="24"/>
          <w:szCs w:val="24"/>
        </w:rPr>
        <w:t xml:space="preserve"> </w:t>
      </w:r>
      <w:r>
        <w:rPr>
          <w:rFonts w:ascii="Sylfaen" w:hAnsi="Sylfaen" w:cs="Times New Roman"/>
          <w:sz w:val="24"/>
          <w:szCs w:val="24"/>
        </w:rPr>
        <w:t>ԶԼՄ-ի</w:t>
      </w:r>
      <w:r w:rsidRPr="005043DE">
        <w:rPr>
          <w:rFonts w:ascii="Sylfaen" w:hAnsi="Sylfaen" w:cs="Times New Roman"/>
          <w:sz w:val="24"/>
          <w:szCs w:val="24"/>
        </w:rPr>
        <w:t xml:space="preserve"> ֆինանսական կամ գույքային իրավունքները որոշակի ժամանակահատվածում</w:t>
      </w:r>
      <w:r w:rsidRPr="00253301">
        <w:rPr>
          <w:rFonts w:ascii="Sylfaen" w:hAnsi="Sylfaen" w:cs="Times New Roman"/>
          <w:sz w:val="24"/>
          <w:szCs w:val="24"/>
        </w:rPr>
        <w:t xml:space="preserve"> </w:t>
      </w:r>
      <w:r w:rsidRPr="005043DE">
        <w:rPr>
          <w:rFonts w:ascii="Sylfaen" w:hAnsi="Sylfaen" w:cs="Times New Roman"/>
          <w:sz w:val="24"/>
          <w:szCs w:val="24"/>
        </w:rPr>
        <w:t>սահմանափակել</w:t>
      </w:r>
      <w:r>
        <w:rPr>
          <w:rFonts w:ascii="Sylfaen" w:hAnsi="Sylfaen" w:cs="Times New Roman"/>
          <w:sz w:val="24"/>
          <w:szCs w:val="24"/>
        </w:rPr>
        <w:t>ու համար</w:t>
      </w:r>
      <w:r w:rsidRPr="005043DE">
        <w:rPr>
          <w:rFonts w:ascii="Sylfaen" w:hAnsi="Sylfaen" w:cs="Times New Roman"/>
          <w:sz w:val="24"/>
          <w:szCs w:val="24"/>
        </w:rPr>
        <w:t xml:space="preserve">: </w:t>
      </w:r>
    </w:p>
    <w:p w14:paraId="619F2509" w14:textId="77777777" w:rsidR="00AE445F" w:rsidRDefault="00AE445F" w:rsidP="00962690">
      <w:pPr>
        <w:spacing w:after="0" w:line="240" w:lineRule="auto"/>
        <w:ind w:firstLine="360"/>
        <w:rPr>
          <w:rFonts w:ascii="Sylfaen" w:hAnsi="Sylfaen"/>
          <w:sz w:val="24"/>
          <w:szCs w:val="24"/>
          <w:shd w:val="clear" w:color="auto" w:fill="FFFFFF"/>
        </w:rPr>
      </w:pPr>
    </w:p>
    <w:p w14:paraId="315CB4E5" w14:textId="77777777" w:rsidR="00AE445F" w:rsidRDefault="00AE445F" w:rsidP="00962690">
      <w:pPr>
        <w:spacing w:after="0" w:line="240" w:lineRule="auto"/>
        <w:ind w:firstLine="360"/>
        <w:rPr>
          <w:rFonts w:ascii="Sylfaen" w:hAnsi="Sylfaen"/>
          <w:sz w:val="24"/>
          <w:szCs w:val="24"/>
          <w:shd w:val="clear" w:color="auto" w:fill="FFFFFF"/>
        </w:rPr>
      </w:pPr>
    </w:p>
    <w:p w14:paraId="0E129147" w14:textId="7EEA4ECF" w:rsidR="00073593" w:rsidRPr="00561916" w:rsidRDefault="00073593" w:rsidP="00962690">
      <w:pPr>
        <w:spacing w:after="0" w:line="240" w:lineRule="auto"/>
        <w:jc w:val="center"/>
        <w:rPr>
          <w:rFonts w:ascii="Sylfaen" w:eastAsia="Times New Roman" w:hAnsi="Sylfaen" w:cs="Times New Roman"/>
          <w:b/>
          <w:sz w:val="28"/>
          <w:szCs w:val="28"/>
          <w:highlight w:val="white"/>
        </w:rPr>
      </w:pPr>
      <w:r w:rsidRPr="00561916">
        <w:rPr>
          <w:rFonts w:ascii="Sylfaen" w:eastAsia="Times New Roman" w:hAnsi="Sylfaen" w:cs="Times New Roman"/>
          <w:b/>
          <w:sz w:val="28"/>
          <w:szCs w:val="28"/>
          <w:highlight w:val="white"/>
          <w:lang w:val="ru-RU"/>
        </w:rPr>
        <w:t>Լարիսա</w:t>
      </w:r>
      <w:r w:rsidRPr="00561916">
        <w:rPr>
          <w:rFonts w:ascii="Sylfaen" w:eastAsia="Times New Roman" w:hAnsi="Sylfaen" w:cs="Times New Roman"/>
          <w:b/>
          <w:sz w:val="28"/>
          <w:szCs w:val="28"/>
          <w:highlight w:val="white"/>
        </w:rPr>
        <w:t xml:space="preserve"> </w:t>
      </w:r>
      <w:r w:rsidRPr="00561916">
        <w:rPr>
          <w:rFonts w:ascii="Sylfaen" w:eastAsia="Times New Roman" w:hAnsi="Sylfaen" w:cs="Times New Roman"/>
          <w:b/>
          <w:sz w:val="28"/>
          <w:szCs w:val="28"/>
          <w:highlight w:val="white"/>
          <w:lang w:val="ru-RU"/>
        </w:rPr>
        <w:t>Հարությունյան</w:t>
      </w:r>
      <w:r w:rsidR="006B2C41">
        <w:rPr>
          <w:rFonts w:ascii="Sylfaen" w:eastAsia="Times New Roman" w:hAnsi="Sylfaen" w:cs="Times New Roman"/>
          <w:b/>
          <w:sz w:val="28"/>
          <w:szCs w:val="28"/>
          <w:highlight w:val="white"/>
          <w:lang w:val="hy-AM"/>
        </w:rPr>
        <w:t>ն</w:t>
      </w:r>
      <w:r w:rsidRPr="00561916">
        <w:rPr>
          <w:rFonts w:ascii="Sylfaen" w:eastAsia="Times New Roman" w:hAnsi="Sylfaen" w:cs="Times New Roman"/>
          <w:b/>
          <w:sz w:val="28"/>
          <w:szCs w:val="28"/>
          <w:highlight w:val="white"/>
        </w:rPr>
        <w:t xml:space="preserve"> ընդդեմ «</w:t>
      </w:r>
      <w:r w:rsidRPr="00561916">
        <w:rPr>
          <w:rFonts w:ascii="Sylfaen" w:eastAsia="Times New Roman" w:hAnsi="Sylfaen" w:cs="Times New Roman"/>
          <w:b/>
          <w:sz w:val="28"/>
          <w:szCs w:val="28"/>
          <w:highlight w:val="white"/>
          <w:lang w:val="ru-RU"/>
        </w:rPr>
        <w:t>Շարկ</w:t>
      </w:r>
      <w:r w:rsidRPr="00561916">
        <w:rPr>
          <w:rFonts w:ascii="Sylfaen" w:eastAsia="Times New Roman" w:hAnsi="Sylfaen" w:cs="Times New Roman"/>
          <w:b/>
          <w:sz w:val="28"/>
          <w:szCs w:val="28"/>
          <w:highlight w:val="white"/>
        </w:rPr>
        <w:t>» ՍՊԸ-ի</w:t>
      </w:r>
    </w:p>
    <w:p w14:paraId="795BF787" w14:textId="77777777" w:rsidR="00073593" w:rsidRPr="0065039E" w:rsidRDefault="00073593" w:rsidP="00962690">
      <w:pPr>
        <w:spacing w:after="0" w:line="240" w:lineRule="auto"/>
        <w:rPr>
          <w:rFonts w:ascii="Sylfaen" w:eastAsia="Tahoma" w:hAnsi="Sylfaen" w:cs="Tahoma"/>
          <w:b/>
          <w:sz w:val="24"/>
          <w:szCs w:val="24"/>
          <w:highlight w:val="white"/>
        </w:rPr>
      </w:pPr>
    </w:p>
    <w:p w14:paraId="5833F2B9" w14:textId="77777777" w:rsidR="00073593" w:rsidRPr="0065039E" w:rsidRDefault="00073593" w:rsidP="00962690">
      <w:pPr>
        <w:spacing w:after="0" w:line="240" w:lineRule="auto"/>
        <w:jc w:val="center"/>
        <w:rPr>
          <w:rFonts w:ascii="Sylfaen" w:eastAsia="Times New Roman" w:hAnsi="Sylfaen" w:cs="Times New Roman"/>
          <w:b/>
          <w:sz w:val="24"/>
          <w:szCs w:val="24"/>
          <w:highlight w:val="white"/>
        </w:rPr>
      </w:pPr>
      <w:r w:rsidRPr="0065039E">
        <w:rPr>
          <w:rFonts w:ascii="Sylfaen" w:eastAsia="Tahoma" w:hAnsi="Sylfaen" w:cs="Tahoma"/>
          <w:b/>
          <w:sz w:val="24"/>
          <w:szCs w:val="24"/>
          <w:highlight w:val="white"/>
        </w:rPr>
        <w:t>(դատական գործ թիվ</w:t>
      </w:r>
      <w:r w:rsidRPr="00E54991">
        <w:rPr>
          <w:rFonts w:ascii="Sylfaen" w:eastAsia="Times New Roman" w:hAnsi="Sylfaen" w:cs="Times New Roman"/>
          <w:b/>
          <w:sz w:val="24"/>
          <w:szCs w:val="24"/>
          <w:highlight w:val="white"/>
        </w:rPr>
        <w:t xml:space="preserve"> </w:t>
      </w:r>
      <w:hyperlink r:id="rId28" w:history="1">
        <w:r w:rsidRPr="006B2C41">
          <w:rPr>
            <w:rFonts w:ascii="Sylfaen" w:eastAsia="Times New Roman" w:hAnsi="Sylfaen" w:cs="Times New Roman"/>
            <w:b/>
            <w:sz w:val="24"/>
            <w:szCs w:val="24"/>
            <w:highlight w:val="white"/>
          </w:rPr>
          <w:t>ԵԴ/48578/02/21</w:t>
        </w:r>
      </w:hyperlink>
      <w:r w:rsidRPr="006B2C41">
        <w:rPr>
          <w:rFonts w:ascii="Sylfaen" w:eastAsia="Times New Roman" w:hAnsi="Sylfaen" w:cs="Times New Roman"/>
          <w:b/>
          <w:sz w:val="24"/>
          <w:szCs w:val="24"/>
          <w:highlight w:val="white"/>
        </w:rPr>
        <w:t>)</w:t>
      </w:r>
    </w:p>
    <w:p w14:paraId="5BF386A3" w14:textId="77777777" w:rsidR="00073593" w:rsidRPr="0065039E" w:rsidRDefault="00073593" w:rsidP="00962690">
      <w:pPr>
        <w:spacing w:before="240" w:after="0" w:line="240" w:lineRule="auto"/>
        <w:rPr>
          <w:rFonts w:ascii="Sylfaen" w:eastAsia="Times New Roman" w:hAnsi="Sylfaen" w:cs="Times New Roman"/>
          <w:b/>
          <w:sz w:val="24"/>
          <w:szCs w:val="24"/>
          <w:highlight w:val="white"/>
        </w:rPr>
      </w:pPr>
    </w:p>
    <w:p w14:paraId="2880F67B" w14:textId="77777777" w:rsidR="00073593" w:rsidRPr="00316A7F" w:rsidRDefault="00073593" w:rsidP="00962690">
      <w:pPr>
        <w:spacing w:after="0" w:line="240" w:lineRule="auto"/>
        <w:rPr>
          <w:rFonts w:ascii="Sylfaen" w:eastAsia="Times New Roman" w:hAnsi="Sylfaen" w:cs="Times New Roman"/>
          <w:bCs/>
          <w:sz w:val="24"/>
          <w:szCs w:val="24"/>
          <w:highlight w:val="white"/>
          <w:u w:val="single"/>
        </w:rPr>
      </w:pPr>
      <w:r w:rsidRPr="0065039E">
        <w:rPr>
          <w:rFonts w:ascii="Sylfaen" w:eastAsia="Times New Roman" w:hAnsi="Sylfaen" w:cs="Times New Roman"/>
          <w:b/>
          <w:sz w:val="24"/>
          <w:szCs w:val="24"/>
          <w:highlight w:val="white"/>
        </w:rPr>
        <w:tab/>
      </w:r>
      <w:r w:rsidRPr="00316A7F">
        <w:rPr>
          <w:rFonts w:ascii="Sylfaen" w:eastAsia="Times New Roman" w:hAnsi="Sylfaen" w:cs="Times New Roman"/>
          <w:b/>
          <w:sz w:val="24"/>
          <w:szCs w:val="24"/>
          <w:highlight w:val="white"/>
          <w:u w:val="single"/>
        </w:rPr>
        <w:t>Գործի նախապատմությունը</w:t>
      </w:r>
      <w:r w:rsidRPr="00316A7F">
        <w:rPr>
          <w:rFonts w:ascii="Sylfaen" w:eastAsia="Times New Roman" w:hAnsi="Sylfaen" w:cs="Times New Roman"/>
          <w:bCs/>
          <w:sz w:val="24"/>
          <w:szCs w:val="24"/>
          <w:highlight w:val="white"/>
          <w:u w:val="single"/>
        </w:rPr>
        <w:t xml:space="preserve"> </w:t>
      </w:r>
    </w:p>
    <w:p w14:paraId="767C894C" w14:textId="77777777" w:rsidR="00073593" w:rsidRPr="00557D13" w:rsidRDefault="00073593" w:rsidP="00962690">
      <w:pPr>
        <w:spacing w:after="0" w:line="240" w:lineRule="auto"/>
        <w:rPr>
          <w:rFonts w:ascii="Sylfaen" w:hAnsi="Sylfaen" w:cs="Times New Roman"/>
          <w:sz w:val="24"/>
          <w:szCs w:val="24"/>
          <w:shd w:val="clear" w:color="auto" w:fill="FFFFFF"/>
        </w:rPr>
      </w:pPr>
    </w:p>
    <w:p w14:paraId="22AC26CA" w14:textId="77777777" w:rsidR="00073593" w:rsidRDefault="00073593" w:rsidP="00962690">
      <w:pPr>
        <w:spacing w:after="0" w:line="240" w:lineRule="auto"/>
        <w:ind w:firstLine="720"/>
        <w:rPr>
          <w:rFonts w:ascii="Sylfaen" w:hAnsi="Sylfaen" w:cs="Arial"/>
          <w:sz w:val="24"/>
          <w:szCs w:val="24"/>
          <w:shd w:val="clear" w:color="auto" w:fill="FFFFFF"/>
        </w:rPr>
      </w:pPr>
      <w:r>
        <w:rPr>
          <w:rFonts w:ascii="Sylfaen" w:hAnsi="Sylfaen" w:cs="Times New Roman"/>
          <w:sz w:val="24"/>
          <w:szCs w:val="24"/>
          <w:shd w:val="clear" w:color="auto" w:fill="FFFFFF"/>
        </w:rPr>
        <w:t xml:space="preserve">Քաղաքացի </w:t>
      </w:r>
      <w:r w:rsidRPr="00C40136">
        <w:rPr>
          <w:rFonts w:ascii="Sylfaen" w:hAnsi="Sylfaen" w:cs="Times New Roman"/>
          <w:sz w:val="24"/>
          <w:szCs w:val="24"/>
          <w:shd w:val="clear" w:color="auto" w:fill="FFFFFF"/>
        </w:rPr>
        <w:t>Լարիսա Հարությունյանը</w:t>
      </w:r>
      <w:r w:rsidRPr="00557D13">
        <w:rPr>
          <w:rFonts w:ascii="Sylfaen" w:hAnsi="Sylfaen" w:cs="Times New Roman"/>
          <w:sz w:val="24"/>
          <w:szCs w:val="24"/>
          <w:shd w:val="clear" w:color="auto" w:fill="FFFFFF"/>
        </w:rPr>
        <w:t xml:space="preserve"> 202</w:t>
      </w:r>
      <w:r w:rsidRPr="00B55714">
        <w:rPr>
          <w:rFonts w:ascii="Sylfaen" w:hAnsi="Sylfaen" w:cs="Times New Roman"/>
          <w:sz w:val="24"/>
          <w:szCs w:val="24"/>
          <w:shd w:val="clear" w:color="auto" w:fill="FFFFFF"/>
        </w:rPr>
        <w:t>1</w:t>
      </w:r>
      <w:r w:rsidRPr="00557D13">
        <w:rPr>
          <w:rFonts w:ascii="Sylfaen" w:hAnsi="Sylfaen" w:cs="Times New Roman"/>
          <w:sz w:val="24"/>
          <w:szCs w:val="24"/>
          <w:shd w:val="clear" w:color="auto" w:fill="FFFFFF"/>
        </w:rPr>
        <w:t>թ</w:t>
      </w:r>
      <w:r w:rsidRPr="00557D13">
        <w:rPr>
          <w:rFonts w:ascii="Times New Roman" w:hAnsi="Times New Roman" w:cs="Times New Roman"/>
          <w:sz w:val="24"/>
          <w:szCs w:val="24"/>
          <w:shd w:val="clear" w:color="auto" w:fill="FFFFFF"/>
        </w:rPr>
        <w:t>․</w:t>
      </w:r>
      <w:r w:rsidRPr="00557D13">
        <w:rPr>
          <w:rFonts w:ascii="Sylfaen" w:hAnsi="Sylfaen" w:cs="Times New Roman"/>
          <w:sz w:val="24"/>
          <w:szCs w:val="24"/>
          <w:shd w:val="clear" w:color="auto" w:fill="FFFFFF"/>
        </w:rPr>
        <w:t xml:space="preserve"> </w:t>
      </w:r>
      <w:r>
        <w:rPr>
          <w:rFonts w:ascii="Sylfaen" w:hAnsi="Sylfaen" w:cs="Times New Roman"/>
          <w:sz w:val="24"/>
          <w:szCs w:val="24"/>
          <w:shd w:val="clear" w:color="auto" w:fill="FFFFFF"/>
        </w:rPr>
        <w:t>հոկտեմբերի</w:t>
      </w:r>
      <w:r w:rsidRPr="00557D13">
        <w:rPr>
          <w:rFonts w:ascii="Sylfaen" w:eastAsia="Times New Roman" w:hAnsi="Sylfaen" w:cs="Times New Roman"/>
          <w:sz w:val="24"/>
          <w:szCs w:val="24"/>
          <w:highlight w:val="white"/>
        </w:rPr>
        <w:t xml:space="preserve"> </w:t>
      </w:r>
      <w:r>
        <w:rPr>
          <w:rFonts w:ascii="Sylfaen" w:eastAsia="Times New Roman" w:hAnsi="Sylfaen" w:cs="Times New Roman"/>
          <w:sz w:val="24"/>
          <w:szCs w:val="24"/>
          <w:highlight w:val="white"/>
        </w:rPr>
        <w:t>26</w:t>
      </w:r>
      <w:r w:rsidRPr="00557D13">
        <w:rPr>
          <w:rFonts w:ascii="Sylfaen" w:eastAsia="Times New Roman" w:hAnsi="Sylfaen" w:cs="Times New Roman"/>
          <w:sz w:val="24"/>
          <w:szCs w:val="24"/>
          <w:highlight w:val="white"/>
        </w:rPr>
        <w:t xml:space="preserve">-ին հայցադիմում է ներկայացրել Երևանի ընդհանուր իրավասության դատարան </w:t>
      </w:r>
      <w:r w:rsidRPr="00534080">
        <w:rPr>
          <w:rFonts w:ascii="Sylfaen" w:eastAsia="Times New Roman" w:hAnsi="Sylfaen" w:cs="Times New Roman"/>
          <w:sz w:val="24"/>
          <w:szCs w:val="24"/>
          <w:highlight w:val="white"/>
        </w:rPr>
        <w:t>ընդդեմ «</w:t>
      </w:r>
      <w:r>
        <w:rPr>
          <w:rFonts w:ascii="Sylfaen" w:eastAsia="Times New Roman" w:hAnsi="Sylfaen" w:cs="Times New Roman"/>
          <w:sz w:val="24"/>
          <w:szCs w:val="24"/>
          <w:highlight w:val="white"/>
        </w:rPr>
        <w:t>Շարկ</w:t>
      </w:r>
      <w:r w:rsidRPr="00534080">
        <w:rPr>
          <w:rFonts w:ascii="Sylfaen" w:eastAsia="Times New Roman" w:hAnsi="Sylfaen" w:cs="Times New Roman"/>
          <w:sz w:val="24"/>
          <w:szCs w:val="24"/>
          <w:highlight w:val="white"/>
        </w:rPr>
        <w:t>» ՍՊԸ-ի (</w:t>
      </w:r>
      <w:r>
        <w:rPr>
          <w:rFonts w:ascii="Sylfaen" w:eastAsia="Times New Roman" w:hAnsi="Sylfaen" w:cs="Times New Roman"/>
          <w:sz w:val="24"/>
          <w:szCs w:val="24"/>
        </w:rPr>
        <w:t xml:space="preserve">«5-րդ ալիք» հեռուստաընկերության </w:t>
      </w:r>
      <w:proofErr w:type="gramStart"/>
      <w:r>
        <w:rPr>
          <w:rFonts w:ascii="Sylfaen" w:eastAsia="Times New Roman" w:hAnsi="Sylfaen" w:cs="Times New Roman"/>
          <w:sz w:val="24"/>
          <w:szCs w:val="24"/>
        </w:rPr>
        <w:t>հիմնադիր</w:t>
      </w:r>
      <w:r w:rsidRPr="00534080">
        <w:rPr>
          <w:rFonts w:ascii="Sylfaen" w:eastAsia="Times New Roman" w:hAnsi="Sylfaen" w:cs="Times New Roman"/>
          <w:sz w:val="24"/>
          <w:szCs w:val="24"/>
        </w:rPr>
        <w:t>)</w:t>
      </w:r>
      <w:r w:rsidRPr="00557D13">
        <w:rPr>
          <w:rFonts w:ascii="Sylfaen" w:eastAsia="Times New Roman" w:hAnsi="Sylfaen" w:cs="Times New Roman"/>
          <w:sz w:val="24"/>
          <w:szCs w:val="24"/>
        </w:rPr>
        <w:t>՝</w:t>
      </w:r>
      <w:proofErr w:type="gramEnd"/>
      <w:r w:rsidRPr="00557D13">
        <w:rPr>
          <w:rFonts w:ascii="Sylfaen" w:eastAsia="Times New Roman" w:hAnsi="Sylfaen" w:cs="Times New Roman"/>
          <w:sz w:val="24"/>
          <w:szCs w:val="24"/>
        </w:rPr>
        <w:t xml:space="preserve"> </w:t>
      </w:r>
      <w:r>
        <w:rPr>
          <w:rFonts w:ascii="Sylfaen" w:hAnsi="Sylfaen" w:cs="Arial"/>
          <w:sz w:val="24"/>
          <w:szCs w:val="24"/>
          <w:shd w:val="clear" w:color="auto" w:fill="FFFFFF"/>
        </w:rPr>
        <w:t>հերքում հրապարակելու</w:t>
      </w:r>
      <w:r w:rsidRPr="00557D13">
        <w:rPr>
          <w:rFonts w:ascii="Sylfaen" w:hAnsi="Sylfaen" w:cs="Arial"/>
          <w:sz w:val="24"/>
          <w:szCs w:val="24"/>
          <w:shd w:val="clear" w:color="auto" w:fill="FFFFFF"/>
        </w:rPr>
        <w:t xml:space="preserve"> </w:t>
      </w:r>
      <w:r w:rsidRPr="00557D13">
        <w:rPr>
          <w:rFonts w:ascii="Sylfaen" w:hAnsi="Sylfaen" w:cs="Arial"/>
          <w:sz w:val="24"/>
          <w:szCs w:val="24"/>
          <w:shd w:val="clear" w:color="auto" w:fill="FFFFFF"/>
        </w:rPr>
        <w:lastRenderedPageBreak/>
        <w:t>պահանջ</w:t>
      </w:r>
      <w:r>
        <w:rPr>
          <w:rFonts w:ascii="Sylfaen" w:hAnsi="Sylfaen" w:cs="Arial"/>
          <w:sz w:val="24"/>
          <w:szCs w:val="24"/>
          <w:shd w:val="clear" w:color="auto" w:fill="FFFFFF"/>
        </w:rPr>
        <w:t>ով</w:t>
      </w:r>
      <w:r w:rsidRPr="00557D13">
        <w:rPr>
          <w:rFonts w:ascii="Sylfaen" w:hAnsi="Sylfaen" w:cs="Arial"/>
          <w:sz w:val="24"/>
          <w:szCs w:val="24"/>
          <w:shd w:val="clear" w:color="auto" w:fill="FFFFFF"/>
        </w:rPr>
        <w:t>։</w:t>
      </w:r>
      <w:r>
        <w:rPr>
          <w:rFonts w:ascii="Sylfaen" w:hAnsi="Sylfaen" w:cs="Arial"/>
          <w:sz w:val="24"/>
          <w:szCs w:val="24"/>
          <w:shd w:val="clear" w:color="auto" w:fill="FFFFFF"/>
        </w:rPr>
        <w:t xml:space="preserve"> </w:t>
      </w:r>
      <w:r w:rsidRPr="0065039E">
        <w:rPr>
          <w:rFonts w:ascii="Sylfaen" w:hAnsi="Sylfaen" w:cs="Arial"/>
          <w:sz w:val="24"/>
          <w:szCs w:val="24"/>
          <w:shd w:val="clear" w:color="auto" w:fill="FFFFFF"/>
        </w:rPr>
        <w:t xml:space="preserve">Հայցի </w:t>
      </w:r>
      <w:r w:rsidRPr="000F0917">
        <w:rPr>
          <w:rFonts w:ascii="Sylfaen" w:hAnsi="Sylfaen" w:cs="Arial"/>
          <w:sz w:val="24"/>
          <w:szCs w:val="24"/>
          <w:shd w:val="clear" w:color="auto" w:fill="FFFFFF"/>
        </w:rPr>
        <w:t xml:space="preserve">առիթը </w:t>
      </w:r>
      <w:r>
        <w:rPr>
          <w:rFonts w:ascii="Sylfaen" w:eastAsia="Times New Roman" w:hAnsi="Sylfaen" w:cs="Times New Roman"/>
          <w:sz w:val="24"/>
          <w:szCs w:val="24"/>
        </w:rPr>
        <w:t xml:space="preserve">«5-րդ ալիք»-ի </w:t>
      </w:r>
      <w:r>
        <w:rPr>
          <w:rFonts w:ascii="Sylfaen" w:hAnsi="Sylfaen" w:cs="Arial"/>
          <w:sz w:val="24"/>
          <w:szCs w:val="24"/>
          <w:shd w:val="clear" w:color="auto" w:fill="FFFFFF"/>
        </w:rPr>
        <w:t xml:space="preserve">«Հայլուր» լրատվական ծրագրի հոկտեմբերի 16-ի ռեպորտաժն է՝ </w:t>
      </w:r>
      <w:r w:rsidRPr="00534080">
        <w:rPr>
          <w:rFonts w:ascii="Sylfaen" w:hAnsi="Sylfaen" w:cs="Arial"/>
          <w:sz w:val="24"/>
          <w:szCs w:val="24"/>
          <w:shd w:val="clear" w:color="auto" w:fill="FFFFFF"/>
        </w:rPr>
        <w:t>«</w:t>
      </w:r>
      <w:r w:rsidRPr="00B55714">
        <w:rPr>
          <w:rFonts w:ascii="Sylfaen" w:hAnsi="Sylfaen" w:cs="Arial"/>
          <w:sz w:val="24"/>
          <w:szCs w:val="24"/>
          <w:shd w:val="clear" w:color="auto" w:fill="FFFFFF"/>
        </w:rPr>
        <w:t xml:space="preserve">Ինքը ինձ զաստավիտ ա անում, որ սգամ. </w:t>
      </w:r>
      <w:r>
        <w:rPr>
          <w:rFonts w:ascii="Sylfaen" w:hAnsi="Sylfaen" w:cs="Arial"/>
          <w:sz w:val="24"/>
          <w:szCs w:val="24"/>
          <w:shd w:val="clear" w:color="auto" w:fill="FFFFFF"/>
        </w:rPr>
        <w:t>հ</w:t>
      </w:r>
      <w:r w:rsidRPr="00B55714">
        <w:rPr>
          <w:rFonts w:ascii="Sylfaen" w:hAnsi="Sylfaen" w:cs="Arial"/>
          <w:sz w:val="24"/>
          <w:szCs w:val="24"/>
          <w:shd w:val="clear" w:color="auto" w:fill="FFFFFF"/>
        </w:rPr>
        <w:t>արևանուհին չի թողնում հերոսներին նվիրված խաչքար տեղադրել</w:t>
      </w:r>
      <w:r w:rsidRPr="00534080">
        <w:rPr>
          <w:rFonts w:ascii="Sylfaen" w:hAnsi="Sylfaen" w:cs="Arial"/>
          <w:sz w:val="24"/>
          <w:szCs w:val="24"/>
          <w:shd w:val="clear" w:color="auto" w:fill="FFFFFF"/>
        </w:rPr>
        <w:t>»</w:t>
      </w:r>
      <w:r>
        <w:rPr>
          <w:rFonts w:ascii="Sylfaen" w:hAnsi="Sylfaen" w:cs="Arial"/>
          <w:sz w:val="24"/>
          <w:szCs w:val="24"/>
          <w:shd w:val="clear" w:color="auto" w:fill="FFFFFF"/>
        </w:rPr>
        <w:t xml:space="preserve"> վերնագրով</w:t>
      </w:r>
      <w:r>
        <w:rPr>
          <w:rStyle w:val="FootnoteReference"/>
          <w:rFonts w:ascii="Sylfaen" w:hAnsi="Sylfaen" w:cs="Arial"/>
          <w:sz w:val="24"/>
          <w:szCs w:val="24"/>
          <w:shd w:val="clear" w:color="auto" w:fill="FFFFFF"/>
        </w:rPr>
        <w:footnoteReference w:id="26"/>
      </w:r>
      <w:r>
        <w:rPr>
          <w:rFonts w:ascii="Sylfaen" w:hAnsi="Sylfaen" w:cs="Arial"/>
          <w:sz w:val="24"/>
          <w:szCs w:val="24"/>
          <w:shd w:val="clear" w:color="auto" w:fill="FFFFFF"/>
        </w:rPr>
        <w:t xml:space="preserve">: </w:t>
      </w:r>
    </w:p>
    <w:p w14:paraId="4158E8BA" w14:textId="77777777" w:rsidR="00073593" w:rsidRDefault="00073593" w:rsidP="00962690">
      <w:pPr>
        <w:spacing w:after="0" w:line="240" w:lineRule="auto"/>
        <w:ind w:firstLine="708"/>
        <w:rPr>
          <w:rFonts w:ascii="Sylfaen" w:hAnsi="Sylfaen" w:cs="Arial"/>
          <w:sz w:val="24"/>
          <w:szCs w:val="24"/>
          <w:shd w:val="clear" w:color="auto" w:fill="FFFFFF"/>
        </w:rPr>
      </w:pPr>
      <w:proofErr w:type="gramStart"/>
      <w:r>
        <w:rPr>
          <w:rFonts w:ascii="Sylfaen" w:hAnsi="Sylfaen" w:cs="Arial"/>
          <w:sz w:val="24"/>
          <w:szCs w:val="24"/>
          <w:shd w:val="clear" w:color="auto" w:fill="FFFFFF"/>
        </w:rPr>
        <w:t>Դատարանը  նույն</w:t>
      </w:r>
      <w:proofErr w:type="gramEnd"/>
      <w:r>
        <w:rPr>
          <w:rFonts w:ascii="Sylfaen" w:hAnsi="Sylfaen" w:cs="Arial"/>
          <w:sz w:val="24"/>
          <w:szCs w:val="24"/>
          <w:shd w:val="clear" w:color="auto" w:fill="FFFFFF"/>
        </w:rPr>
        <w:t xml:space="preserve"> թվականի նոյեմբերի 9-ին վերադարձրել է հայցադիմումը՝ պատասխանողին ուղղված </w:t>
      </w:r>
      <w:r w:rsidRPr="00464F7D">
        <w:rPr>
          <w:rFonts w:ascii="Sylfaen" w:hAnsi="Sylfaen" w:cs="Arial"/>
          <w:sz w:val="24"/>
          <w:szCs w:val="24"/>
          <w:shd w:val="clear" w:color="auto" w:fill="FFFFFF"/>
        </w:rPr>
        <w:t xml:space="preserve">պահանջը </w:t>
      </w:r>
      <w:r>
        <w:rPr>
          <w:rFonts w:ascii="Sylfaen" w:hAnsi="Sylfaen" w:cs="Arial"/>
          <w:sz w:val="24"/>
          <w:szCs w:val="24"/>
          <w:shd w:val="clear" w:color="auto" w:fill="FFFFFF"/>
        </w:rPr>
        <w:t xml:space="preserve">պարզ չլինելու հիմքով: Հայցը կրկին ներկայացվել է նոյեմբերի 18-ին և վարույթ է ընդունվել դեկտեմբերի 14-ին: 2022թ. մարտի 10-ին տեղի է ունեցել գործով առաջին դատական նիստը, որից հետո լիազորության դադարեցման հիմքով դատավորը փոխվել է: Գործը նոր վարույթ է ընդունվել հունիսի 2-ին և կայացել է 5 դատական նիստ՝ հուլիսի 8-ին, 2023թ. հունվարի 17-ին, ապրիլի 18-ին, սեպտեմբերի 11-ին, հոկտեմբերի 16-ին: </w:t>
      </w:r>
    </w:p>
    <w:p w14:paraId="0AE4FD24" w14:textId="77777777" w:rsidR="00073593" w:rsidRDefault="00073593" w:rsidP="00962690">
      <w:pPr>
        <w:spacing w:after="0" w:line="240" w:lineRule="auto"/>
        <w:ind w:firstLine="720"/>
        <w:rPr>
          <w:rFonts w:ascii="Sylfaen" w:hAnsi="Sylfaen" w:cs="Arial"/>
          <w:sz w:val="24"/>
          <w:szCs w:val="24"/>
          <w:shd w:val="clear" w:color="auto" w:fill="FFFFFF"/>
        </w:rPr>
      </w:pPr>
      <w:r>
        <w:rPr>
          <w:rFonts w:ascii="Sylfaen" w:hAnsi="Sylfaen" w:cs="Arial"/>
          <w:sz w:val="24"/>
          <w:szCs w:val="24"/>
          <w:shd w:val="clear" w:color="auto" w:fill="FFFFFF"/>
        </w:rPr>
        <w:t>Նոյեմբերի 6-ին կայացված վճռով հայցը բավարարվել է մասնակի՝ պատասխանողը պարտավորեցվել է հերքել նյութում հրապարակված տվյալները</w:t>
      </w:r>
      <w:r w:rsidRPr="00464F7D">
        <w:rPr>
          <w:rFonts w:ascii="Sylfaen" w:hAnsi="Sylfaen" w:cs="Arial"/>
          <w:sz w:val="24"/>
          <w:szCs w:val="24"/>
          <w:shd w:val="clear" w:color="auto" w:fill="FFFFFF"/>
        </w:rPr>
        <w:t xml:space="preserve">, ինչպես նաև </w:t>
      </w:r>
      <w:r>
        <w:rPr>
          <w:rFonts w:ascii="Sylfaen" w:hAnsi="Sylfaen" w:cs="Arial"/>
          <w:sz w:val="24"/>
          <w:szCs w:val="24"/>
          <w:shd w:val="clear" w:color="auto" w:fill="FFFFFF"/>
        </w:rPr>
        <w:t xml:space="preserve">վճարել </w:t>
      </w:r>
      <w:r w:rsidRPr="00464F7D">
        <w:rPr>
          <w:rFonts w:ascii="Sylfaen" w:hAnsi="Sylfaen" w:cs="Arial"/>
          <w:sz w:val="24"/>
          <w:szCs w:val="24"/>
          <w:shd w:val="clear" w:color="auto" w:fill="FFFFFF"/>
        </w:rPr>
        <w:t>4 հազար դրամ պետական տուրք</w:t>
      </w:r>
      <w:r>
        <w:rPr>
          <w:rFonts w:ascii="Sylfaen" w:hAnsi="Sylfaen" w:cs="Arial"/>
          <w:sz w:val="24"/>
          <w:szCs w:val="24"/>
          <w:shd w:val="clear" w:color="auto" w:fill="FFFFFF"/>
        </w:rPr>
        <w:t>։</w:t>
      </w:r>
    </w:p>
    <w:p w14:paraId="0DD01231" w14:textId="77777777" w:rsidR="00073593" w:rsidRDefault="00073593" w:rsidP="00962690">
      <w:pPr>
        <w:spacing w:after="0" w:line="240" w:lineRule="auto"/>
        <w:ind w:firstLine="720"/>
        <w:rPr>
          <w:rFonts w:ascii="Sylfaen" w:hAnsi="Sylfaen" w:cs="Times New Roman"/>
          <w:sz w:val="24"/>
          <w:szCs w:val="24"/>
          <w:shd w:val="clear" w:color="auto" w:fill="FFFFFF"/>
        </w:rPr>
      </w:pPr>
      <w:r w:rsidRPr="007F5654">
        <w:rPr>
          <w:rFonts w:ascii="Sylfaen" w:hAnsi="Sylfaen" w:cs="Times New Roman"/>
          <w:sz w:val="24"/>
          <w:szCs w:val="24"/>
          <w:shd w:val="clear" w:color="auto" w:fill="FFFFFF"/>
        </w:rPr>
        <w:t>Մինչ հետազոտության ամփոփումը վերաքննիչ բողոք չի ներկայացվել։</w:t>
      </w:r>
    </w:p>
    <w:p w14:paraId="0256998D" w14:textId="77777777" w:rsidR="00073593" w:rsidRDefault="00073593" w:rsidP="00962690">
      <w:pPr>
        <w:spacing w:after="0" w:line="240" w:lineRule="auto"/>
        <w:rPr>
          <w:rFonts w:ascii="Sylfaen" w:eastAsia="Times New Roman" w:hAnsi="Sylfaen" w:cs="Times New Roman"/>
          <w:b/>
          <w:bCs/>
          <w:sz w:val="24"/>
          <w:szCs w:val="24"/>
          <w:u w:val="single"/>
        </w:rPr>
      </w:pPr>
    </w:p>
    <w:p w14:paraId="4F4D6F18" w14:textId="77777777" w:rsidR="00073593" w:rsidRPr="0095018E" w:rsidRDefault="00073593" w:rsidP="00962690">
      <w:pPr>
        <w:spacing w:after="0" w:line="240" w:lineRule="auto"/>
        <w:ind w:firstLine="360"/>
        <w:rPr>
          <w:rFonts w:ascii="Sylfaen" w:eastAsia="Times New Roman" w:hAnsi="Sylfaen" w:cs="Times New Roman"/>
          <w:sz w:val="24"/>
          <w:szCs w:val="24"/>
          <w:u w:val="single"/>
        </w:rPr>
      </w:pPr>
      <w:r w:rsidRPr="0095018E">
        <w:rPr>
          <w:rFonts w:ascii="Sylfaen" w:eastAsia="Times New Roman" w:hAnsi="Sylfaen" w:cs="Times New Roman"/>
          <w:b/>
          <w:bCs/>
          <w:sz w:val="24"/>
          <w:szCs w:val="24"/>
          <w:u w:val="single"/>
        </w:rPr>
        <w:t>Տեղեկատվության արատավորող բնույթը</w:t>
      </w:r>
    </w:p>
    <w:p w14:paraId="68ABC063" w14:textId="77777777" w:rsidR="00073593" w:rsidRDefault="00073593" w:rsidP="00962690">
      <w:pPr>
        <w:spacing w:after="0" w:line="240" w:lineRule="auto"/>
        <w:ind w:firstLine="360"/>
        <w:rPr>
          <w:rFonts w:ascii="Sylfaen" w:eastAsia="Times New Roman" w:hAnsi="Sylfaen" w:cs="Times New Roman"/>
          <w:sz w:val="24"/>
          <w:szCs w:val="24"/>
        </w:rPr>
      </w:pPr>
    </w:p>
    <w:p w14:paraId="2000908D" w14:textId="77777777" w:rsidR="00073593" w:rsidRDefault="00073593" w:rsidP="00962690">
      <w:pPr>
        <w:spacing w:after="0" w:line="240" w:lineRule="auto"/>
        <w:ind w:firstLine="360"/>
        <w:rPr>
          <w:rFonts w:ascii="Sylfaen" w:eastAsia="Times New Roman" w:hAnsi="Sylfaen" w:cs="Times New Roman"/>
          <w:sz w:val="24"/>
          <w:szCs w:val="24"/>
        </w:rPr>
      </w:pPr>
      <w:r w:rsidRPr="00CC4734">
        <w:rPr>
          <w:rFonts w:ascii="Sylfaen" w:eastAsia="Times New Roman" w:hAnsi="Sylfaen" w:cs="Times New Roman"/>
          <w:sz w:val="24"/>
          <w:szCs w:val="24"/>
        </w:rPr>
        <w:t xml:space="preserve">Հայցվորը հայտնել է, որ </w:t>
      </w:r>
      <w:r>
        <w:rPr>
          <w:rFonts w:ascii="Sylfaen" w:eastAsia="Times New Roman" w:hAnsi="Sylfaen" w:cs="Times New Roman"/>
          <w:sz w:val="24"/>
          <w:szCs w:val="24"/>
        </w:rPr>
        <w:t>«Հայլուր» լրատվական ծրագրի վերոնշյալ ռեպորտաժում եղել է իր պատիվը և արժանապատվությունը արատավորող տեղեկատվություն, մասնավորապես՝ «</w:t>
      </w:r>
      <w:r w:rsidRPr="004118E4">
        <w:rPr>
          <w:rFonts w:ascii="Sylfaen" w:eastAsia="Times New Roman" w:hAnsi="Sylfaen" w:cs="Times New Roman"/>
          <w:sz w:val="24"/>
          <w:szCs w:val="24"/>
        </w:rPr>
        <w:t>Արագածոտնի Դավիթաշեն գյուղի բնակիչներից մեկը ոստիկանություն</w:t>
      </w:r>
      <w:r>
        <w:rPr>
          <w:rFonts w:ascii="Sylfaen" w:eastAsia="Times New Roman" w:hAnsi="Sylfaen" w:cs="Times New Roman"/>
          <w:sz w:val="24"/>
          <w:szCs w:val="24"/>
        </w:rPr>
        <w:t xml:space="preserve"> բողոք է ներկայացրել, որ իր տան</w:t>
      </w:r>
      <w:r w:rsidRPr="004118E4">
        <w:rPr>
          <w:rFonts w:ascii="Sylfaen" w:eastAsia="Times New Roman" w:hAnsi="Sylfaen" w:cs="Times New Roman"/>
          <w:sz w:val="24"/>
          <w:szCs w:val="24"/>
        </w:rPr>
        <w:t xml:space="preserve"> մոտ գտնվող այգում գյուղի 5 զոհված զինվորներին նվիրված հուշաքար են փորձում տեղադրել, ինքը դեմ է»:</w:t>
      </w:r>
      <w:r w:rsidRPr="00B841E2">
        <w:rPr>
          <w:rFonts w:ascii="Sylfaen" w:eastAsia="Times New Roman" w:hAnsi="Sylfaen" w:cs="Times New Roman"/>
          <w:sz w:val="24"/>
          <w:szCs w:val="24"/>
        </w:rPr>
        <w:t xml:space="preserve"> </w:t>
      </w:r>
      <w:r>
        <w:rPr>
          <w:rFonts w:ascii="Sylfaen" w:eastAsia="Times New Roman" w:hAnsi="Sylfaen" w:cs="Times New Roman"/>
          <w:sz w:val="24"/>
          <w:szCs w:val="24"/>
        </w:rPr>
        <w:t>Մինչդեռ, հ</w:t>
      </w:r>
      <w:r w:rsidRPr="00B841E2">
        <w:rPr>
          <w:rFonts w:ascii="Sylfaen" w:eastAsia="Times New Roman" w:hAnsi="Sylfaen" w:cs="Times New Roman"/>
          <w:sz w:val="24"/>
          <w:szCs w:val="24"/>
        </w:rPr>
        <w:t>այցվորը նշել է, որ ինքը ոստիկանություն բողոք է ներկայացրել</w:t>
      </w:r>
      <w:r>
        <w:rPr>
          <w:rFonts w:ascii="Sylfaen" w:eastAsia="Times New Roman" w:hAnsi="Sylfaen" w:cs="Times New Roman"/>
          <w:sz w:val="24"/>
          <w:szCs w:val="24"/>
        </w:rPr>
        <w:t xml:space="preserve"> ոչ թե հուշաքարի տեղադրման, այլ՝</w:t>
      </w:r>
      <w:r w:rsidRPr="00B841E2">
        <w:rPr>
          <w:rFonts w:ascii="Sylfaen" w:eastAsia="Times New Roman" w:hAnsi="Sylfaen" w:cs="Times New Roman"/>
          <w:sz w:val="24"/>
          <w:szCs w:val="24"/>
        </w:rPr>
        <w:t xml:space="preserve"> հարևանի կողմից իր</w:t>
      </w:r>
      <w:r>
        <w:rPr>
          <w:rFonts w:ascii="Sylfaen" w:eastAsia="Times New Roman" w:hAnsi="Sylfaen" w:cs="Times New Roman"/>
          <w:sz w:val="24"/>
          <w:szCs w:val="24"/>
        </w:rPr>
        <w:t xml:space="preserve"> հասցեին</w:t>
      </w:r>
      <w:r w:rsidRPr="00B841E2">
        <w:rPr>
          <w:rFonts w:ascii="Sylfaen" w:eastAsia="Times New Roman" w:hAnsi="Sylfaen" w:cs="Times New Roman"/>
          <w:sz w:val="24"/>
          <w:szCs w:val="24"/>
        </w:rPr>
        <w:t xml:space="preserve"> սեռական բնույթի հայհոյանք և սպառնալիքներ հ</w:t>
      </w:r>
      <w:r>
        <w:rPr>
          <w:rFonts w:ascii="Sylfaen" w:eastAsia="Times New Roman" w:hAnsi="Sylfaen" w:cs="Times New Roman"/>
          <w:sz w:val="24"/>
          <w:szCs w:val="24"/>
        </w:rPr>
        <w:t>նչեց</w:t>
      </w:r>
      <w:r w:rsidRPr="00B841E2">
        <w:rPr>
          <w:rFonts w:ascii="Sylfaen" w:eastAsia="Times New Roman" w:hAnsi="Sylfaen" w:cs="Times New Roman"/>
          <w:sz w:val="24"/>
          <w:szCs w:val="24"/>
        </w:rPr>
        <w:t xml:space="preserve">նելու համար: </w:t>
      </w:r>
    </w:p>
    <w:p w14:paraId="50B62AFE" w14:textId="77777777" w:rsidR="00073593" w:rsidRDefault="00073593" w:rsidP="00962690">
      <w:pPr>
        <w:spacing w:after="0" w:line="240" w:lineRule="auto"/>
        <w:ind w:firstLine="360"/>
        <w:rPr>
          <w:rFonts w:ascii="Sylfaen" w:eastAsia="Times New Roman" w:hAnsi="Sylfaen" w:cs="Times New Roman"/>
          <w:sz w:val="24"/>
          <w:szCs w:val="24"/>
        </w:rPr>
      </w:pPr>
      <w:r>
        <w:rPr>
          <w:rFonts w:ascii="Sylfaen" w:eastAsia="Times New Roman" w:hAnsi="Sylfaen" w:cs="Times New Roman"/>
          <w:sz w:val="24"/>
          <w:szCs w:val="24"/>
        </w:rPr>
        <w:t xml:space="preserve">Ըստ հայցվորի՝ </w:t>
      </w:r>
      <w:r w:rsidRPr="00B841E2">
        <w:rPr>
          <w:rFonts w:ascii="Sylfaen" w:eastAsia="Times New Roman" w:hAnsi="Sylfaen" w:cs="Times New Roman"/>
          <w:sz w:val="24"/>
          <w:szCs w:val="24"/>
        </w:rPr>
        <w:t>լրատվամիջոց</w:t>
      </w:r>
      <w:r>
        <w:rPr>
          <w:rFonts w:ascii="Sylfaen" w:eastAsia="Times New Roman" w:hAnsi="Sylfaen" w:cs="Times New Roman"/>
          <w:sz w:val="24"/>
          <w:szCs w:val="24"/>
        </w:rPr>
        <w:t xml:space="preserve">ն ընդունել է, որ </w:t>
      </w:r>
      <w:r w:rsidRPr="00B841E2">
        <w:rPr>
          <w:rFonts w:ascii="Sylfaen" w:eastAsia="Times New Roman" w:hAnsi="Sylfaen" w:cs="Times New Roman"/>
          <w:sz w:val="24"/>
          <w:szCs w:val="24"/>
        </w:rPr>
        <w:t>անուշադրության հետևանքով</w:t>
      </w:r>
      <w:r>
        <w:rPr>
          <w:rFonts w:ascii="Sylfaen" w:eastAsia="Times New Roman" w:hAnsi="Sylfaen" w:cs="Times New Roman"/>
          <w:sz w:val="24"/>
          <w:szCs w:val="24"/>
        </w:rPr>
        <w:t>՝ առանց որևէ դիտավորության, թույլ է տրվել ապատեղեկություն,</w:t>
      </w:r>
      <w:r w:rsidRPr="00B841E2">
        <w:rPr>
          <w:rFonts w:ascii="Sylfaen" w:eastAsia="Times New Roman" w:hAnsi="Sylfaen" w:cs="Times New Roman"/>
          <w:sz w:val="24"/>
          <w:szCs w:val="24"/>
        </w:rPr>
        <w:t xml:space="preserve"> սակայն հրաժարվել </w:t>
      </w:r>
      <w:r w:rsidRPr="00E72B0F">
        <w:rPr>
          <w:rFonts w:ascii="Sylfaen" w:eastAsia="Times New Roman" w:hAnsi="Sylfaen" w:cs="Times New Roman"/>
          <w:sz w:val="24"/>
          <w:szCs w:val="24"/>
        </w:rPr>
        <w:t>է հերքում տարածել, որով պայմանավորված</w:t>
      </w:r>
      <w:r>
        <w:rPr>
          <w:rFonts w:ascii="Sylfaen" w:eastAsia="Times New Roman" w:hAnsi="Sylfaen" w:cs="Times New Roman"/>
          <w:sz w:val="24"/>
          <w:szCs w:val="24"/>
        </w:rPr>
        <w:t xml:space="preserve"> էլ ինքը դիմել է </w:t>
      </w:r>
      <w:r w:rsidRPr="00E72B0F">
        <w:rPr>
          <w:rFonts w:ascii="Sylfaen" w:eastAsia="Times New Roman" w:hAnsi="Sylfaen" w:cs="Times New Roman"/>
          <w:sz w:val="24"/>
          <w:szCs w:val="24"/>
        </w:rPr>
        <w:t>դատարան:</w:t>
      </w:r>
    </w:p>
    <w:p w14:paraId="779C2DD5" w14:textId="77777777" w:rsidR="00073593" w:rsidRDefault="00073593" w:rsidP="00962690">
      <w:pPr>
        <w:spacing w:after="0" w:line="240" w:lineRule="auto"/>
        <w:ind w:firstLine="360"/>
        <w:rPr>
          <w:rFonts w:ascii="Sylfaen" w:eastAsia="Times New Roman" w:hAnsi="Sylfaen" w:cs="Times New Roman"/>
          <w:sz w:val="24"/>
          <w:szCs w:val="24"/>
        </w:rPr>
      </w:pPr>
      <w:r>
        <w:rPr>
          <w:rFonts w:ascii="Sylfaen" w:eastAsia="Times New Roman" w:hAnsi="Sylfaen" w:cs="Times New Roman"/>
          <w:sz w:val="24"/>
          <w:szCs w:val="24"/>
        </w:rPr>
        <w:t>Ըստ պ</w:t>
      </w:r>
      <w:r w:rsidRPr="004646AC">
        <w:rPr>
          <w:rFonts w:ascii="Sylfaen" w:eastAsia="Times New Roman" w:hAnsi="Sylfaen" w:cs="Times New Roman"/>
          <w:sz w:val="24"/>
          <w:szCs w:val="24"/>
        </w:rPr>
        <w:t>ատասխանող</w:t>
      </w:r>
      <w:r>
        <w:rPr>
          <w:rFonts w:ascii="Sylfaen" w:eastAsia="Times New Roman" w:hAnsi="Sylfaen" w:cs="Times New Roman"/>
          <w:sz w:val="24"/>
          <w:szCs w:val="24"/>
        </w:rPr>
        <w:t>ի՝</w:t>
      </w:r>
      <w:r w:rsidRPr="004646AC">
        <w:rPr>
          <w:rFonts w:ascii="Sylfaen" w:eastAsia="Times New Roman" w:hAnsi="Sylfaen" w:cs="Times New Roman"/>
          <w:sz w:val="24"/>
          <w:szCs w:val="24"/>
        </w:rPr>
        <w:t xml:space="preserve"> հայցվորը հրապարակման մեջ </w:t>
      </w:r>
      <w:r w:rsidRPr="00464F7D">
        <w:rPr>
          <w:rFonts w:ascii="Sylfaen" w:eastAsia="Times New Roman" w:hAnsi="Sylfaen" w:cs="Times New Roman"/>
          <w:sz w:val="24"/>
          <w:szCs w:val="24"/>
        </w:rPr>
        <w:t>նշել է</w:t>
      </w:r>
      <w:r w:rsidRPr="004646AC">
        <w:rPr>
          <w:rFonts w:ascii="Sylfaen" w:eastAsia="Times New Roman" w:hAnsi="Sylfaen" w:cs="Times New Roman"/>
          <w:sz w:val="24"/>
          <w:szCs w:val="24"/>
        </w:rPr>
        <w:t>. «</w:t>
      </w:r>
      <w:r>
        <w:rPr>
          <w:rFonts w:ascii="Sylfaen" w:eastAsia="Times New Roman" w:hAnsi="Sylfaen" w:cs="Times New Roman"/>
          <w:sz w:val="24"/>
          <w:szCs w:val="24"/>
        </w:rPr>
        <w:t>Հիմա եթե իրանց երեխեքը</w:t>
      </w:r>
      <w:r w:rsidRPr="004646AC">
        <w:rPr>
          <w:rFonts w:ascii="Sylfaen" w:eastAsia="Times New Roman" w:hAnsi="Sylfaen" w:cs="Times New Roman"/>
          <w:sz w:val="24"/>
          <w:szCs w:val="24"/>
        </w:rPr>
        <w:t xml:space="preserve"> զոհվել են, ես էլ չեմ ուզում գնամ հոգեբուժարան», «ինքը ինձ զաստավիտա անում, որ ես սգամ», «բայց իրանք բոլոր բարիքներից օգտվում են» </w:t>
      </w:r>
      <w:r>
        <w:rPr>
          <w:rFonts w:ascii="Sylfaen" w:eastAsia="Times New Roman" w:hAnsi="Sylfaen" w:cs="Times New Roman"/>
          <w:sz w:val="24"/>
          <w:szCs w:val="24"/>
        </w:rPr>
        <w:t>և այլն։ Լրատվամիջոցն ընդունել է</w:t>
      </w:r>
      <w:r w:rsidRPr="00EF42E5">
        <w:rPr>
          <w:rFonts w:ascii="Sylfaen" w:eastAsia="Times New Roman" w:hAnsi="Sylfaen" w:cs="Times New Roman"/>
          <w:sz w:val="24"/>
          <w:szCs w:val="24"/>
        </w:rPr>
        <w:t xml:space="preserve">, որ վրիպում </w:t>
      </w:r>
      <w:r>
        <w:rPr>
          <w:rFonts w:ascii="Sylfaen" w:eastAsia="Times New Roman" w:hAnsi="Sylfaen" w:cs="Times New Roman"/>
          <w:sz w:val="24"/>
          <w:szCs w:val="24"/>
        </w:rPr>
        <w:t>է թույլ տվել՝ կատարված դեպքերը ճիշտ չեն մեկնաբանել</w:t>
      </w:r>
      <w:r w:rsidRPr="00EF42E5">
        <w:rPr>
          <w:rFonts w:ascii="Sylfaen" w:eastAsia="Times New Roman" w:hAnsi="Sylfaen" w:cs="Times New Roman"/>
          <w:sz w:val="24"/>
          <w:szCs w:val="24"/>
        </w:rPr>
        <w:t>,</w:t>
      </w:r>
      <w:r>
        <w:rPr>
          <w:rFonts w:ascii="Sylfaen" w:eastAsia="Times New Roman" w:hAnsi="Sylfaen" w:cs="Times New Roman"/>
          <w:sz w:val="24"/>
          <w:szCs w:val="24"/>
        </w:rPr>
        <w:t xml:space="preserve"> սակայն հետո բանակցել է հայցվորի հետ և առանձին հրապարակմամբ շտկել են սխալը։ </w:t>
      </w:r>
    </w:p>
    <w:p w14:paraId="3D97433C" w14:textId="77777777" w:rsidR="00073593" w:rsidRDefault="00073593" w:rsidP="00962690">
      <w:pPr>
        <w:spacing w:after="0" w:line="240" w:lineRule="auto"/>
        <w:ind w:firstLine="360"/>
        <w:rPr>
          <w:rFonts w:ascii="Sylfaen" w:eastAsia="Times New Roman" w:hAnsi="Sylfaen" w:cs="Times New Roman"/>
          <w:sz w:val="24"/>
          <w:szCs w:val="24"/>
        </w:rPr>
      </w:pPr>
      <w:r>
        <w:rPr>
          <w:rFonts w:ascii="Sylfaen" w:eastAsia="Times New Roman" w:hAnsi="Sylfaen" w:cs="Times New Roman"/>
          <w:sz w:val="24"/>
          <w:szCs w:val="24"/>
        </w:rPr>
        <w:t>Բացի այդ, պատասխանողը նշել է, որ</w:t>
      </w:r>
      <w:r w:rsidRPr="004646AC">
        <w:rPr>
          <w:rFonts w:ascii="Sylfaen" w:eastAsia="Times New Roman" w:hAnsi="Sylfaen" w:cs="Times New Roman"/>
          <w:sz w:val="24"/>
          <w:szCs w:val="24"/>
        </w:rPr>
        <w:t xml:space="preserve"> գոր</w:t>
      </w:r>
      <w:r>
        <w:rPr>
          <w:rFonts w:ascii="Sylfaen" w:eastAsia="Times New Roman" w:hAnsi="Sylfaen" w:cs="Times New Roman"/>
          <w:sz w:val="24"/>
          <w:szCs w:val="24"/>
        </w:rPr>
        <w:t>ծում առկա չեն</w:t>
      </w:r>
      <w:r w:rsidRPr="004646AC">
        <w:rPr>
          <w:rFonts w:ascii="Sylfaen" w:eastAsia="Times New Roman" w:hAnsi="Sylfaen" w:cs="Times New Roman"/>
          <w:sz w:val="24"/>
          <w:szCs w:val="24"/>
        </w:rPr>
        <w:t xml:space="preserve"> ապացույցներ առ այն, որ հրապարակումը զրպարտություն է, քանի որ իրականում դա գնահատողական դատողություն է</w:t>
      </w:r>
      <w:r>
        <w:rPr>
          <w:rFonts w:ascii="Sylfaen" w:eastAsia="Times New Roman" w:hAnsi="Sylfaen" w:cs="Times New Roman"/>
          <w:sz w:val="24"/>
          <w:szCs w:val="24"/>
        </w:rPr>
        <w:t>՝</w:t>
      </w:r>
      <w:r w:rsidRPr="004646AC">
        <w:rPr>
          <w:rFonts w:ascii="Sylfaen" w:eastAsia="Times New Roman" w:hAnsi="Sylfaen" w:cs="Times New Roman"/>
          <w:sz w:val="24"/>
          <w:szCs w:val="24"/>
        </w:rPr>
        <w:t xml:space="preserve"> հիմնված հայցվորի և այլ անձանց հարցազրույցների արդյունքում ստացված տեղեկությունների</w:t>
      </w:r>
      <w:r>
        <w:rPr>
          <w:rFonts w:ascii="Sylfaen" w:eastAsia="Times New Roman" w:hAnsi="Sylfaen" w:cs="Times New Roman"/>
          <w:sz w:val="24"/>
          <w:szCs w:val="24"/>
        </w:rPr>
        <w:t xml:space="preserve"> </w:t>
      </w:r>
      <w:r w:rsidRPr="004646AC">
        <w:rPr>
          <w:rFonts w:ascii="Sylfaen" w:eastAsia="Times New Roman" w:hAnsi="Sylfaen" w:cs="Times New Roman"/>
          <w:sz w:val="24"/>
          <w:szCs w:val="24"/>
        </w:rPr>
        <w:t xml:space="preserve">վրա: </w:t>
      </w:r>
    </w:p>
    <w:p w14:paraId="6EFB1C33" w14:textId="77777777" w:rsidR="00073593" w:rsidRDefault="00073593" w:rsidP="00962690">
      <w:pPr>
        <w:spacing w:after="0" w:line="240" w:lineRule="auto"/>
        <w:ind w:firstLine="360"/>
        <w:rPr>
          <w:rFonts w:ascii="Sylfaen" w:eastAsia="Times New Roman" w:hAnsi="Sylfaen" w:cs="Times New Roman"/>
          <w:sz w:val="24"/>
          <w:szCs w:val="24"/>
        </w:rPr>
      </w:pPr>
      <w:r>
        <w:rPr>
          <w:rFonts w:ascii="Sylfaen" w:eastAsia="Times New Roman" w:hAnsi="Sylfaen" w:cs="Times New Roman"/>
          <w:sz w:val="24"/>
          <w:szCs w:val="24"/>
        </w:rPr>
        <w:lastRenderedPageBreak/>
        <w:t>Համադրելով</w:t>
      </w:r>
      <w:r w:rsidRPr="000331E5">
        <w:rPr>
          <w:rFonts w:ascii="Sylfaen" w:eastAsia="Times New Roman" w:hAnsi="Sylfaen" w:cs="Times New Roman"/>
          <w:sz w:val="24"/>
          <w:szCs w:val="24"/>
        </w:rPr>
        <w:t xml:space="preserve"> հայցվորի և պատասխանողի փաստարկներ</w:t>
      </w:r>
      <w:r>
        <w:rPr>
          <w:rFonts w:ascii="Sylfaen" w:eastAsia="Times New Roman" w:hAnsi="Sylfaen" w:cs="Times New Roman"/>
          <w:sz w:val="24"/>
          <w:szCs w:val="24"/>
        </w:rPr>
        <w:t>ը՝</w:t>
      </w:r>
      <w:r w:rsidRPr="000331E5">
        <w:rPr>
          <w:rFonts w:ascii="Sylfaen" w:eastAsia="Times New Roman" w:hAnsi="Sylfaen" w:cs="Times New Roman"/>
          <w:sz w:val="24"/>
          <w:szCs w:val="24"/>
        </w:rPr>
        <w:t xml:space="preserve"> </w:t>
      </w:r>
      <w:r>
        <w:rPr>
          <w:rFonts w:ascii="Sylfaen" w:eastAsia="Times New Roman" w:hAnsi="Sylfaen" w:cs="Times New Roman"/>
          <w:sz w:val="24"/>
          <w:szCs w:val="24"/>
        </w:rPr>
        <w:t>դ</w:t>
      </w:r>
      <w:r w:rsidRPr="000331E5">
        <w:rPr>
          <w:rFonts w:ascii="Sylfaen" w:eastAsia="Times New Roman" w:hAnsi="Sylfaen" w:cs="Times New Roman"/>
          <w:sz w:val="24"/>
          <w:szCs w:val="24"/>
        </w:rPr>
        <w:t>ատարան</w:t>
      </w:r>
      <w:r>
        <w:rPr>
          <w:rFonts w:ascii="Sylfaen" w:eastAsia="Times New Roman" w:hAnsi="Sylfaen" w:cs="Times New Roman"/>
          <w:sz w:val="24"/>
          <w:szCs w:val="24"/>
        </w:rPr>
        <w:t>ն</w:t>
      </w:r>
      <w:r w:rsidRPr="000331E5">
        <w:rPr>
          <w:rFonts w:ascii="Sylfaen" w:eastAsia="Times New Roman" w:hAnsi="Sylfaen" w:cs="Times New Roman"/>
          <w:sz w:val="24"/>
          <w:szCs w:val="24"/>
        </w:rPr>
        <w:t xml:space="preserve"> արձանագրել է, որ </w:t>
      </w:r>
      <w:r>
        <w:rPr>
          <w:rFonts w:ascii="Sylfaen" w:eastAsia="Times New Roman" w:hAnsi="Sylfaen" w:cs="Times New Roman"/>
          <w:sz w:val="24"/>
          <w:szCs w:val="24"/>
        </w:rPr>
        <w:t xml:space="preserve">լրատվամիջոցն ընդունել է իր վրիպումը </w:t>
      </w:r>
      <w:r w:rsidRPr="000331E5">
        <w:rPr>
          <w:rFonts w:ascii="Sylfaen" w:eastAsia="Times New Roman" w:hAnsi="Sylfaen" w:cs="Times New Roman"/>
          <w:sz w:val="24"/>
          <w:szCs w:val="24"/>
        </w:rPr>
        <w:t>և 2021թ. հոկտեմբերի 30</w:t>
      </w:r>
      <w:r>
        <w:rPr>
          <w:rFonts w:ascii="Sylfaen" w:eastAsia="Times New Roman" w:hAnsi="Sylfaen" w:cs="Times New Roman"/>
          <w:sz w:val="24"/>
          <w:szCs w:val="24"/>
        </w:rPr>
        <w:t xml:space="preserve">-ին, լրատվական թողարկման ժամանակ ուղղել այն։ </w:t>
      </w:r>
      <w:r w:rsidRPr="000331E5">
        <w:rPr>
          <w:rFonts w:ascii="Sylfaen" w:eastAsia="Times New Roman" w:hAnsi="Sylfaen" w:cs="Times New Roman"/>
          <w:sz w:val="24"/>
          <w:szCs w:val="24"/>
        </w:rPr>
        <w:t>Այդպիսով</w:t>
      </w:r>
      <w:r>
        <w:rPr>
          <w:rFonts w:ascii="Sylfaen" w:eastAsia="Times New Roman" w:hAnsi="Sylfaen" w:cs="Times New Roman"/>
          <w:sz w:val="24"/>
          <w:szCs w:val="24"/>
        </w:rPr>
        <w:t>՝</w:t>
      </w:r>
      <w:r w:rsidRPr="000331E5">
        <w:rPr>
          <w:rFonts w:ascii="Sylfaen" w:eastAsia="Times New Roman" w:hAnsi="Sylfaen" w:cs="Times New Roman"/>
          <w:sz w:val="24"/>
          <w:szCs w:val="24"/>
        </w:rPr>
        <w:t xml:space="preserve"> լրատվամիջոցը իր վարքագծով նպաստել է ճշգրտված տեղեկության տարածմանը, </w:t>
      </w:r>
      <w:r>
        <w:rPr>
          <w:rFonts w:ascii="Sylfaen" w:eastAsia="Times New Roman" w:hAnsi="Sylfaen" w:cs="Times New Roman"/>
          <w:sz w:val="24"/>
          <w:szCs w:val="24"/>
        </w:rPr>
        <w:t>ինչից դ</w:t>
      </w:r>
      <w:r w:rsidRPr="000331E5">
        <w:rPr>
          <w:rFonts w:ascii="Sylfaen" w:eastAsia="Times New Roman" w:hAnsi="Sylfaen" w:cs="Times New Roman"/>
          <w:sz w:val="24"/>
          <w:szCs w:val="24"/>
        </w:rPr>
        <w:t xml:space="preserve">ատարանը </w:t>
      </w:r>
      <w:r>
        <w:rPr>
          <w:rFonts w:ascii="Sylfaen" w:eastAsia="Times New Roman" w:hAnsi="Sylfaen" w:cs="Times New Roman"/>
          <w:sz w:val="24"/>
          <w:szCs w:val="24"/>
        </w:rPr>
        <w:t>եկել</w:t>
      </w:r>
      <w:r w:rsidRPr="000331E5">
        <w:rPr>
          <w:rFonts w:ascii="Sylfaen" w:eastAsia="Times New Roman" w:hAnsi="Sylfaen" w:cs="Times New Roman"/>
          <w:sz w:val="24"/>
          <w:szCs w:val="24"/>
        </w:rPr>
        <w:t xml:space="preserve"> է եզրահանգման, որ լրատվամիջոցը ձեռնարկել է գործուն միջոցներ վեճը լուծելու համար։</w:t>
      </w:r>
    </w:p>
    <w:p w14:paraId="3275D4B4" w14:textId="77777777" w:rsidR="00073593" w:rsidRPr="00A42D47" w:rsidRDefault="00073593" w:rsidP="00962690">
      <w:pPr>
        <w:spacing w:after="0" w:line="240" w:lineRule="auto"/>
        <w:ind w:firstLine="360"/>
        <w:rPr>
          <w:rFonts w:ascii="Sylfaen" w:eastAsia="Times New Roman" w:hAnsi="Sylfaen" w:cs="Times New Roman"/>
          <w:sz w:val="24"/>
          <w:szCs w:val="24"/>
        </w:rPr>
      </w:pPr>
      <w:r>
        <w:rPr>
          <w:rFonts w:ascii="Sylfaen" w:eastAsia="Times New Roman" w:hAnsi="Sylfaen" w:cs="Times New Roman"/>
          <w:sz w:val="24"/>
          <w:szCs w:val="24"/>
        </w:rPr>
        <w:t xml:space="preserve">Այդուհանդերձ, </w:t>
      </w:r>
      <w:r w:rsidRPr="00CC7C75">
        <w:rPr>
          <w:rFonts w:ascii="Sylfaen" w:eastAsia="Times New Roman" w:hAnsi="Sylfaen" w:cs="Times New Roman"/>
          <w:sz w:val="24"/>
          <w:szCs w:val="24"/>
        </w:rPr>
        <w:t xml:space="preserve">հիմք ընդունելով </w:t>
      </w:r>
      <w:r>
        <w:rPr>
          <w:rFonts w:ascii="Sylfaen" w:eastAsia="Times New Roman" w:hAnsi="Sylfaen" w:cs="Times New Roman"/>
          <w:sz w:val="24"/>
          <w:szCs w:val="24"/>
        </w:rPr>
        <w:t xml:space="preserve">հայցադիմումի </w:t>
      </w:r>
      <w:r w:rsidRPr="00CC7C75">
        <w:rPr>
          <w:rFonts w:ascii="Sylfaen" w:eastAsia="Times New Roman" w:hAnsi="Sylfaen" w:cs="Times New Roman"/>
          <w:sz w:val="24"/>
          <w:szCs w:val="24"/>
        </w:rPr>
        <w:t>պատասխան</w:t>
      </w:r>
      <w:r>
        <w:rPr>
          <w:rFonts w:ascii="Sylfaen" w:eastAsia="Times New Roman" w:hAnsi="Sylfaen" w:cs="Times New Roman"/>
          <w:sz w:val="24"/>
          <w:szCs w:val="24"/>
        </w:rPr>
        <w:t>ը՝ ներկայացված</w:t>
      </w:r>
      <w:r w:rsidRPr="00CC7C75">
        <w:rPr>
          <w:rFonts w:ascii="Sylfaen" w:eastAsia="Times New Roman" w:hAnsi="Sylfaen" w:cs="Times New Roman"/>
          <w:sz w:val="24"/>
          <w:szCs w:val="24"/>
        </w:rPr>
        <w:t xml:space="preserve"> 2022թ. հունվարի 26-ի</w:t>
      </w:r>
      <w:r>
        <w:rPr>
          <w:rFonts w:ascii="Sylfaen" w:eastAsia="Times New Roman" w:hAnsi="Sylfaen" w:cs="Times New Roman"/>
          <w:sz w:val="24"/>
          <w:szCs w:val="24"/>
        </w:rPr>
        <w:t>ն,</w:t>
      </w:r>
      <w:r w:rsidRPr="00CC7C75">
        <w:rPr>
          <w:rFonts w:ascii="Sylfaen" w:eastAsia="Times New Roman" w:hAnsi="Sylfaen" w:cs="Times New Roman"/>
          <w:sz w:val="24"/>
          <w:szCs w:val="24"/>
        </w:rPr>
        <w:t xml:space="preserve"> </w:t>
      </w:r>
      <w:r>
        <w:rPr>
          <w:rFonts w:ascii="Sylfaen" w:eastAsia="Times New Roman" w:hAnsi="Sylfaen" w:cs="Times New Roman"/>
          <w:sz w:val="24"/>
          <w:szCs w:val="24"/>
        </w:rPr>
        <w:t>և այն, որ</w:t>
      </w:r>
      <w:r w:rsidRPr="00140373">
        <w:rPr>
          <w:rFonts w:ascii="Sylfaen" w:eastAsia="Times New Roman" w:hAnsi="Sylfaen" w:cs="Times New Roman"/>
          <w:sz w:val="24"/>
          <w:szCs w:val="24"/>
        </w:rPr>
        <w:t xml:space="preserve"> </w:t>
      </w:r>
      <w:r>
        <w:rPr>
          <w:rFonts w:ascii="Sylfaen" w:eastAsia="Times New Roman" w:hAnsi="Sylfaen" w:cs="Times New Roman"/>
          <w:sz w:val="24"/>
          <w:szCs w:val="24"/>
        </w:rPr>
        <w:t>լրատվամիջոցն</w:t>
      </w:r>
      <w:r w:rsidRPr="00140373">
        <w:rPr>
          <w:rFonts w:ascii="Sylfaen" w:eastAsia="Times New Roman" w:hAnsi="Sylfaen" w:cs="Times New Roman"/>
          <w:sz w:val="24"/>
          <w:szCs w:val="24"/>
        </w:rPr>
        <w:t xml:space="preserve"> ընդունել</w:t>
      </w:r>
      <w:r>
        <w:rPr>
          <w:rFonts w:ascii="Sylfaen" w:eastAsia="Times New Roman" w:hAnsi="Sylfaen" w:cs="Times New Roman"/>
          <w:sz w:val="24"/>
          <w:szCs w:val="24"/>
        </w:rPr>
        <w:t xml:space="preserve"> է</w:t>
      </w:r>
      <w:r w:rsidRPr="00140373">
        <w:rPr>
          <w:rFonts w:ascii="Sylfaen" w:eastAsia="Times New Roman" w:hAnsi="Sylfaen" w:cs="Times New Roman"/>
          <w:sz w:val="24"/>
          <w:szCs w:val="24"/>
        </w:rPr>
        <w:t xml:space="preserve"> </w:t>
      </w:r>
      <w:r>
        <w:rPr>
          <w:rFonts w:ascii="Sylfaen" w:eastAsia="Times New Roman" w:hAnsi="Sylfaen" w:cs="Times New Roman"/>
          <w:sz w:val="24"/>
          <w:szCs w:val="24"/>
        </w:rPr>
        <w:t xml:space="preserve">հայցվորի փաստարկները, դատարանը եզրակացրել է, որ </w:t>
      </w:r>
      <w:r w:rsidRPr="00140373">
        <w:rPr>
          <w:rFonts w:ascii="Sylfaen" w:eastAsia="Times New Roman" w:hAnsi="Sylfaen" w:cs="Times New Roman"/>
          <w:sz w:val="24"/>
          <w:szCs w:val="24"/>
        </w:rPr>
        <w:t>ռեպորտաժում տեղ գտած տվյալները զր</w:t>
      </w:r>
      <w:r>
        <w:rPr>
          <w:rFonts w:ascii="Sylfaen" w:eastAsia="Times New Roman" w:hAnsi="Sylfaen" w:cs="Times New Roman"/>
          <w:sz w:val="24"/>
          <w:szCs w:val="24"/>
        </w:rPr>
        <w:t xml:space="preserve">պարտություն են։ </w:t>
      </w:r>
    </w:p>
    <w:p w14:paraId="6D6DC0C0" w14:textId="77777777" w:rsidR="00073593" w:rsidRDefault="00073593" w:rsidP="00962690">
      <w:pPr>
        <w:spacing w:after="0" w:line="240" w:lineRule="auto"/>
        <w:rPr>
          <w:rFonts w:ascii="Sylfaen" w:hAnsi="Sylfaen"/>
          <w:sz w:val="24"/>
          <w:szCs w:val="24"/>
          <w:shd w:val="clear" w:color="auto" w:fill="FFFFFF"/>
        </w:rPr>
      </w:pPr>
    </w:p>
    <w:p w14:paraId="26886AE8" w14:textId="77777777" w:rsidR="00073593" w:rsidRPr="006463B9" w:rsidRDefault="00073593" w:rsidP="00962690">
      <w:pPr>
        <w:spacing w:after="0" w:line="240" w:lineRule="auto"/>
        <w:ind w:firstLine="360"/>
        <w:rPr>
          <w:rFonts w:ascii="Sylfaen" w:hAnsi="Sylfaen"/>
          <w:b/>
          <w:bCs/>
          <w:sz w:val="24"/>
          <w:szCs w:val="24"/>
          <w:u w:val="single"/>
          <w:shd w:val="clear" w:color="auto" w:fill="FFFFFF"/>
        </w:rPr>
      </w:pPr>
      <w:r w:rsidRPr="006463B9">
        <w:rPr>
          <w:rFonts w:ascii="Sylfaen" w:hAnsi="Sylfaen"/>
          <w:b/>
          <w:bCs/>
          <w:sz w:val="24"/>
          <w:szCs w:val="24"/>
          <w:u w:val="single"/>
          <w:shd w:val="clear" w:color="auto" w:fill="FFFFFF"/>
        </w:rPr>
        <w:t>Ամփոփում</w:t>
      </w:r>
    </w:p>
    <w:p w14:paraId="5A7A0226" w14:textId="77777777" w:rsidR="00073593" w:rsidRDefault="00073593" w:rsidP="00962690">
      <w:pPr>
        <w:spacing w:after="0" w:line="240" w:lineRule="auto"/>
        <w:ind w:firstLine="360"/>
        <w:rPr>
          <w:rFonts w:ascii="Sylfaen" w:hAnsi="Sylfaen"/>
          <w:b/>
          <w:bCs/>
          <w:sz w:val="24"/>
          <w:szCs w:val="24"/>
          <w:shd w:val="clear" w:color="auto" w:fill="FFFFFF"/>
        </w:rPr>
      </w:pPr>
    </w:p>
    <w:p w14:paraId="15B14AAB" w14:textId="77777777" w:rsidR="00073593" w:rsidRDefault="00073593" w:rsidP="00962690">
      <w:pPr>
        <w:spacing w:after="0" w:line="240" w:lineRule="auto"/>
        <w:ind w:firstLine="360"/>
        <w:rPr>
          <w:rFonts w:ascii="Sylfaen" w:hAnsi="Sylfaen"/>
          <w:sz w:val="24"/>
          <w:szCs w:val="24"/>
          <w:shd w:val="clear" w:color="auto" w:fill="FFFFFF"/>
        </w:rPr>
      </w:pPr>
      <w:r w:rsidRPr="00140373">
        <w:rPr>
          <w:rFonts w:ascii="Sylfaen" w:hAnsi="Sylfaen"/>
          <w:sz w:val="24"/>
          <w:szCs w:val="24"/>
          <w:shd w:val="clear" w:color="auto" w:fill="FFFFFF"/>
        </w:rPr>
        <w:t>Քաղաքացիական դատավարության օրենսգրքի 9-րդ հոդվածի 2-րդ մասո</w:t>
      </w:r>
      <w:r>
        <w:rPr>
          <w:rFonts w:ascii="Sylfaen" w:hAnsi="Sylfaen"/>
          <w:sz w:val="24"/>
          <w:szCs w:val="24"/>
          <w:shd w:val="clear" w:color="auto" w:fill="FFFFFF"/>
        </w:rPr>
        <w:t>վ</w:t>
      </w:r>
      <w:r w:rsidRPr="00140373">
        <w:rPr>
          <w:rFonts w:ascii="Sylfaen" w:hAnsi="Sylfaen"/>
          <w:sz w:val="24"/>
          <w:szCs w:val="24"/>
          <w:shd w:val="clear" w:color="auto" w:fill="FFFFFF"/>
        </w:rPr>
        <w:t xml:space="preserve"> սահմանված է, որ դատարանը պարտավոր է վճռում անդրադառնալ գործին մասնակցող անձանց կողմից </w:t>
      </w:r>
      <w:r>
        <w:rPr>
          <w:rFonts w:ascii="Sylfaen" w:hAnsi="Sylfaen"/>
          <w:sz w:val="24"/>
          <w:szCs w:val="24"/>
          <w:shd w:val="clear" w:color="auto" w:fill="FFFFFF"/>
        </w:rPr>
        <w:t xml:space="preserve">ներկայացված </w:t>
      </w:r>
      <w:r w:rsidRPr="00140373">
        <w:rPr>
          <w:rFonts w:ascii="Sylfaen" w:hAnsi="Sylfaen"/>
          <w:sz w:val="24"/>
          <w:szCs w:val="24"/>
          <w:shd w:val="clear" w:color="auto" w:fill="FFFFFF"/>
        </w:rPr>
        <w:t xml:space="preserve">դատավարական փաստաթղթերում, բանավոր բացատրություններում, հարցերին տրված պատասխաններում </w:t>
      </w:r>
      <w:r>
        <w:rPr>
          <w:rFonts w:ascii="Sylfaen" w:hAnsi="Sylfaen"/>
          <w:sz w:val="24"/>
          <w:szCs w:val="24"/>
          <w:shd w:val="clear" w:color="auto" w:fill="FFFFFF"/>
        </w:rPr>
        <w:t>առկա</w:t>
      </w:r>
      <w:r w:rsidRPr="00140373">
        <w:rPr>
          <w:rFonts w:ascii="Sylfaen" w:hAnsi="Sylfaen"/>
          <w:sz w:val="24"/>
          <w:szCs w:val="24"/>
          <w:shd w:val="clear" w:color="auto" w:fill="FFFFFF"/>
        </w:rPr>
        <w:t xml:space="preserve"> բոլոր էական փաստարկներին, վկայակոչված իրավական հիմքերին և ապացույցներին:</w:t>
      </w:r>
      <w:r w:rsidRPr="001667A2">
        <w:rPr>
          <w:rFonts w:ascii="Sylfaen" w:hAnsi="Sylfaen"/>
          <w:sz w:val="24"/>
          <w:szCs w:val="24"/>
          <w:shd w:val="clear" w:color="auto" w:fill="FFFFFF"/>
        </w:rPr>
        <w:t xml:space="preserve"> </w:t>
      </w:r>
      <w:r>
        <w:rPr>
          <w:rFonts w:ascii="Sylfaen" w:hAnsi="Sylfaen"/>
          <w:sz w:val="24"/>
          <w:szCs w:val="24"/>
          <w:shd w:val="clear" w:color="auto" w:fill="FFFFFF"/>
        </w:rPr>
        <w:t xml:space="preserve">Տվյալ </w:t>
      </w:r>
      <w:r w:rsidRPr="001667A2">
        <w:rPr>
          <w:rFonts w:ascii="Sylfaen" w:hAnsi="Sylfaen"/>
          <w:sz w:val="24"/>
          <w:szCs w:val="24"/>
          <w:shd w:val="clear" w:color="auto" w:fill="FFFFFF"/>
        </w:rPr>
        <w:t>գործ</w:t>
      </w:r>
      <w:r>
        <w:rPr>
          <w:rFonts w:ascii="Sylfaen" w:hAnsi="Sylfaen"/>
          <w:sz w:val="24"/>
          <w:szCs w:val="24"/>
          <w:shd w:val="clear" w:color="auto" w:fill="FFFFFF"/>
        </w:rPr>
        <w:t>ի</w:t>
      </w:r>
      <w:r w:rsidRPr="001667A2">
        <w:rPr>
          <w:rFonts w:ascii="Sylfaen" w:hAnsi="Sylfaen"/>
          <w:sz w:val="24"/>
          <w:szCs w:val="24"/>
          <w:shd w:val="clear" w:color="auto" w:fill="FFFFFF"/>
        </w:rPr>
        <w:t xml:space="preserve"> </w:t>
      </w:r>
      <w:r>
        <w:rPr>
          <w:rFonts w:ascii="Sylfaen" w:hAnsi="Sylfaen"/>
          <w:sz w:val="24"/>
          <w:szCs w:val="24"/>
          <w:shd w:val="clear" w:color="auto" w:fill="FFFFFF"/>
        </w:rPr>
        <w:t>ուսումնասիրությունը ցույց է տալիս</w:t>
      </w:r>
      <w:r w:rsidRPr="001667A2">
        <w:rPr>
          <w:rFonts w:ascii="Sylfaen" w:hAnsi="Sylfaen"/>
          <w:sz w:val="24"/>
          <w:szCs w:val="24"/>
          <w:shd w:val="clear" w:color="auto" w:fill="FFFFFF"/>
        </w:rPr>
        <w:t>, որ պատասխանողը չի ընդունել արտահայտությունները զրպարտություն համարելու հանագամանքը և պնդել է, որ դրանք գնահատողական դատողություն</w:t>
      </w:r>
      <w:r>
        <w:rPr>
          <w:rFonts w:ascii="Sylfaen" w:hAnsi="Sylfaen"/>
          <w:sz w:val="24"/>
          <w:szCs w:val="24"/>
          <w:shd w:val="clear" w:color="auto" w:fill="FFFFFF"/>
        </w:rPr>
        <w:t>ներ</w:t>
      </w:r>
      <w:r w:rsidRPr="001667A2">
        <w:rPr>
          <w:rFonts w:ascii="Sylfaen" w:hAnsi="Sylfaen"/>
          <w:sz w:val="24"/>
          <w:szCs w:val="24"/>
          <w:shd w:val="clear" w:color="auto" w:fill="FFFFFF"/>
        </w:rPr>
        <w:t xml:space="preserve"> են: Սակայն դատարանը չի անդրադարձել </w:t>
      </w:r>
      <w:r>
        <w:rPr>
          <w:rFonts w:ascii="Sylfaen" w:hAnsi="Sylfaen"/>
          <w:sz w:val="24"/>
          <w:szCs w:val="24"/>
          <w:shd w:val="clear" w:color="auto" w:fill="FFFFFF"/>
        </w:rPr>
        <w:t>դրան</w:t>
      </w:r>
      <w:r w:rsidRPr="001667A2">
        <w:rPr>
          <w:rFonts w:ascii="Sylfaen" w:hAnsi="Sylfaen"/>
          <w:sz w:val="24"/>
          <w:szCs w:val="24"/>
          <w:shd w:val="clear" w:color="auto" w:fill="FFFFFF"/>
        </w:rPr>
        <w:t>, չի գնահատել գործում առկա ապացույցները և չի եկել եզրահանգման արտահայտությունների արատավոր</w:t>
      </w:r>
      <w:r>
        <w:rPr>
          <w:rFonts w:ascii="Sylfaen" w:hAnsi="Sylfaen"/>
          <w:sz w:val="24"/>
          <w:szCs w:val="24"/>
          <w:shd w:val="clear" w:color="auto" w:fill="FFFFFF"/>
        </w:rPr>
        <w:t xml:space="preserve"> լինելու</w:t>
      </w:r>
      <w:r w:rsidRPr="001667A2">
        <w:rPr>
          <w:rFonts w:ascii="Sylfaen" w:hAnsi="Sylfaen"/>
          <w:sz w:val="24"/>
          <w:szCs w:val="24"/>
          <w:shd w:val="clear" w:color="auto" w:fill="FFFFFF"/>
        </w:rPr>
        <w:t xml:space="preserve"> վերաբերյալ:</w:t>
      </w:r>
      <w:r>
        <w:rPr>
          <w:rFonts w:ascii="Sylfaen" w:hAnsi="Sylfaen"/>
          <w:sz w:val="24"/>
          <w:szCs w:val="24"/>
          <w:shd w:val="clear" w:color="auto" w:fill="FFFFFF"/>
        </w:rPr>
        <w:t xml:space="preserve"> </w:t>
      </w:r>
    </w:p>
    <w:p w14:paraId="4D8A33F3" w14:textId="77777777" w:rsidR="00073593" w:rsidRDefault="00073593" w:rsidP="00962690">
      <w:pPr>
        <w:spacing w:after="0" w:line="240" w:lineRule="auto"/>
        <w:ind w:firstLine="360"/>
        <w:rPr>
          <w:rFonts w:ascii="Sylfaen" w:hAnsi="Sylfaen"/>
          <w:sz w:val="24"/>
          <w:szCs w:val="24"/>
          <w:shd w:val="clear" w:color="auto" w:fill="FFFFFF"/>
        </w:rPr>
      </w:pPr>
      <w:r w:rsidRPr="001667A2">
        <w:rPr>
          <w:rFonts w:ascii="Sylfaen" w:hAnsi="Sylfaen"/>
          <w:sz w:val="24"/>
          <w:szCs w:val="24"/>
          <w:shd w:val="clear" w:color="auto" w:fill="FFFFFF"/>
        </w:rPr>
        <w:t>Դատա</w:t>
      </w:r>
      <w:r>
        <w:rPr>
          <w:rFonts w:ascii="Sylfaen" w:hAnsi="Sylfaen"/>
          <w:sz w:val="24"/>
          <w:szCs w:val="24"/>
          <w:shd w:val="clear" w:color="auto" w:fill="FFFFFF"/>
        </w:rPr>
        <w:t>կան ակտում</w:t>
      </w:r>
      <w:r w:rsidRPr="001667A2">
        <w:rPr>
          <w:rFonts w:ascii="Sylfaen" w:hAnsi="Sylfaen"/>
          <w:sz w:val="24"/>
          <w:szCs w:val="24"/>
          <w:shd w:val="clear" w:color="auto" w:fill="FFFFFF"/>
        </w:rPr>
        <w:t xml:space="preserve"> զուտ արձանագր</w:t>
      </w:r>
      <w:r>
        <w:rPr>
          <w:rFonts w:ascii="Sylfaen" w:hAnsi="Sylfaen"/>
          <w:sz w:val="24"/>
          <w:szCs w:val="24"/>
          <w:shd w:val="clear" w:color="auto" w:fill="FFFFFF"/>
        </w:rPr>
        <w:t>վ</w:t>
      </w:r>
      <w:r w:rsidRPr="001667A2">
        <w:rPr>
          <w:rFonts w:ascii="Sylfaen" w:hAnsi="Sylfaen"/>
          <w:sz w:val="24"/>
          <w:szCs w:val="24"/>
          <w:shd w:val="clear" w:color="auto" w:fill="FFFFFF"/>
        </w:rPr>
        <w:t xml:space="preserve">ել է, որ պատասխանողը ընդունել է հայցի հիմքում ընկած փաստերը, այնինչ քննության ընթացքում </w:t>
      </w:r>
      <w:r>
        <w:rPr>
          <w:rFonts w:ascii="Sylfaen" w:hAnsi="Sylfaen"/>
          <w:sz w:val="24"/>
          <w:szCs w:val="24"/>
          <w:shd w:val="clear" w:color="auto" w:fill="FFFFFF"/>
        </w:rPr>
        <w:t>լրատվամիջոցը</w:t>
      </w:r>
      <w:r w:rsidRPr="001667A2">
        <w:rPr>
          <w:rFonts w:ascii="Sylfaen" w:hAnsi="Sylfaen"/>
          <w:sz w:val="24"/>
          <w:szCs w:val="24"/>
          <w:shd w:val="clear" w:color="auto" w:fill="FFFFFF"/>
        </w:rPr>
        <w:t xml:space="preserve"> պնդել է, որ թույլ է տվել վրիպում, </w:t>
      </w:r>
      <w:r>
        <w:rPr>
          <w:rFonts w:ascii="Sylfaen" w:hAnsi="Sylfaen"/>
          <w:sz w:val="24"/>
          <w:szCs w:val="24"/>
          <w:shd w:val="clear" w:color="auto" w:fill="FFFFFF"/>
        </w:rPr>
        <w:t>բայց ոչ՝ զրպարտություն։</w:t>
      </w:r>
    </w:p>
    <w:p w14:paraId="49F7C319" w14:textId="77777777" w:rsidR="00073593" w:rsidRPr="00E23B72" w:rsidRDefault="00073593" w:rsidP="00962690">
      <w:pPr>
        <w:spacing w:after="0" w:line="240" w:lineRule="auto"/>
        <w:ind w:firstLine="360"/>
        <w:rPr>
          <w:rFonts w:ascii="Sylfaen" w:hAnsi="Sylfaen"/>
          <w:sz w:val="24"/>
          <w:szCs w:val="24"/>
          <w:shd w:val="clear" w:color="auto" w:fill="FFFFFF"/>
        </w:rPr>
      </w:pPr>
      <w:r w:rsidRPr="001667A2">
        <w:rPr>
          <w:rFonts w:ascii="Sylfaen" w:hAnsi="Sylfaen"/>
          <w:sz w:val="24"/>
          <w:szCs w:val="24"/>
          <w:shd w:val="clear" w:color="auto" w:fill="FFFFFF"/>
        </w:rPr>
        <w:t xml:space="preserve"> Դատարանի պատճառաբանությունները էական նշանակություն ունեն, քանի որ դրանով դատավարության մասնակիցների և </w:t>
      </w:r>
      <w:r>
        <w:rPr>
          <w:rFonts w:ascii="Sylfaen" w:hAnsi="Sylfaen"/>
          <w:sz w:val="24"/>
          <w:szCs w:val="24"/>
          <w:shd w:val="clear" w:color="auto" w:fill="FFFFFF"/>
        </w:rPr>
        <w:t>գործով</w:t>
      </w:r>
      <w:r w:rsidRPr="001667A2">
        <w:rPr>
          <w:rFonts w:ascii="Sylfaen" w:hAnsi="Sylfaen"/>
          <w:sz w:val="24"/>
          <w:szCs w:val="24"/>
          <w:shd w:val="clear" w:color="auto" w:fill="FFFFFF"/>
        </w:rPr>
        <w:t xml:space="preserve"> հետաքր</w:t>
      </w:r>
      <w:r>
        <w:rPr>
          <w:rFonts w:ascii="Sylfaen" w:hAnsi="Sylfaen"/>
          <w:sz w:val="24"/>
          <w:szCs w:val="24"/>
          <w:shd w:val="clear" w:color="auto" w:fill="FFFFFF"/>
        </w:rPr>
        <w:t>քրվողների</w:t>
      </w:r>
      <w:r w:rsidRPr="001667A2">
        <w:rPr>
          <w:rFonts w:ascii="Sylfaen" w:hAnsi="Sylfaen"/>
          <w:sz w:val="24"/>
          <w:szCs w:val="24"/>
          <w:shd w:val="clear" w:color="auto" w:fill="FFFFFF"/>
        </w:rPr>
        <w:t xml:space="preserve"> համար </w:t>
      </w:r>
      <w:r>
        <w:rPr>
          <w:rFonts w:ascii="Sylfaen" w:hAnsi="Sylfaen"/>
          <w:sz w:val="24"/>
          <w:szCs w:val="24"/>
          <w:shd w:val="clear" w:color="auto" w:fill="FFFFFF"/>
        </w:rPr>
        <w:t xml:space="preserve">պարզ </w:t>
      </w:r>
      <w:r w:rsidRPr="001667A2">
        <w:rPr>
          <w:rFonts w:ascii="Sylfaen" w:hAnsi="Sylfaen"/>
          <w:sz w:val="24"/>
          <w:szCs w:val="24"/>
          <w:shd w:val="clear" w:color="auto" w:fill="FFFFFF"/>
        </w:rPr>
        <w:t>է դառնում</w:t>
      </w:r>
      <w:r>
        <w:rPr>
          <w:rFonts w:ascii="Sylfaen" w:hAnsi="Sylfaen"/>
          <w:sz w:val="24"/>
          <w:szCs w:val="24"/>
          <w:shd w:val="clear" w:color="auto" w:fill="FFFFFF"/>
        </w:rPr>
        <w:t>, թե</w:t>
      </w:r>
      <w:r w:rsidRPr="001667A2">
        <w:rPr>
          <w:rFonts w:ascii="Sylfaen" w:hAnsi="Sylfaen"/>
          <w:sz w:val="24"/>
          <w:szCs w:val="24"/>
          <w:shd w:val="clear" w:color="auto" w:fill="FFFFFF"/>
        </w:rPr>
        <w:t xml:space="preserve"> ինչպես </w:t>
      </w:r>
      <w:r>
        <w:rPr>
          <w:rFonts w:ascii="Sylfaen" w:hAnsi="Sylfaen"/>
          <w:sz w:val="24"/>
          <w:szCs w:val="24"/>
          <w:shd w:val="clear" w:color="auto" w:fill="FFFFFF"/>
        </w:rPr>
        <w:t>են</w:t>
      </w:r>
      <w:r w:rsidRPr="001667A2">
        <w:rPr>
          <w:rFonts w:ascii="Sylfaen" w:hAnsi="Sylfaen"/>
          <w:sz w:val="24"/>
          <w:szCs w:val="24"/>
          <w:shd w:val="clear" w:color="auto" w:fill="FFFFFF"/>
        </w:rPr>
        <w:t xml:space="preserve"> ապացույցները գնահատ</w:t>
      </w:r>
      <w:r>
        <w:rPr>
          <w:rFonts w:ascii="Sylfaen" w:hAnsi="Sylfaen"/>
          <w:sz w:val="24"/>
          <w:szCs w:val="24"/>
          <w:shd w:val="clear" w:color="auto" w:fill="FFFFFF"/>
        </w:rPr>
        <w:t>վ</w:t>
      </w:r>
      <w:r w:rsidRPr="001667A2">
        <w:rPr>
          <w:rFonts w:ascii="Sylfaen" w:hAnsi="Sylfaen"/>
          <w:sz w:val="24"/>
          <w:szCs w:val="24"/>
          <w:shd w:val="clear" w:color="auto" w:fill="FFFFFF"/>
        </w:rPr>
        <w:t>ել, փաստերը հաստատ</w:t>
      </w:r>
      <w:r>
        <w:rPr>
          <w:rFonts w:ascii="Sylfaen" w:hAnsi="Sylfaen"/>
          <w:sz w:val="24"/>
          <w:szCs w:val="24"/>
          <w:shd w:val="clear" w:color="auto" w:fill="FFFFFF"/>
        </w:rPr>
        <w:t>վ</w:t>
      </w:r>
      <w:r w:rsidRPr="001667A2">
        <w:rPr>
          <w:rFonts w:ascii="Sylfaen" w:hAnsi="Sylfaen"/>
          <w:sz w:val="24"/>
          <w:szCs w:val="24"/>
          <w:shd w:val="clear" w:color="auto" w:fill="FFFFFF"/>
        </w:rPr>
        <w:t xml:space="preserve">ել, և դրանից ինչ եզրահանգումներ են </w:t>
      </w:r>
      <w:r>
        <w:rPr>
          <w:rFonts w:ascii="Sylfaen" w:hAnsi="Sylfaen"/>
          <w:sz w:val="24"/>
          <w:szCs w:val="24"/>
          <w:shd w:val="clear" w:color="auto" w:fill="FFFFFF"/>
        </w:rPr>
        <w:t>արվ</w:t>
      </w:r>
      <w:r w:rsidRPr="001667A2">
        <w:rPr>
          <w:rFonts w:ascii="Sylfaen" w:hAnsi="Sylfaen"/>
          <w:sz w:val="24"/>
          <w:szCs w:val="24"/>
          <w:shd w:val="clear" w:color="auto" w:fill="FFFFFF"/>
        </w:rPr>
        <w:t>ել: Այնինչ</w:t>
      </w:r>
      <w:r>
        <w:rPr>
          <w:rFonts w:ascii="Sylfaen" w:hAnsi="Sylfaen"/>
          <w:sz w:val="24"/>
          <w:szCs w:val="24"/>
          <w:shd w:val="clear" w:color="auto" w:fill="FFFFFF"/>
        </w:rPr>
        <w:t>,</w:t>
      </w:r>
      <w:r w:rsidRPr="001667A2">
        <w:rPr>
          <w:rFonts w:ascii="Sylfaen" w:hAnsi="Sylfaen"/>
          <w:sz w:val="24"/>
          <w:szCs w:val="24"/>
          <w:shd w:val="clear" w:color="auto" w:fill="FFFFFF"/>
        </w:rPr>
        <w:t xml:space="preserve"> </w:t>
      </w:r>
      <w:r>
        <w:rPr>
          <w:rFonts w:ascii="Sylfaen" w:hAnsi="Sylfaen"/>
          <w:sz w:val="24"/>
          <w:szCs w:val="24"/>
          <w:shd w:val="clear" w:color="auto" w:fill="FFFFFF"/>
        </w:rPr>
        <w:t>տվյալ</w:t>
      </w:r>
      <w:r w:rsidRPr="001667A2">
        <w:rPr>
          <w:rFonts w:ascii="Sylfaen" w:hAnsi="Sylfaen"/>
          <w:sz w:val="24"/>
          <w:szCs w:val="24"/>
          <w:shd w:val="clear" w:color="auto" w:fill="FFFFFF"/>
        </w:rPr>
        <w:t xml:space="preserve"> </w:t>
      </w:r>
      <w:r w:rsidRPr="00D8477B">
        <w:rPr>
          <w:rFonts w:ascii="Sylfaen" w:hAnsi="Sylfaen"/>
          <w:sz w:val="24"/>
          <w:szCs w:val="24"/>
          <w:shd w:val="clear" w:color="auto" w:fill="FFFFFF"/>
        </w:rPr>
        <w:t xml:space="preserve">դեպքում այս ամենը </w:t>
      </w:r>
      <w:r w:rsidRPr="00E23B72">
        <w:rPr>
          <w:rFonts w:ascii="Sylfaen" w:hAnsi="Sylfaen"/>
          <w:sz w:val="24"/>
          <w:szCs w:val="24"/>
          <w:shd w:val="clear" w:color="auto" w:fill="FFFFFF"/>
        </w:rPr>
        <w:t xml:space="preserve">բացակայում է․ դատարանը բավարար կերպով գործի փաստերը չի քննել: </w:t>
      </w:r>
    </w:p>
    <w:p w14:paraId="41047D69" w14:textId="77777777" w:rsidR="00073593" w:rsidRDefault="00073593" w:rsidP="00962690">
      <w:pPr>
        <w:spacing w:after="0" w:line="240" w:lineRule="auto"/>
        <w:ind w:firstLine="360"/>
        <w:rPr>
          <w:rFonts w:ascii="Sylfaen" w:hAnsi="Sylfaen"/>
          <w:sz w:val="24"/>
          <w:szCs w:val="24"/>
          <w:shd w:val="clear" w:color="auto" w:fill="FFFFFF"/>
        </w:rPr>
      </w:pPr>
      <w:r w:rsidRPr="00E23B72">
        <w:rPr>
          <w:rFonts w:ascii="Sylfaen" w:hAnsi="Sylfaen"/>
          <w:sz w:val="24"/>
          <w:szCs w:val="24"/>
          <w:shd w:val="clear" w:color="auto" w:fill="FFFFFF"/>
        </w:rPr>
        <w:t xml:space="preserve">Ուսումնասիրելով խնդրո առարկա ռեպորտաժը՝ պարզ է դառնում, որ դրա մեջ </w:t>
      </w:r>
      <w:r>
        <w:rPr>
          <w:rFonts w:ascii="Sylfaen" w:hAnsi="Sylfaen"/>
          <w:sz w:val="24"/>
          <w:szCs w:val="24"/>
          <w:shd w:val="clear" w:color="auto" w:fill="FFFFFF"/>
        </w:rPr>
        <w:t>հայցվորին</w:t>
      </w:r>
      <w:r w:rsidRPr="00E23B72">
        <w:rPr>
          <w:rFonts w:ascii="Sylfaen" w:hAnsi="Sylfaen"/>
          <w:sz w:val="24"/>
          <w:szCs w:val="24"/>
          <w:shd w:val="clear" w:color="auto" w:fill="FFFFFF"/>
        </w:rPr>
        <w:t xml:space="preserve"> վերագրված է դիրքորոշում՝ նրա անհամաձայնությունը պատերազմում զոհվածների հիշատակին նվիրված խաչքարի բացման վերաբերյալ: Միանշանակ է, որ նահատակված զինծառայողների հիշատակի հավերժացումը հանրության շրջանում դրական վերաբերմունք ունեցող գործողություն է, սակայն դրան դեմ արտահայտվելն այնպիսի արատավոր և պարսավելի վարքագիծ չէ, ինչում մեղադրելը կարող է որակվել զրպարտություն:</w:t>
      </w:r>
      <w:r>
        <w:rPr>
          <w:rFonts w:ascii="Sylfaen" w:hAnsi="Sylfaen"/>
          <w:sz w:val="24"/>
          <w:szCs w:val="24"/>
          <w:shd w:val="clear" w:color="auto" w:fill="FFFFFF"/>
        </w:rPr>
        <w:t xml:space="preserve"> </w:t>
      </w:r>
    </w:p>
    <w:p w14:paraId="644BEB20" w14:textId="77777777" w:rsidR="00073593" w:rsidRPr="00464F7D" w:rsidRDefault="00073593" w:rsidP="00962690">
      <w:pPr>
        <w:spacing w:after="0" w:line="240" w:lineRule="auto"/>
        <w:ind w:firstLine="360"/>
        <w:rPr>
          <w:rFonts w:ascii="Sylfaen" w:hAnsi="Sylfaen"/>
          <w:sz w:val="24"/>
          <w:szCs w:val="24"/>
          <w:shd w:val="clear" w:color="auto" w:fill="FFFFFF"/>
        </w:rPr>
      </w:pPr>
      <w:r w:rsidRPr="00BA1CA8">
        <w:rPr>
          <w:rFonts w:ascii="Sylfaen" w:hAnsi="Sylfaen"/>
          <w:sz w:val="24"/>
          <w:szCs w:val="24"/>
          <w:shd w:val="clear" w:color="auto" w:fill="FFFFFF"/>
        </w:rPr>
        <w:lastRenderedPageBreak/>
        <w:t>Դ</w:t>
      </w:r>
      <w:r w:rsidRPr="00464F7D">
        <w:rPr>
          <w:rFonts w:ascii="Sylfaen" w:hAnsi="Sylfaen"/>
          <w:sz w:val="24"/>
          <w:szCs w:val="24"/>
          <w:shd w:val="clear" w:color="auto" w:fill="FFFFFF"/>
        </w:rPr>
        <w:t xml:space="preserve">ատարանը ընդունել է այն հանգամանքը, որ </w:t>
      </w:r>
      <w:r>
        <w:rPr>
          <w:rFonts w:ascii="Sylfaen" w:hAnsi="Sylfaen"/>
          <w:sz w:val="24"/>
          <w:szCs w:val="24"/>
          <w:shd w:val="clear" w:color="auto" w:fill="FFFFFF"/>
        </w:rPr>
        <w:t>հայցը ներկայացնելուց մի քանի օր հետո</w:t>
      </w:r>
      <w:r w:rsidRPr="00464F7D">
        <w:rPr>
          <w:rFonts w:ascii="Sylfaen" w:hAnsi="Sylfaen"/>
          <w:sz w:val="24"/>
          <w:szCs w:val="24"/>
          <w:shd w:val="clear" w:color="auto" w:fill="FFFFFF"/>
        </w:rPr>
        <w:t xml:space="preserve"> լրատվամիջոց</w:t>
      </w:r>
      <w:r>
        <w:rPr>
          <w:rFonts w:ascii="Sylfaen" w:hAnsi="Sylfaen"/>
          <w:sz w:val="24"/>
          <w:szCs w:val="24"/>
          <w:shd w:val="clear" w:color="auto" w:fill="FFFFFF"/>
        </w:rPr>
        <w:t>ը,</w:t>
      </w:r>
      <w:r w:rsidRPr="007965F6">
        <w:rPr>
          <w:rFonts w:ascii="Sylfaen" w:hAnsi="Sylfaen"/>
          <w:sz w:val="24"/>
          <w:szCs w:val="24"/>
          <w:shd w:val="clear" w:color="auto" w:fill="FFFFFF"/>
        </w:rPr>
        <w:t xml:space="preserve"> </w:t>
      </w:r>
      <w:r>
        <w:rPr>
          <w:rFonts w:ascii="Sylfaen" w:hAnsi="Sylfaen"/>
          <w:sz w:val="24"/>
          <w:szCs w:val="24"/>
          <w:shd w:val="clear" w:color="auto" w:fill="FFFFFF"/>
        </w:rPr>
        <w:t>ըստ էության, հեռարձակել է հերքմանը միտված հաղորդում՝ եթերում ուղղելով իր</w:t>
      </w:r>
      <w:r w:rsidRPr="00464F7D">
        <w:rPr>
          <w:rFonts w:ascii="Sylfaen" w:hAnsi="Sylfaen"/>
          <w:sz w:val="24"/>
          <w:szCs w:val="24"/>
          <w:shd w:val="clear" w:color="auto" w:fill="FFFFFF"/>
        </w:rPr>
        <w:t xml:space="preserve"> սխալը</w:t>
      </w:r>
      <w:r>
        <w:rPr>
          <w:rFonts w:ascii="Sylfaen" w:hAnsi="Sylfaen"/>
          <w:sz w:val="24"/>
          <w:szCs w:val="24"/>
          <w:shd w:val="clear" w:color="auto" w:fill="FFFFFF"/>
        </w:rPr>
        <w:t xml:space="preserve">։ </w:t>
      </w:r>
      <w:r w:rsidRPr="00464F7D">
        <w:rPr>
          <w:rFonts w:ascii="Sylfaen" w:hAnsi="Sylfaen"/>
          <w:sz w:val="24"/>
          <w:szCs w:val="24"/>
          <w:shd w:val="clear" w:color="auto" w:fill="FFFFFF"/>
        </w:rPr>
        <w:t>Այ</w:t>
      </w:r>
      <w:r>
        <w:rPr>
          <w:rFonts w:ascii="Sylfaen" w:hAnsi="Sylfaen"/>
          <w:sz w:val="24"/>
          <w:szCs w:val="24"/>
          <w:shd w:val="clear" w:color="auto" w:fill="FFFFFF"/>
        </w:rPr>
        <w:t>ս</w:t>
      </w:r>
      <w:r w:rsidRPr="00464F7D">
        <w:rPr>
          <w:rFonts w:ascii="Sylfaen" w:hAnsi="Sylfaen"/>
          <w:sz w:val="24"/>
          <w:szCs w:val="24"/>
          <w:shd w:val="clear" w:color="auto" w:fill="FFFFFF"/>
        </w:rPr>
        <w:t xml:space="preserve"> հանգամանքը </w:t>
      </w:r>
      <w:r>
        <w:rPr>
          <w:rFonts w:ascii="Sylfaen" w:hAnsi="Sylfaen"/>
          <w:sz w:val="24"/>
          <w:szCs w:val="24"/>
          <w:shd w:val="clear" w:color="auto" w:fill="FFFFFF"/>
        </w:rPr>
        <w:t xml:space="preserve">մի կողմից </w:t>
      </w:r>
      <w:r w:rsidRPr="00464F7D">
        <w:rPr>
          <w:rFonts w:ascii="Sylfaen" w:hAnsi="Sylfaen"/>
          <w:sz w:val="24"/>
          <w:szCs w:val="24"/>
          <w:shd w:val="clear" w:color="auto" w:fill="FFFFFF"/>
        </w:rPr>
        <w:t xml:space="preserve">կասկածի տակ է դնում հայցվորի </w:t>
      </w:r>
      <w:r>
        <w:rPr>
          <w:rFonts w:ascii="Sylfaen" w:hAnsi="Sylfaen"/>
          <w:sz w:val="24"/>
          <w:szCs w:val="24"/>
          <w:shd w:val="clear" w:color="auto" w:fill="FFFFFF"/>
        </w:rPr>
        <w:t>պնդումն առ այն, որ</w:t>
      </w:r>
      <w:r w:rsidRPr="00464F7D">
        <w:rPr>
          <w:rFonts w:ascii="Sylfaen" w:hAnsi="Sylfaen"/>
          <w:sz w:val="24"/>
          <w:szCs w:val="24"/>
          <w:shd w:val="clear" w:color="auto" w:fill="FFFFFF"/>
        </w:rPr>
        <w:t xml:space="preserve"> </w:t>
      </w:r>
      <w:r>
        <w:rPr>
          <w:rFonts w:ascii="Sylfaen" w:hAnsi="Sylfaen"/>
          <w:sz w:val="24"/>
          <w:szCs w:val="24"/>
          <w:shd w:val="clear" w:color="auto" w:fill="FFFFFF"/>
        </w:rPr>
        <w:t>պատասխանողը</w:t>
      </w:r>
      <w:r w:rsidRPr="00464F7D">
        <w:rPr>
          <w:rFonts w:ascii="Sylfaen" w:hAnsi="Sylfaen"/>
          <w:sz w:val="24"/>
          <w:szCs w:val="24"/>
          <w:shd w:val="clear" w:color="auto" w:fill="FFFFFF"/>
        </w:rPr>
        <w:t xml:space="preserve"> դիտավորյալ զրպարտել</w:t>
      </w:r>
      <w:r>
        <w:rPr>
          <w:rFonts w:ascii="Sylfaen" w:hAnsi="Sylfaen"/>
          <w:sz w:val="24"/>
          <w:szCs w:val="24"/>
          <w:shd w:val="clear" w:color="auto" w:fill="FFFFFF"/>
        </w:rPr>
        <w:t xml:space="preserve"> է, մյուս կողմից անհասկանալի է դատարանի պահանջը՝ կրկնակի հերքելու արդեն իսկ հերքված տեքստը</w:t>
      </w:r>
      <w:r w:rsidRPr="00464F7D">
        <w:rPr>
          <w:rFonts w:ascii="Sylfaen" w:hAnsi="Sylfaen"/>
          <w:sz w:val="24"/>
          <w:szCs w:val="24"/>
          <w:shd w:val="clear" w:color="auto" w:fill="FFFFFF"/>
        </w:rPr>
        <w:t xml:space="preserve">: </w:t>
      </w:r>
    </w:p>
    <w:p w14:paraId="4F881D7D" w14:textId="77777777" w:rsidR="00073593" w:rsidRDefault="00073593" w:rsidP="00962690">
      <w:pPr>
        <w:spacing w:after="0" w:line="240" w:lineRule="auto"/>
        <w:ind w:firstLine="360"/>
        <w:rPr>
          <w:rFonts w:ascii="Sylfaen" w:hAnsi="Sylfaen"/>
          <w:sz w:val="24"/>
          <w:szCs w:val="24"/>
          <w:shd w:val="clear" w:color="auto" w:fill="FFFFFF"/>
        </w:rPr>
      </w:pPr>
      <w:r>
        <w:rPr>
          <w:rFonts w:ascii="Sylfaen" w:hAnsi="Sylfaen"/>
          <w:sz w:val="24"/>
          <w:szCs w:val="24"/>
          <w:shd w:val="clear" w:color="auto" w:fill="FFFFFF"/>
        </w:rPr>
        <w:t xml:space="preserve">Վճռի եզրափակիչ մասում դատարանը պարտավորեցրել է պատասխանողին հերքել հրապարակված տվյալները՝ առանց մանրամասնելու, թե կոնկրետ ինչ տվյալների մասին է խոսքը: Ուշագրավ է, որ և՛ իր հայցում, և՛ այնուհետև դրա առարկայի և հիմքի լրացմամբ </w:t>
      </w:r>
      <w:r w:rsidRPr="00954972">
        <w:rPr>
          <w:rFonts w:ascii="Sylfaen" w:hAnsi="Sylfaen"/>
          <w:sz w:val="24"/>
          <w:szCs w:val="24"/>
          <w:shd w:val="clear" w:color="auto" w:fill="FFFFFF"/>
        </w:rPr>
        <w:t>հայցվորը հայտնել է, թե որ արտահայտություններն է նա համարում արատավորող, սակայն դատարանը անտեսել է դա և վճռում նշել է ընդհանրական պահանջ՝ հերքել ռեպորտաժում հնչած փաստացի տվյալները:</w:t>
      </w:r>
      <w:r>
        <w:rPr>
          <w:rFonts w:ascii="Sylfaen" w:hAnsi="Sylfaen"/>
          <w:sz w:val="24"/>
          <w:szCs w:val="24"/>
          <w:shd w:val="clear" w:color="auto" w:fill="FFFFFF"/>
        </w:rPr>
        <w:t xml:space="preserve"> </w:t>
      </w:r>
    </w:p>
    <w:p w14:paraId="33E02FB5" w14:textId="77777777" w:rsidR="00073593" w:rsidRDefault="00073593" w:rsidP="00962690">
      <w:pPr>
        <w:spacing w:after="0" w:line="240" w:lineRule="auto"/>
        <w:ind w:firstLine="360"/>
        <w:rPr>
          <w:rFonts w:ascii="Sylfaen" w:hAnsi="Sylfaen"/>
          <w:sz w:val="24"/>
          <w:szCs w:val="24"/>
          <w:shd w:val="clear" w:color="auto" w:fill="FFFFFF"/>
        </w:rPr>
      </w:pPr>
      <w:r>
        <w:rPr>
          <w:rFonts w:ascii="Sylfaen" w:hAnsi="Sylfaen"/>
          <w:sz w:val="24"/>
          <w:szCs w:val="24"/>
          <w:shd w:val="clear" w:color="auto" w:fill="FFFFFF"/>
        </w:rPr>
        <w:t>Մինչդեռ, դատարանները պարտավոր են նշել այն արտահայտությունները, որոնք վերջնարդ</w:t>
      </w:r>
      <w:r w:rsidRPr="00914CFF">
        <w:rPr>
          <w:rFonts w:ascii="Sylfaen" w:hAnsi="Sylfaen"/>
          <w:sz w:val="24"/>
          <w:szCs w:val="24"/>
          <w:shd w:val="clear" w:color="auto" w:fill="FFFFFF"/>
        </w:rPr>
        <w:t>յ</w:t>
      </w:r>
      <w:r>
        <w:rPr>
          <w:rFonts w:ascii="Sylfaen" w:hAnsi="Sylfaen"/>
          <w:sz w:val="24"/>
          <w:szCs w:val="24"/>
          <w:shd w:val="clear" w:color="auto" w:fill="FFFFFF"/>
        </w:rPr>
        <w:t>ունքում որակվել են զրպարտություն, քանզի հերքում պարտավորեցնելիս պետք է հստակ լինի, թե ինչն է արատավորող և հերքման ենթակա:</w:t>
      </w:r>
    </w:p>
    <w:p w14:paraId="3A9310CA" w14:textId="77777777" w:rsidR="00073593" w:rsidRDefault="00073593" w:rsidP="00962690">
      <w:pPr>
        <w:spacing w:after="0" w:line="240" w:lineRule="auto"/>
        <w:ind w:firstLine="360"/>
        <w:rPr>
          <w:rFonts w:ascii="Sylfaen" w:hAnsi="Sylfaen"/>
          <w:sz w:val="24"/>
          <w:szCs w:val="24"/>
          <w:shd w:val="clear" w:color="auto" w:fill="FFFFFF"/>
        </w:rPr>
      </w:pPr>
    </w:p>
    <w:p w14:paraId="091FD4E0" w14:textId="4936246C" w:rsidR="00962690" w:rsidRPr="00561916" w:rsidRDefault="00962690" w:rsidP="00962690">
      <w:pPr>
        <w:spacing w:before="240" w:after="0" w:line="240" w:lineRule="auto"/>
        <w:jc w:val="center"/>
        <w:rPr>
          <w:rFonts w:ascii="Sylfaen" w:eastAsia="Times New Roman" w:hAnsi="Sylfaen" w:cs="Times New Roman"/>
          <w:b/>
          <w:sz w:val="28"/>
          <w:szCs w:val="28"/>
          <w:highlight w:val="white"/>
        </w:rPr>
      </w:pPr>
      <w:r w:rsidRPr="00561916">
        <w:rPr>
          <w:rFonts w:ascii="Sylfaen" w:eastAsia="Times New Roman" w:hAnsi="Sylfaen" w:cs="Times New Roman"/>
          <w:b/>
          <w:sz w:val="28"/>
          <w:szCs w:val="28"/>
          <w:highlight w:val="white"/>
        </w:rPr>
        <w:t>Կարեն Մելիք-Թանգյանն ընդդեմ «</w:t>
      </w:r>
      <w:r w:rsidRPr="00561916">
        <w:rPr>
          <w:rFonts w:ascii="Sylfaen" w:eastAsia="Times New Roman" w:hAnsi="Sylfaen" w:cs="Times New Roman"/>
          <w:b/>
          <w:sz w:val="28"/>
          <w:szCs w:val="28"/>
        </w:rPr>
        <w:t>Սոուշըլ մեդիա</w:t>
      </w:r>
      <w:r w:rsidRPr="00561916">
        <w:rPr>
          <w:rFonts w:ascii="Sylfaen" w:eastAsia="Times New Roman" w:hAnsi="Sylfaen" w:cs="Times New Roman"/>
          <w:b/>
          <w:sz w:val="28"/>
          <w:szCs w:val="28"/>
          <w:highlight w:val="white"/>
        </w:rPr>
        <w:t>» ՍՊԸ-ի և Արմեն Խաչատրյանի</w:t>
      </w:r>
    </w:p>
    <w:p w14:paraId="2536561D" w14:textId="77777777" w:rsidR="00962690" w:rsidRPr="009A2336" w:rsidRDefault="00962690" w:rsidP="00962690">
      <w:pPr>
        <w:spacing w:before="240" w:after="0" w:line="240" w:lineRule="auto"/>
        <w:jc w:val="center"/>
        <w:rPr>
          <w:rFonts w:ascii="Sylfaen" w:eastAsia="Times New Roman" w:hAnsi="Sylfaen" w:cs="Times New Roman"/>
          <w:b/>
          <w:sz w:val="24"/>
          <w:szCs w:val="24"/>
          <w:highlight w:val="white"/>
        </w:rPr>
      </w:pPr>
      <w:r w:rsidRPr="009A2336">
        <w:rPr>
          <w:rFonts w:ascii="Sylfaen" w:eastAsia="Tahoma" w:hAnsi="Sylfaen" w:cs="Tahoma"/>
          <w:b/>
          <w:sz w:val="24"/>
          <w:szCs w:val="24"/>
          <w:highlight w:val="white"/>
        </w:rPr>
        <w:t xml:space="preserve">(դատական գործ </w:t>
      </w:r>
      <w:r w:rsidRPr="00CC03FD">
        <w:rPr>
          <w:rFonts w:ascii="Sylfaen" w:eastAsia="Times New Roman" w:hAnsi="Sylfaen" w:cs="Times New Roman"/>
          <w:b/>
          <w:sz w:val="24"/>
          <w:szCs w:val="24"/>
        </w:rPr>
        <w:t xml:space="preserve">թիվ </w:t>
      </w:r>
      <w:hyperlink r:id="rId29" w:history="1">
        <w:r w:rsidRPr="00CC03FD">
          <w:rPr>
            <w:rFonts w:ascii="Sylfaen" w:eastAsia="Times New Roman" w:hAnsi="Sylfaen" w:cs="Times New Roman"/>
            <w:sz w:val="24"/>
            <w:szCs w:val="24"/>
          </w:rPr>
          <w:t>ԵԴ/55488/02/21</w:t>
        </w:r>
      </w:hyperlink>
      <w:r w:rsidRPr="00CC03FD">
        <w:rPr>
          <w:rFonts w:ascii="Sylfaen" w:eastAsia="Times New Roman" w:hAnsi="Sylfaen" w:cs="Times New Roman"/>
          <w:b/>
          <w:sz w:val="24"/>
          <w:szCs w:val="24"/>
        </w:rPr>
        <w:t>)</w:t>
      </w:r>
    </w:p>
    <w:p w14:paraId="30926DFA" w14:textId="77777777" w:rsidR="00962690" w:rsidRPr="003823B9" w:rsidRDefault="00962690" w:rsidP="00962690">
      <w:pPr>
        <w:spacing w:before="240" w:after="0" w:line="240" w:lineRule="auto"/>
        <w:rPr>
          <w:rFonts w:ascii="Sylfaen" w:eastAsia="Times New Roman" w:hAnsi="Sylfaen" w:cs="Times New Roman"/>
          <w:b/>
          <w:sz w:val="24"/>
          <w:szCs w:val="24"/>
          <w:u w:val="single"/>
        </w:rPr>
      </w:pPr>
      <w:r>
        <w:rPr>
          <w:rFonts w:ascii="Sylfaen" w:eastAsia="Times New Roman" w:hAnsi="Sylfaen" w:cs="Times New Roman"/>
          <w:b/>
          <w:sz w:val="24"/>
          <w:szCs w:val="24"/>
          <w:highlight w:val="white"/>
          <w:u w:val="single"/>
        </w:rPr>
        <w:br/>
      </w:r>
      <w:r w:rsidRPr="003823B9">
        <w:rPr>
          <w:rFonts w:ascii="Sylfaen" w:eastAsia="Times New Roman" w:hAnsi="Sylfaen" w:cs="Times New Roman"/>
          <w:b/>
          <w:sz w:val="24"/>
          <w:szCs w:val="24"/>
          <w:highlight w:val="white"/>
          <w:u w:val="single"/>
        </w:rPr>
        <w:t>Գործի նախապատմությունը</w:t>
      </w:r>
    </w:p>
    <w:p w14:paraId="7C91E8AF" w14:textId="77777777" w:rsidR="00962690" w:rsidRDefault="00962690" w:rsidP="00962690">
      <w:pPr>
        <w:spacing w:before="240" w:after="0" w:line="240" w:lineRule="auto"/>
        <w:ind w:firstLine="708"/>
        <w:rPr>
          <w:rFonts w:ascii="Sylfaen" w:hAnsi="Sylfaen"/>
          <w:sz w:val="24"/>
          <w:szCs w:val="24"/>
          <w:shd w:val="clear" w:color="auto" w:fill="FFFFFF"/>
        </w:rPr>
      </w:pPr>
      <w:r w:rsidRPr="005F3F8E">
        <w:rPr>
          <w:rFonts w:ascii="Sylfaen" w:eastAsia="Times New Roman" w:hAnsi="Sylfaen" w:cs="Times New Roman"/>
          <w:bCs/>
          <w:sz w:val="24"/>
          <w:szCs w:val="24"/>
        </w:rPr>
        <w:t xml:space="preserve">«Մայր Հայաստան» ռազմական պատմության թանգարանի նախկին </w:t>
      </w:r>
      <w:r>
        <w:rPr>
          <w:rFonts w:ascii="Sylfaen" w:eastAsia="Times New Roman" w:hAnsi="Sylfaen" w:cs="Times New Roman"/>
          <w:bCs/>
          <w:sz w:val="24"/>
          <w:szCs w:val="24"/>
        </w:rPr>
        <w:t>պետ</w:t>
      </w:r>
      <w:r w:rsidRPr="005F3F8E">
        <w:rPr>
          <w:rFonts w:ascii="Sylfaen" w:eastAsia="Times New Roman" w:hAnsi="Sylfaen" w:cs="Times New Roman"/>
          <w:bCs/>
          <w:sz w:val="24"/>
          <w:szCs w:val="24"/>
        </w:rPr>
        <w:t xml:space="preserve"> </w:t>
      </w:r>
      <w:r w:rsidRPr="005F3F8E">
        <w:rPr>
          <w:rFonts w:ascii="Sylfaen" w:eastAsia="Times New Roman" w:hAnsi="Sylfaen" w:cs="Times New Roman"/>
          <w:bCs/>
          <w:sz w:val="24"/>
          <w:szCs w:val="24"/>
          <w:highlight w:val="white"/>
        </w:rPr>
        <w:t xml:space="preserve">Կարեն Մելիք-Թանգյանը </w:t>
      </w:r>
      <w:r w:rsidRPr="005F3F8E">
        <w:rPr>
          <w:rFonts w:ascii="Sylfaen" w:eastAsia="Times New Roman" w:hAnsi="Sylfaen" w:cs="Times New Roman"/>
          <w:sz w:val="24"/>
          <w:szCs w:val="24"/>
          <w:highlight w:val="white"/>
        </w:rPr>
        <w:t>2021թ</w:t>
      </w:r>
      <w:r w:rsidRPr="005F3F8E">
        <w:rPr>
          <w:rFonts w:ascii="Times New Roman" w:eastAsia="Times New Roman" w:hAnsi="Times New Roman" w:cs="Times New Roman"/>
          <w:sz w:val="24"/>
          <w:szCs w:val="24"/>
        </w:rPr>
        <w:t>․</w:t>
      </w:r>
      <w:r w:rsidRPr="005F3F8E">
        <w:rPr>
          <w:rFonts w:ascii="Sylfaen" w:eastAsia="Times New Roman" w:hAnsi="Sylfaen" w:cs="Times New Roman"/>
          <w:sz w:val="24"/>
          <w:szCs w:val="24"/>
        </w:rPr>
        <w:t xml:space="preserve"> դեկտեմբերի 10-</w:t>
      </w:r>
      <w:proofErr w:type="gramStart"/>
      <w:r w:rsidRPr="005F3F8E">
        <w:rPr>
          <w:rFonts w:ascii="Sylfaen" w:eastAsia="Times New Roman" w:hAnsi="Sylfaen" w:cs="Times New Roman"/>
          <w:sz w:val="24"/>
          <w:szCs w:val="24"/>
        </w:rPr>
        <w:t>ին  հայցադիմում</w:t>
      </w:r>
      <w:proofErr w:type="gramEnd"/>
      <w:r w:rsidRPr="005F3F8E">
        <w:rPr>
          <w:rFonts w:ascii="Sylfaen" w:eastAsia="Times New Roman" w:hAnsi="Sylfaen" w:cs="Times New Roman"/>
          <w:sz w:val="24"/>
          <w:szCs w:val="24"/>
        </w:rPr>
        <w:t xml:space="preserve"> է ներկայացրել Երևան</w:t>
      </w:r>
      <w:r>
        <w:rPr>
          <w:rFonts w:ascii="Sylfaen" w:eastAsia="Times New Roman" w:hAnsi="Sylfaen" w:cs="Times New Roman"/>
          <w:sz w:val="24"/>
          <w:szCs w:val="24"/>
        </w:rPr>
        <w:t xml:space="preserve"> քաղաք</w:t>
      </w:r>
      <w:r w:rsidRPr="005F3F8E">
        <w:rPr>
          <w:rFonts w:ascii="Sylfaen" w:eastAsia="Times New Roman" w:hAnsi="Sylfaen" w:cs="Times New Roman"/>
          <w:sz w:val="24"/>
          <w:szCs w:val="24"/>
        </w:rPr>
        <w:t xml:space="preserve">ի </w:t>
      </w:r>
      <w:r>
        <w:rPr>
          <w:rFonts w:ascii="Sylfaen" w:eastAsia="Times New Roman" w:hAnsi="Sylfaen" w:cs="Times New Roman"/>
          <w:sz w:val="24"/>
          <w:szCs w:val="24"/>
        </w:rPr>
        <w:t xml:space="preserve">ընդհանուր իրավասության </w:t>
      </w:r>
      <w:r w:rsidRPr="005F3F8E">
        <w:rPr>
          <w:rFonts w:ascii="Sylfaen" w:eastAsia="Times New Roman" w:hAnsi="Sylfaen" w:cs="Times New Roman"/>
          <w:sz w:val="24"/>
          <w:szCs w:val="24"/>
        </w:rPr>
        <w:t xml:space="preserve">դատարան </w:t>
      </w:r>
      <w:r w:rsidRPr="005F3F8E">
        <w:rPr>
          <w:rFonts w:ascii="Sylfaen" w:eastAsia="Times New Roman" w:hAnsi="Sylfaen" w:cs="Times New Roman"/>
          <w:sz w:val="24"/>
          <w:szCs w:val="24"/>
          <w:highlight w:val="white"/>
        </w:rPr>
        <w:t xml:space="preserve">ընդդեմ </w:t>
      </w:r>
      <w:r w:rsidRPr="005F3F8E">
        <w:rPr>
          <w:rFonts w:ascii="Sylfaen" w:eastAsia="Times New Roman" w:hAnsi="Sylfaen" w:cs="Times New Roman"/>
          <w:bCs/>
          <w:sz w:val="24"/>
          <w:szCs w:val="24"/>
          <w:highlight w:val="white"/>
        </w:rPr>
        <w:t>«</w:t>
      </w:r>
      <w:r w:rsidRPr="005F3F8E">
        <w:rPr>
          <w:rFonts w:ascii="Sylfaen" w:eastAsia="Times New Roman" w:hAnsi="Sylfaen" w:cs="Times New Roman"/>
          <w:bCs/>
          <w:sz w:val="24"/>
          <w:szCs w:val="24"/>
        </w:rPr>
        <w:t>Սոուշըլ մեդիա</w:t>
      </w:r>
      <w:r>
        <w:rPr>
          <w:rFonts w:ascii="Sylfaen" w:eastAsia="Times New Roman" w:hAnsi="Sylfaen" w:cs="Times New Roman"/>
          <w:bCs/>
          <w:sz w:val="24"/>
          <w:szCs w:val="24"/>
          <w:highlight w:val="white"/>
        </w:rPr>
        <w:t xml:space="preserve">» ՍՊԸ-ի </w:t>
      </w:r>
      <w:r>
        <w:rPr>
          <w:rFonts w:ascii="Sylfaen" w:eastAsia="Times New Roman" w:hAnsi="Sylfaen" w:cs="Times New Roman"/>
          <w:sz w:val="24"/>
          <w:szCs w:val="24"/>
        </w:rPr>
        <w:t>(«</w:t>
      </w:r>
      <w:r w:rsidRPr="003823B9">
        <w:rPr>
          <w:rFonts w:ascii="Sylfaen" w:eastAsia="Times New Roman" w:hAnsi="Sylfaen" w:cs="Times New Roman"/>
          <w:sz w:val="24"/>
          <w:szCs w:val="24"/>
        </w:rPr>
        <w:t>M</w:t>
      </w:r>
      <w:r w:rsidRPr="005F3F8E">
        <w:rPr>
          <w:rFonts w:ascii="Sylfaen" w:eastAsia="Times New Roman" w:hAnsi="Sylfaen" w:cs="Times New Roman"/>
          <w:sz w:val="24"/>
          <w:szCs w:val="24"/>
        </w:rPr>
        <w:t>amul.am</w:t>
      </w:r>
      <w:r>
        <w:rPr>
          <w:rFonts w:ascii="Sylfaen" w:eastAsia="Times New Roman" w:hAnsi="Sylfaen" w:cs="Times New Roman"/>
          <w:sz w:val="24"/>
          <w:szCs w:val="24"/>
        </w:rPr>
        <w:t>»</w:t>
      </w:r>
      <w:r w:rsidRPr="005F3F8E">
        <w:rPr>
          <w:rFonts w:ascii="Sylfaen" w:eastAsia="Times New Roman" w:hAnsi="Sylfaen" w:cs="Times New Roman"/>
          <w:sz w:val="24"/>
          <w:szCs w:val="24"/>
        </w:rPr>
        <w:t xml:space="preserve"> լրատվական կայք</w:t>
      </w:r>
      <w:r>
        <w:rPr>
          <w:rFonts w:ascii="Sylfaen" w:eastAsia="Times New Roman" w:hAnsi="Sylfaen" w:cs="Times New Roman"/>
          <w:sz w:val="24"/>
          <w:szCs w:val="24"/>
        </w:rPr>
        <w:t>ի հիմնադիր</w:t>
      </w:r>
      <w:r w:rsidRPr="005F3F8E">
        <w:rPr>
          <w:rFonts w:ascii="Sylfaen" w:eastAsia="Times New Roman" w:hAnsi="Sylfaen" w:cs="Times New Roman"/>
          <w:sz w:val="24"/>
          <w:szCs w:val="24"/>
        </w:rPr>
        <w:t>)</w:t>
      </w:r>
      <w:r w:rsidRPr="005F3F8E">
        <w:rPr>
          <w:rFonts w:ascii="Sylfaen" w:eastAsia="Times New Roman" w:hAnsi="Sylfaen" w:cs="Times New Roman"/>
          <w:bCs/>
          <w:sz w:val="24"/>
          <w:szCs w:val="24"/>
          <w:highlight w:val="white"/>
        </w:rPr>
        <w:t xml:space="preserve"> և Արմեն Խաչատրյանի</w:t>
      </w:r>
      <w:r>
        <w:rPr>
          <w:rFonts w:ascii="Sylfaen" w:eastAsia="Times New Roman" w:hAnsi="Sylfaen" w:cs="Times New Roman"/>
          <w:bCs/>
          <w:sz w:val="24"/>
          <w:szCs w:val="24"/>
        </w:rPr>
        <w:t xml:space="preserve"> </w:t>
      </w:r>
      <w:r w:rsidRPr="00DF71F7">
        <w:rPr>
          <w:rFonts w:ascii="Sylfaen" w:eastAsia="Times New Roman" w:hAnsi="Sylfaen" w:cs="Times New Roman"/>
          <w:bCs/>
          <w:sz w:val="24"/>
          <w:szCs w:val="24"/>
        </w:rPr>
        <w:t>(</w:t>
      </w:r>
      <w:r>
        <w:rPr>
          <w:rFonts w:ascii="Sylfaen" w:eastAsia="Times New Roman" w:hAnsi="Sylfaen" w:cs="Times New Roman"/>
          <w:bCs/>
          <w:sz w:val="24"/>
          <w:szCs w:val="24"/>
          <w:highlight w:val="white"/>
        </w:rPr>
        <w:t>թանգարանի պետի գիտական գծով տեղակալ</w:t>
      </w:r>
      <w:r w:rsidRPr="00DF71F7">
        <w:rPr>
          <w:rFonts w:ascii="Sylfaen" w:eastAsia="Times New Roman" w:hAnsi="Sylfaen" w:cs="Times New Roman"/>
          <w:bCs/>
          <w:sz w:val="24"/>
          <w:szCs w:val="24"/>
          <w:highlight w:val="white"/>
        </w:rPr>
        <w:t>)</w:t>
      </w:r>
      <w:r w:rsidRPr="005F3F8E">
        <w:rPr>
          <w:rFonts w:ascii="Sylfaen" w:eastAsia="Times New Roman" w:hAnsi="Sylfaen" w:cs="Times New Roman"/>
          <w:sz w:val="24"/>
          <w:szCs w:val="24"/>
        </w:rPr>
        <w:t>՝ հրապարակայնորեն ներողություն խնդրելու, հերք</w:t>
      </w:r>
      <w:r>
        <w:rPr>
          <w:rFonts w:ascii="Sylfaen" w:eastAsia="Times New Roman" w:hAnsi="Sylfaen" w:cs="Times New Roman"/>
          <w:sz w:val="24"/>
          <w:szCs w:val="24"/>
        </w:rPr>
        <w:t>ման տեքստ հրապարակելու</w:t>
      </w:r>
      <w:r w:rsidRPr="005F3F8E">
        <w:rPr>
          <w:rFonts w:ascii="Sylfaen" w:eastAsia="Times New Roman" w:hAnsi="Sylfaen" w:cs="Times New Roman"/>
          <w:sz w:val="24"/>
          <w:szCs w:val="24"/>
        </w:rPr>
        <w:t xml:space="preserve">, ինչպես նաև </w:t>
      </w:r>
      <w:r>
        <w:rPr>
          <w:rFonts w:ascii="Sylfaen" w:eastAsia="Times New Roman" w:hAnsi="Sylfaen" w:cs="Times New Roman"/>
          <w:sz w:val="24"/>
          <w:szCs w:val="24"/>
        </w:rPr>
        <w:t>համապարտության կարգով 1 միլիոն դրամ վիրավորանքի և 2 միլիոն դրամ զրպարտության համար</w:t>
      </w:r>
      <w:r w:rsidRPr="005F3F8E">
        <w:rPr>
          <w:rFonts w:ascii="Sylfaen" w:eastAsia="Times New Roman" w:hAnsi="Sylfaen" w:cs="Times New Roman"/>
          <w:sz w:val="24"/>
          <w:szCs w:val="24"/>
        </w:rPr>
        <w:t xml:space="preserve"> փոխհատուցում վճարելու պահանջներով։ Հայցի առիթ</w:t>
      </w:r>
      <w:r w:rsidRPr="006073C6">
        <w:rPr>
          <w:rFonts w:ascii="Sylfaen" w:eastAsia="Times New Roman" w:hAnsi="Sylfaen" w:cs="Times New Roman"/>
          <w:sz w:val="24"/>
          <w:szCs w:val="24"/>
        </w:rPr>
        <w:t>ը</w:t>
      </w:r>
      <w:r w:rsidRPr="005F3F8E">
        <w:rPr>
          <w:rFonts w:ascii="Sylfaen" w:eastAsia="Times New Roman" w:hAnsi="Sylfaen" w:cs="Times New Roman"/>
          <w:sz w:val="24"/>
          <w:szCs w:val="24"/>
        </w:rPr>
        <w:t xml:space="preserve"> լրատվամիջոցի </w:t>
      </w:r>
      <w:r w:rsidRPr="005F3F8E">
        <w:rPr>
          <w:rFonts w:ascii="Sylfaen" w:hAnsi="Sylfaen" w:cs="Arial"/>
          <w:sz w:val="24"/>
          <w:szCs w:val="24"/>
          <w:shd w:val="clear" w:color="auto" w:fill="FFFFFF"/>
        </w:rPr>
        <w:t>«</w:t>
      </w:r>
      <w:r w:rsidRPr="005F3F8E">
        <w:rPr>
          <w:rFonts w:ascii="Sylfaen" w:hAnsi="Sylfaen"/>
          <w:sz w:val="24"/>
          <w:szCs w:val="24"/>
          <w:shd w:val="clear" w:color="auto" w:fill="FFFFFF"/>
        </w:rPr>
        <w:t>Մամլո խոսնակ</w:t>
      </w:r>
      <w:r w:rsidRPr="005F3F8E">
        <w:rPr>
          <w:rFonts w:ascii="Sylfaen" w:hAnsi="Sylfaen" w:cs="Arial"/>
          <w:sz w:val="24"/>
          <w:szCs w:val="24"/>
          <w:shd w:val="clear" w:color="auto" w:fill="FFFFFF"/>
        </w:rPr>
        <w:t>»</w:t>
      </w:r>
      <w:r w:rsidRPr="005F3F8E">
        <w:rPr>
          <w:rFonts w:ascii="Sylfaen" w:hAnsi="Sylfaen"/>
          <w:sz w:val="24"/>
          <w:szCs w:val="24"/>
          <w:shd w:val="clear" w:color="auto" w:fill="FFFFFF"/>
        </w:rPr>
        <w:t xml:space="preserve"> </w:t>
      </w:r>
      <w:r w:rsidRPr="006073C6">
        <w:rPr>
          <w:rFonts w:ascii="Sylfaen" w:hAnsi="Sylfaen"/>
          <w:sz w:val="24"/>
          <w:szCs w:val="24"/>
          <w:shd w:val="clear" w:color="auto" w:fill="FFFFFF"/>
        </w:rPr>
        <w:t xml:space="preserve">սյունակում </w:t>
      </w:r>
      <w:r w:rsidRPr="005F3F8E">
        <w:rPr>
          <w:rFonts w:ascii="Sylfaen" w:hAnsi="Sylfaen"/>
          <w:sz w:val="24"/>
          <w:szCs w:val="24"/>
          <w:shd w:val="clear" w:color="auto" w:fill="FFFFFF"/>
        </w:rPr>
        <w:t>2021թ</w:t>
      </w:r>
      <w:r w:rsidRPr="005F3F8E">
        <w:rPr>
          <w:rFonts w:ascii="Times New Roman" w:hAnsi="Times New Roman" w:cs="Times New Roman"/>
          <w:sz w:val="24"/>
          <w:szCs w:val="24"/>
          <w:shd w:val="clear" w:color="auto" w:fill="FFFFFF"/>
        </w:rPr>
        <w:t>․</w:t>
      </w:r>
      <w:r w:rsidRPr="005F3F8E">
        <w:rPr>
          <w:rFonts w:ascii="Sylfaen" w:hAnsi="Sylfaen"/>
          <w:sz w:val="24"/>
          <w:szCs w:val="24"/>
          <w:shd w:val="clear" w:color="auto" w:fill="FFFFFF"/>
        </w:rPr>
        <w:t xml:space="preserve"> նոյեմբերի 11-</w:t>
      </w:r>
      <w:r w:rsidRPr="006073C6">
        <w:rPr>
          <w:rFonts w:ascii="Sylfaen" w:hAnsi="Sylfaen"/>
          <w:sz w:val="24"/>
          <w:szCs w:val="24"/>
          <w:shd w:val="clear" w:color="auto" w:fill="FFFFFF"/>
        </w:rPr>
        <w:t>ին</w:t>
      </w:r>
      <w:r w:rsidRPr="005F3F8E">
        <w:rPr>
          <w:rFonts w:ascii="Sylfaen" w:hAnsi="Sylfaen"/>
          <w:sz w:val="24"/>
          <w:szCs w:val="24"/>
          <w:shd w:val="clear" w:color="auto" w:fill="FFFFFF"/>
        </w:rPr>
        <w:t xml:space="preserve"> հրապարակված</w:t>
      </w:r>
      <w:r>
        <w:rPr>
          <w:rFonts w:ascii="Sylfaen" w:hAnsi="Sylfaen"/>
          <w:sz w:val="24"/>
          <w:szCs w:val="24"/>
          <w:shd w:val="clear" w:color="auto" w:fill="FFFFFF"/>
        </w:rPr>
        <w:t>՝</w:t>
      </w:r>
      <w:r w:rsidRPr="005F3F8E">
        <w:rPr>
          <w:rFonts w:ascii="Sylfaen" w:hAnsi="Sylfaen"/>
          <w:sz w:val="24"/>
          <w:szCs w:val="24"/>
          <w:shd w:val="clear" w:color="auto" w:fill="FFFFFF"/>
        </w:rPr>
        <w:t xml:space="preserve"> </w:t>
      </w:r>
      <w:r w:rsidRPr="005F3F8E">
        <w:rPr>
          <w:rFonts w:ascii="Sylfaen" w:hAnsi="Sylfaen" w:cs="Arial"/>
          <w:sz w:val="24"/>
          <w:szCs w:val="24"/>
          <w:shd w:val="clear" w:color="auto" w:fill="FFFFFF"/>
        </w:rPr>
        <w:t>«</w:t>
      </w:r>
      <w:r w:rsidRPr="005F3F8E">
        <w:rPr>
          <w:rFonts w:ascii="Sylfaen" w:hAnsi="Sylfaen"/>
          <w:sz w:val="24"/>
          <w:szCs w:val="24"/>
          <w:shd w:val="clear" w:color="auto" w:fill="FFFFFF"/>
        </w:rPr>
        <w:t>Զինվորակա</w:t>
      </w:r>
      <w:r>
        <w:rPr>
          <w:rFonts w:ascii="Sylfaen" w:hAnsi="Sylfaen"/>
          <w:sz w:val="24"/>
          <w:szCs w:val="24"/>
          <w:shd w:val="clear" w:color="auto" w:fill="FFFFFF"/>
        </w:rPr>
        <w:t>՞</w:t>
      </w:r>
      <w:r w:rsidRPr="005F3F8E">
        <w:rPr>
          <w:rFonts w:ascii="Sylfaen" w:hAnsi="Sylfaen"/>
          <w:sz w:val="24"/>
          <w:szCs w:val="24"/>
          <w:shd w:val="clear" w:color="auto" w:fill="FFFFFF"/>
        </w:rPr>
        <w:t>ն</w:t>
      </w:r>
      <w:r>
        <w:rPr>
          <w:rFonts w:ascii="Sylfaen" w:hAnsi="Sylfaen"/>
          <w:sz w:val="24"/>
          <w:szCs w:val="24"/>
          <w:shd w:val="clear" w:color="auto" w:fill="FFFFFF"/>
        </w:rPr>
        <w:t>,</w:t>
      </w:r>
      <w:r w:rsidRPr="005F3F8E">
        <w:rPr>
          <w:rFonts w:ascii="Sylfaen" w:hAnsi="Sylfaen"/>
          <w:sz w:val="24"/>
          <w:szCs w:val="24"/>
          <w:shd w:val="clear" w:color="auto" w:fill="FFFFFF"/>
        </w:rPr>
        <w:t xml:space="preserve"> թե</w:t>
      </w:r>
      <w:r>
        <w:rPr>
          <w:rFonts w:ascii="Sylfaen" w:hAnsi="Sylfaen"/>
          <w:sz w:val="24"/>
          <w:szCs w:val="24"/>
          <w:shd w:val="clear" w:color="auto" w:fill="FFFFFF"/>
        </w:rPr>
        <w:t>՞</w:t>
      </w:r>
      <w:r w:rsidRPr="005F3F8E">
        <w:rPr>
          <w:rFonts w:ascii="Sylfaen" w:hAnsi="Sylfaen"/>
          <w:sz w:val="24"/>
          <w:szCs w:val="24"/>
          <w:shd w:val="clear" w:color="auto" w:fill="FFFFFF"/>
        </w:rPr>
        <w:t xml:space="preserve"> գողական. թանգարանի պետն իր տեղում չէ</w:t>
      </w:r>
      <w:r w:rsidRPr="005F3F8E">
        <w:rPr>
          <w:rFonts w:ascii="Sylfaen" w:hAnsi="Sylfaen" w:cs="Arial"/>
          <w:sz w:val="24"/>
          <w:szCs w:val="24"/>
          <w:shd w:val="clear" w:color="auto" w:fill="FFFFFF"/>
        </w:rPr>
        <w:t>»</w:t>
      </w:r>
      <w:r w:rsidRPr="005F3F8E">
        <w:rPr>
          <w:rFonts w:ascii="Sylfaen" w:hAnsi="Sylfaen"/>
          <w:sz w:val="24"/>
          <w:szCs w:val="24"/>
          <w:shd w:val="clear" w:color="auto" w:fill="FFFFFF"/>
        </w:rPr>
        <w:t xml:space="preserve"> վերնագրով </w:t>
      </w:r>
      <w:r>
        <w:rPr>
          <w:rFonts w:ascii="Sylfaen" w:hAnsi="Sylfaen"/>
          <w:sz w:val="24"/>
          <w:szCs w:val="24"/>
          <w:shd w:val="clear" w:color="auto" w:fill="FFFFFF"/>
        </w:rPr>
        <w:t>նյութն</w:t>
      </w:r>
      <w:r w:rsidRPr="006073C6">
        <w:rPr>
          <w:rFonts w:ascii="Sylfaen" w:hAnsi="Sylfaen"/>
          <w:sz w:val="24"/>
          <w:szCs w:val="24"/>
          <w:shd w:val="clear" w:color="auto" w:fill="FFFFFF"/>
        </w:rPr>
        <w:t xml:space="preserve"> է</w:t>
      </w:r>
      <w:r>
        <w:rPr>
          <w:rFonts w:ascii="Sylfaen" w:hAnsi="Sylfaen"/>
          <w:sz w:val="24"/>
          <w:szCs w:val="24"/>
          <w:shd w:val="clear" w:color="auto" w:fill="FFFFFF"/>
        </w:rPr>
        <w:t xml:space="preserve"> </w:t>
      </w:r>
      <w:r w:rsidRPr="003823B9">
        <w:rPr>
          <w:rFonts w:ascii="Sylfaen" w:hAnsi="Sylfaen"/>
          <w:sz w:val="24"/>
          <w:szCs w:val="24"/>
          <w:shd w:val="clear" w:color="auto" w:fill="FFFFFF"/>
        </w:rPr>
        <w:t>(</w:t>
      </w:r>
      <w:r>
        <w:rPr>
          <w:rFonts w:ascii="Sylfaen" w:hAnsi="Sylfaen"/>
          <w:sz w:val="24"/>
          <w:szCs w:val="24"/>
          <w:shd w:val="clear" w:color="auto" w:fill="FFFFFF"/>
        </w:rPr>
        <w:t>այն ավելի ուշ</w:t>
      </w:r>
      <w:r w:rsidRPr="003823B9">
        <w:rPr>
          <w:rFonts w:ascii="Sylfaen" w:hAnsi="Sylfaen"/>
          <w:sz w:val="24"/>
          <w:szCs w:val="24"/>
          <w:shd w:val="clear" w:color="auto" w:fill="FFFFFF"/>
        </w:rPr>
        <w:t xml:space="preserve"> էջից հեռացվել </w:t>
      </w:r>
      <w:proofErr w:type="gramStart"/>
      <w:r w:rsidRPr="003823B9">
        <w:rPr>
          <w:rFonts w:ascii="Sylfaen" w:hAnsi="Sylfaen"/>
          <w:sz w:val="24"/>
          <w:szCs w:val="24"/>
          <w:shd w:val="clear" w:color="auto" w:fill="FFFFFF"/>
        </w:rPr>
        <w:t>է)։</w:t>
      </w:r>
      <w:proofErr w:type="gramEnd"/>
      <w:r>
        <w:rPr>
          <w:rFonts w:ascii="Sylfaen" w:hAnsi="Sylfaen"/>
          <w:sz w:val="24"/>
          <w:szCs w:val="24"/>
          <w:shd w:val="clear" w:color="auto" w:fill="FFFFFF"/>
        </w:rPr>
        <w:t xml:space="preserve"> </w:t>
      </w:r>
    </w:p>
    <w:p w14:paraId="04986BC0" w14:textId="77777777" w:rsidR="00962690" w:rsidRDefault="00962690" w:rsidP="00962690">
      <w:pPr>
        <w:spacing w:before="240" w:after="0" w:line="240" w:lineRule="auto"/>
        <w:ind w:firstLine="708"/>
        <w:rPr>
          <w:rFonts w:ascii="Sylfaen" w:eastAsia="Times New Roman" w:hAnsi="Sylfaen" w:cs="Times New Roman"/>
          <w:bCs/>
          <w:sz w:val="24"/>
          <w:szCs w:val="24"/>
        </w:rPr>
      </w:pPr>
      <w:r>
        <w:rPr>
          <w:rFonts w:ascii="Sylfaen" w:hAnsi="Sylfaen"/>
          <w:sz w:val="24"/>
          <w:szCs w:val="24"/>
          <w:shd w:val="clear" w:color="auto" w:fill="FFFFFF"/>
        </w:rPr>
        <w:t>Դատարանը 2021թ. դեկտեմբերի 27-ին հայցը վարույթ է ընդունել։ Գործով կայացել է 6 դատական նիստ՝</w:t>
      </w:r>
      <w:r w:rsidRPr="006073C6">
        <w:rPr>
          <w:rFonts w:ascii="Sylfaen" w:hAnsi="Sylfaen"/>
          <w:sz w:val="24"/>
          <w:szCs w:val="24"/>
          <w:shd w:val="clear" w:color="auto" w:fill="FFFFFF"/>
        </w:rPr>
        <w:t xml:space="preserve"> </w:t>
      </w:r>
      <w:r w:rsidRPr="006073C6">
        <w:rPr>
          <w:rFonts w:ascii="Sylfaen" w:eastAsia="Times New Roman" w:hAnsi="Sylfaen" w:cs="Times New Roman"/>
          <w:sz w:val="24"/>
          <w:szCs w:val="24"/>
        </w:rPr>
        <w:t>2022թ</w:t>
      </w:r>
      <w:r w:rsidRPr="006073C6">
        <w:rPr>
          <w:rFonts w:ascii="Times New Roman" w:eastAsia="Times New Roman" w:hAnsi="Times New Roman" w:cs="Times New Roman"/>
          <w:sz w:val="24"/>
          <w:szCs w:val="24"/>
        </w:rPr>
        <w:t>․</w:t>
      </w:r>
      <w:r w:rsidRPr="006073C6">
        <w:rPr>
          <w:rFonts w:ascii="Sylfaen" w:eastAsia="Times New Roman" w:hAnsi="Sylfaen" w:cs="Times New Roman"/>
          <w:sz w:val="24"/>
          <w:szCs w:val="24"/>
        </w:rPr>
        <w:t xml:space="preserve"> </w:t>
      </w:r>
      <w:r w:rsidRPr="006073C6">
        <w:rPr>
          <w:rFonts w:ascii="Sylfaen" w:eastAsia="Times New Roman" w:hAnsi="Sylfaen" w:cs="Sylfaen"/>
          <w:sz w:val="24"/>
          <w:szCs w:val="24"/>
        </w:rPr>
        <w:t>մարտի</w:t>
      </w:r>
      <w:r w:rsidRPr="006073C6">
        <w:rPr>
          <w:rFonts w:ascii="Sylfaen" w:eastAsia="Times New Roman" w:hAnsi="Sylfaen" w:cs="Times New Roman"/>
          <w:sz w:val="24"/>
          <w:szCs w:val="24"/>
        </w:rPr>
        <w:t xml:space="preserve"> 10-ին, հունիսի 14-ին, սեպտեմբերի 27-ին, դեկտեմբերի 15-ին, 2023թ</w:t>
      </w:r>
      <w:r w:rsidRPr="006073C6">
        <w:rPr>
          <w:rFonts w:ascii="Times New Roman" w:eastAsia="Times New Roman" w:hAnsi="Times New Roman" w:cs="Times New Roman"/>
          <w:sz w:val="24"/>
          <w:szCs w:val="24"/>
        </w:rPr>
        <w:t>․</w:t>
      </w:r>
      <w:r w:rsidRPr="006073C6">
        <w:rPr>
          <w:rFonts w:ascii="Sylfaen" w:eastAsia="Times New Roman" w:hAnsi="Sylfaen" w:cs="Times New Roman"/>
          <w:sz w:val="24"/>
          <w:szCs w:val="24"/>
        </w:rPr>
        <w:t xml:space="preserve"> </w:t>
      </w:r>
      <w:r w:rsidRPr="006073C6">
        <w:rPr>
          <w:rFonts w:ascii="Sylfaen" w:eastAsia="Times New Roman" w:hAnsi="Sylfaen" w:cs="Sylfaen"/>
          <w:sz w:val="24"/>
          <w:szCs w:val="24"/>
        </w:rPr>
        <w:t>մարտի</w:t>
      </w:r>
      <w:r w:rsidRPr="006073C6">
        <w:rPr>
          <w:rFonts w:ascii="Sylfaen" w:eastAsia="Times New Roman" w:hAnsi="Sylfaen" w:cs="Times New Roman"/>
          <w:sz w:val="24"/>
          <w:szCs w:val="24"/>
        </w:rPr>
        <w:t xml:space="preserve"> 21-</w:t>
      </w:r>
      <w:r w:rsidRPr="006073C6">
        <w:rPr>
          <w:rFonts w:ascii="Sylfaen" w:eastAsia="Times New Roman" w:hAnsi="Sylfaen" w:cs="Sylfaen"/>
          <w:sz w:val="24"/>
          <w:szCs w:val="24"/>
        </w:rPr>
        <w:t>ին</w:t>
      </w:r>
      <w:r w:rsidRPr="006073C6">
        <w:rPr>
          <w:rFonts w:ascii="Sylfaen" w:eastAsia="Times New Roman" w:hAnsi="Sylfaen" w:cs="Times New Roman"/>
          <w:sz w:val="24"/>
          <w:szCs w:val="24"/>
        </w:rPr>
        <w:t xml:space="preserve">, </w:t>
      </w:r>
      <w:r w:rsidRPr="006073C6">
        <w:rPr>
          <w:rFonts w:ascii="Sylfaen" w:eastAsia="Times New Roman" w:hAnsi="Sylfaen" w:cs="Sylfaen"/>
          <w:sz w:val="24"/>
          <w:szCs w:val="24"/>
        </w:rPr>
        <w:t>ապրիլի</w:t>
      </w:r>
      <w:r w:rsidRPr="006073C6">
        <w:rPr>
          <w:rFonts w:ascii="Sylfaen" w:eastAsia="Times New Roman" w:hAnsi="Sylfaen" w:cs="Times New Roman"/>
          <w:sz w:val="24"/>
          <w:szCs w:val="24"/>
        </w:rPr>
        <w:t xml:space="preserve"> 5-ին։ Ապրիլի 27-ին </w:t>
      </w:r>
      <w:proofErr w:type="gramStart"/>
      <w:r w:rsidRPr="006073C6">
        <w:rPr>
          <w:rFonts w:ascii="Sylfaen" w:eastAsia="Times New Roman" w:hAnsi="Sylfaen" w:cs="Times New Roman"/>
          <w:sz w:val="24"/>
          <w:szCs w:val="24"/>
        </w:rPr>
        <w:t xml:space="preserve">դատարանի  </w:t>
      </w:r>
      <w:r w:rsidRPr="006073C6">
        <w:rPr>
          <w:rFonts w:ascii="Sylfaen" w:eastAsia="Times New Roman" w:hAnsi="Sylfaen" w:cs="Times New Roman"/>
          <w:sz w:val="24"/>
          <w:szCs w:val="24"/>
        </w:rPr>
        <w:lastRenderedPageBreak/>
        <w:t>վճռով</w:t>
      </w:r>
      <w:proofErr w:type="gramEnd"/>
      <w:r w:rsidRPr="006073C6">
        <w:rPr>
          <w:rFonts w:ascii="Sylfaen" w:eastAsia="Times New Roman" w:hAnsi="Sylfaen" w:cs="Times New Roman"/>
          <w:sz w:val="24"/>
          <w:szCs w:val="24"/>
        </w:rPr>
        <w:t xml:space="preserve"> հայցադիմումը բավարարվել է մասնակի՝ «Սոուշըլ մեդա» ՍՊԸ-ն </w:t>
      </w:r>
      <w:r>
        <w:rPr>
          <w:rFonts w:ascii="Sylfaen" w:eastAsia="Times New Roman" w:hAnsi="Sylfaen" w:cs="Times New Roman"/>
          <w:sz w:val="24"/>
          <w:szCs w:val="24"/>
        </w:rPr>
        <w:t>պարտավորեցվ</w:t>
      </w:r>
      <w:r w:rsidRPr="006073C6">
        <w:rPr>
          <w:rFonts w:ascii="Sylfaen" w:eastAsia="Times New Roman" w:hAnsi="Sylfaen" w:cs="Times New Roman"/>
          <w:sz w:val="24"/>
          <w:szCs w:val="24"/>
        </w:rPr>
        <w:t xml:space="preserve">ել է </w:t>
      </w:r>
      <w:r>
        <w:rPr>
          <w:rFonts w:ascii="Sylfaen" w:eastAsia="Times New Roman" w:hAnsi="Sylfaen" w:cs="Times New Roman"/>
          <w:sz w:val="24"/>
          <w:szCs w:val="24"/>
        </w:rPr>
        <w:t>հրապարակայ</w:t>
      </w:r>
      <w:r w:rsidRPr="006073C6">
        <w:rPr>
          <w:rFonts w:ascii="Sylfaen" w:eastAsia="Times New Roman" w:hAnsi="Sylfaen" w:cs="Times New Roman"/>
          <w:sz w:val="24"/>
          <w:szCs w:val="24"/>
        </w:rPr>
        <w:t>ն</w:t>
      </w:r>
      <w:r>
        <w:rPr>
          <w:rFonts w:ascii="Sylfaen" w:eastAsia="Times New Roman" w:hAnsi="Sylfaen" w:cs="Times New Roman"/>
          <w:sz w:val="24"/>
          <w:szCs w:val="24"/>
        </w:rPr>
        <w:t>որեն</w:t>
      </w:r>
      <w:r w:rsidRPr="006073C6">
        <w:rPr>
          <w:rFonts w:ascii="Sylfaen" w:eastAsia="Times New Roman" w:hAnsi="Sylfaen" w:cs="Times New Roman"/>
          <w:sz w:val="24"/>
          <w:szCs w:val="24"/>
        </w:rPr>
        <w:t xml:space="preserve"> ներողություն խնդրել հայցվորից, հերքել զրպարտություն համարվող տեղեկությունները</w:t>
      </w:r>
      <w:r>
        <w:rPr>
          <w:rFonts w:ascii="Sylfaen" w:eastAsia="Times New Roman" w:hAnsi="Sylfaen" w:cs="Times New Roman"/>
          <w:sz w:val="24"/>
          <w:szCs w:val="24"/>
        </w:rPr>
        <w:t>,</w:t>
      </w:r>
      <w:r w:rsidRPr="006073C6">
        <w:rPr>
          <w:rFonts w:ascii="Sylfaen" w:eastAsia="Times New Roman" w:hAnsi="Sylfaen" w:cs="Times New Roman"/>
          <w:sz w:val="24"/>
          <w:szCs w:val="24"/>
        </w:rPr>
        <w:t xml:space="preserve"> </w:t>
      </w:r>
      <w:r>
        <w:rPr>
          <w:rFonts w:ascii="Sylfaen" w:eastAsia="Times New Roman" w:hAnsi="Sylfaen" w:cs="Times New Roman"/>
          <w:sz w:val="24"/>
          <w:szCs w:val="24"/>
        </w:rPr>
        <w:t>ի</w:t>
      </w:r>
      <w:r w:rsidRPr="006073C6">
        <w:rPr>
          <w:rFonts w:ascii="Sylfaen" w:eastAsia="Times New Roman" w:hAnsi="Sylfaen" w:cs="Times New Roman"/>
          <w:sz w:val="24"/>
          <w:szCs w:val="24"/>
        </w:rPr>
        <w:t>նչպես նաև՝ որպես փաստաբանի վարձատրության գումար հայցվորի</w:t>
      </w:r>
      <w:r>
        <w:rPr>
          <w:rFonts w:ascii="Sylfaen" w:eastAsia="Times New Roman" w:hAnsi="Sylfaen" w:cs="Times New Roman"/>
          <w:sz w:val="24"/>
          <w:szCs w:val="24"/>
        </w:rPr>
        <w:t>ն վճարել 100 հազար դրամ։</w:t>
      </w:r>
      <w:r w:rsidRPr="006073C6">
        <w:rPr>
          <w:rFonts w:ascii="Sylfaen" w:eastAsia="Times New Roman" w:hAnsi="Sylfaen" w:cs="Times New Roman"/>
          <w:sz w:val="24"/>
          <w:szCs w:val="24"/>
        </w:rPr>
        <w:t xml:space="preserve"> </w:t>
      </w:r>
      <w:r>
        <w:rPr>
          <w:rFonts w:ascii="Sylfaen" w:eastAsia="Times New Roman" w:hAnsi="Sylfaen" w:cs="Times New Roman"/>
          <w:sz w:val="24"/>
          <w:szCs w:val="24"/>
        </w:rPr>
        <w:t>Ի</w:t>
      </w:r>
      <w:r w:rsidRPr="006073C6">
        <w:rPr>
          <w:rFonts w:ascii="Sylfaen" w:eastAsia="Times New Roman" w:hAnsi="Sylfaen" w:cs="Times New Roman"/>
          <w:sz w:val="24"/>
          <w:szCs w:val="24"/>
        </w:rPr>
        <w:t>սկ հայցվոր</w:t>
      </w:r>
      <w:r>
        <w:rPr>
          <w:rFonts w:ascii="Sylfaen" w:eastAsia="Times New Roman" w:hAnsi="Sylfaen" w:cs="Times New Roman"/>
          <w:sz w:val="24"/>
          <w:szCs w:val="24"/>
        </w:rPr>
        <w:t>ը պարտավորեցվել է</w:t>
      </w:r>
      <w:r w:rsidRPr="006073C6">
        <w:rPr>
          <w:rFonts w:ascii="Sylfaen" w:eastAsia="Times New Roman" w:hAnsi="Sylfaen" w:cs="Times New Roman"/>
          <w:sz w:val="24"/>
          <w:szCs w:val="24"/>
        </w:rPr>
        <w:t xml:space="preserve"> պատասխանող Արմեն Խաչատրյանի</w:t>
      </w:r>
      <w:r>
        <w:rPr>
          <w:rFonts w:ascii="Sylfaen" w:eastAsia="Times New Roman" w:hAnsi="Sylfaen" w:cs="Times New Roman"/>
          <w:sz w:val="24"/>
          <w:szCs w:val="24"/>
        </w:rPr>
        <w:t>ն վճարել</w:t>
      </w:r>
      <w:r w:rsidRPr="006073C6">
        <w:rPr>
          <w:rFonts w:ascii="Sylfaen" w:eastAsia="Times New Roman" w:hAnsi="Sylfaen" w:cs="Times New Roman"/>
          <w:sz w:val="24"/>
          <w:szCs w:val="24"/>
        </w:rPr>
        <w:t xml:space="preserve"> 200 հազար դրամ։</w:t>
      </w:r>
      <w:r>
        <w:rPr>
          <w:rFonts w:ascii="Sylfaen" w:eastAsia="Times New Roman" w:hAnsi="Sylfaen" w:cs="Times New Roman"/>
          <w:sz w:val="24"/>
          <w:szCs w:val="24"/>
        </w:rPr>
        <w:t xml:space="preserve"> </w:t>
      </w:r>
    </w:p>
    <w:p w14:paraId="666A670F" w14:textId="77777777" w:rsidR="00962690" w:rsidRPr="004C7717" w:rsidRDefault="00962690" w:rsidP="00962690">
      <w:pPr>
        <w:spacing w:before="240" w:after="0" w:line="240" w:lineRule="auto"/>
        <w:ind w:firstLine="708"/>
        <w:rPr>
          <w:rFonts w:ascii="Sylfaen" w:eastAsia="Times New Roman" w:hAnsi="Sylfaen" w:cs="Times New Roman"/>
          <w:bCs/>
          <w:sz w:val="24"/>
          <w:szCs w:val="24"/>
        </w:rPr>
      </w:pPr>
      <w:r>
        <w:rPr>
          <w:rFonts w:ascii="Sylfaen" w:eastAsia="Times New Roman" w:hAnsi="Sylfaen" w:cs="Times New Roman"/>
          <w:bCs/>
          <w:sz w:val="24"/>
          <w:szCs w:val="24"/>
        </w:rPr>
        <w:t xml:space="preserve">Պատասխանող </w:t>
      </w:r>
      <w:r w:rsidRPr="005F3F8E">
        <w:rPr>
          <w:rFonts w:ascii="Sylfaen" w:eastAsia="Times New Roman" w:hAnsi="Sylfaen" w:cs="Times New Roman"/>
          <w:bCs/>
          <w:sz w:val="24"/>
          <w:szCs w:val="24"/>
          <w:highlight w:val="white"/>
        </w:rPr>
        <w:t>«</w:t>
      </w:r>
      <w:r w:rsidRPr="005F3F8E">
        <w:rPr>
          <w:rFonts w:ascii="Sylfaen" w:eastAsia="Times New Roman" w:hAnsi="Sylfaen" w:cs="Times New Roman"/>
          <w:bCs/>
          <w:sz w:val="24"/>
          <w:szCs w:val="24"/>
        </w:rPr>
        <w:t xml:space="preserve">Սոուշըլ </w:t>
      </w:r>
      <w:r>
        <w:rPr>
          <w:rFonts w:ascii="Sylfaen" w:eastAsia="Times New Roman" w:hAnsi="Sylfaen" w:cs="Times New Roman"/>
          <w:bCs/>
          <w:sz w:val="24"/>
          <w:szCs w:val="24"/>
        </w:rPr>
        <w:t>Մ</w:t>
      </w:r>
      <w:r w:rsidRPr="005F3F8E">
        <w:rPr>
          <w:rFonts w:ascii="Sylfaen" w:eastAsia="Times New Roman" w:hAnsi="Sylfaen" w:cs="Times New Roman"/>
          <w:bCs/>
          <w:sz w:val="24"/>
          <w:szCs w:val="24"/>
        </w:rPr>
        <w:t>եդիա</w:t>
      </w:r>
      <w:r w:rsidRPr="005F3F8E">
        <w:rPr>
          <w:rFonts w:ascii="Sylfaen" w:eastAsia="Times New Roman" w:hAnsi="Sylfaen" w:cs="Times New Roman"/>
          <w:bCs/>
          <w:sz w:val="24"/>
          <w:szCs w:val="24"/>
          <w:highlight w:val="white"/>
        </w:rPr>
        <w:t>» ՍՊԸ-</w:t>
      </w:r>
      <w:r>
        <w:rPr>
          <w:rFonts w:ascii="Sylfaen" w:eastAsia="Times New Roman" w:hAnsi="Sylfaen" w:cs="Times New Roman"/>
          <w:bCs/>
          <w:sz w:val="24"/>
          <w:szCs w:val="24"/>
        </w:rPr>
        <w:t>ն</w:t>
      </w:r>
      <w:r w:rsidRPr="006073C6">
        <w:rPr>
          <w:rFonts w:ascii="Sylfaen" w:eastAsia="Times New Roman" w:hAnsi="Sylfaen" w:cs="Times New Roman"/>
          <w:bCs/>
          <w:sz w:val="24"/>
          <w:szCs w:val="24"/>
        </w:rPr>
        <w:t xml:space="preserve"> </w:t>
      </w:r>
      <w:r w:rsidRPr="006073C6">
        <w:rPr>
          <w:rFonts w:ascii="Sylfaen" w:eastAsia="Times New Roman" w:hAnsi="Sylfaen" w:cs="Times New Roman"/>
          <w:sz w:val="24"/>
          <w:szCs w:val="24"/>
        </w:rPr>
        <w:t>2023թ</w:t>
      </w:r>
      <w:r w:rsidRPr="006073C6">
        <w:rPr>
          <w:rFonts w:ascii="Times New Roman" w:eastAsia="Times New Roman" w:hAnsi="Times New Roman" w:cs="Times New Roman"/>
          <w:sz w:val="24"/>
          <w:szCs w:val="24"/>
        </w:rPr>
        <w:t>․</w:t>
      </w:r>
      <w:r>
        <w:rPr>
          <w:rFonts w:ascii="Sylfaen" w:eastAsia="Times New Roman" w:hAnsi="Sylfaen" w:cs="Times New Roman"/>
          <w:bCs/>
          <w:sz w:val="24"/>
          <w:szCs w:val="24"/>
        </w:rPr>
        <w:t xml:space="preserve"> հունիսի 29-ին Վերաքննիչ դատարան է ներկայացրել բողոք</w:t>
      </w:r>
      <w:r w:rsidRPr="001E2358">
        <w:rPr>
          <w:rFonts w:ascii="Sylfaen" w:eastAsia="Times New Roman" w:hAnsi="Sylfaen" w:cs="Times New Roman"/>
          <w:bCs/>
          <w:sz w:val="24"/>
          <w:szCs w:val="24"/>
        </w:rPr>
        <w:t>՝ ստորադաս ատյանի վճիռը բեկանելու պահանջով։</w:t>
      </w:r>
      <w:r>
        <w:rPr>
          <w:rFonts w:ascii="Sylfaen" w:eastAsia="Times New Roman" w:hAnsi="Sylfaen" w:cs="Times New Roman"/>
          <w:bCs/>
          <w:sz w:val="24"/>
          <w:szCs w:val="24"/>
        </w:rPr>
        <w:t xml:space="preserve"> Բողոքը վարույթ է ընդունվել սեպտեմբերի 19-ին։</w:t>
      </w:r>
    </w:p>
    <w:p w14:paraId="1B00A123" w14:textId="77777777" w:rsidR="00962690" w:rsidRPr="003823B9" w:rsidRDefault="00962690" w:rsidP="00962690">
      <w:pPr>
        <w:spacing w:before="240" w:after="0" w:line="240" w:lineRule="auto"/>
        <w:rPr>
          <w:rFonts w:ascii="Sylfaen" w:eastAsia="Times New Roman" w:hAnsi="Sylfaen" w:cs="Times New Roman"/>
          <w:sz w:val="24"/>
          <w:szCs w:val="24"/>
          <w:u w:val="single"/>
        </w:rPr>
      </w:pPr>
      <w:r w:rsidRPr="003823B9">
        <w:rPr>
          <w:rFonts w:ascii="Sylfaen" w:eastAsia="Times New Roman" w:hAnsi="Sylfaen" w:cs="Times New Roman"/>
          <w:b/>
          <w:bCs/>
          <w:sz w:val="24"/>
          <w:szCs w:val="24"/>
          <w:u w:val="single"/>
        </w:rPr>
        <w:t>Տեղեկատվության արատավորող բնույթը</w:t>
      </w:r>
      <w:r w:rsidRPr="003823B9">
        <w:rPr>
          <w:rFonts w:ascii="Sylfaen" w:eastAsia="Times New Roman" w:hAnsi="Sylfaen" w:cs="Times New Roman"/>
          <w:sz w:val="24"/>
          <w:szCs w:val="24"/>
          <w:u w:val="single"/>
        </w:rPr>
        <w:t xml:space="preserve"> </w:t>
      </w:r>
    </w:p>
    <w:p w14:paraId="02328AC5" w14:textId="77777777" w:rsidR="00962690" w:rsidRDefault="00962690" w:rsidP="00962690">
      <w:pPr>
        <w:spacing w:before="240" w:after="0" w:line="240" w:lineRule="auto"/>
        <w:ind w:firstLine="708"/>
        <w:rPr>
          <w:rFonts w:ascii="Sylfaen" w:hAnsi="Sylfaen"/>
          <w:sz w:val="24"/>
          <w:szCs w:val="24"/>
          <w:shd w:val="clear" w:color="auto" w:fill="FFFFFF"/>
        </w:rPr>
      </w:pPr>
      <w:r w:rsidRPr="00E632BD">
        <w:rPr>
          <w:rFonts w:ascii="Sylfaen" w:hAnsi="Sylfaen"/>
          <w:sz w:val="24"/>
          <w:szCs w:val="24"/>
        </w:rPr>
        <w:t>Ըստ հայցվորի</w:t>
      </w:r>
      <w:r w:rsidRPr="006073C6">
        <w:rPr>
          <w:rFonts w:ascii="Sylfaen" w:hAnsi="Sylfaen"/>
          <w:sz w:val="24"/>
          <w:szCs w:val="24"/>
        </w:rPr>
        <w:t>՝</w:t>
      </w:r>
      <w:r w:rsidRPr="00E632BD">
        <w:rPr>
          <w:rFonts w:ascii="Sylfaen" w:hAnsi="Sylfaen"/>
          <w:sz w:val="24"/>
          <w:szCs w:val="24"/>
        </w:rPr>
        <w:t xml:space="preserve"> հոդվածում առկա են հետևյալ վիրավորական արտահայտությունները</w:t>
      </w:r>
      <w:r w:rsidRPr="00E632BD">
        <w:rPr>
          <w:rFonts w:ascii="Times New Roman" w:hAnsi="Times New Roman" w:cs="Times New Roman"/>
          <w:sz w:val="24"/>
          <w:szCs w:val="24"/>
        </w:rPr>
        <w:t>․</w:t>
      </w:r>
      <w:r w:rsidRPr="00E632BD">
        <w:rPr>
          <w:rFonts w:ascii="Sylfaen" w:hAnsi="Sylfaen" w:cs="Times New Roman"/>
          <w:sz w:val="24"/>
          <w:szCs w:val="24"/>
        </w:rPr>
        <w:t xml:space="preserve"> «</w:t>
      </w:r>
      <w:r w:rsidRPr="00E632BD">
        <w:rPr>
          <w:rFonts w:ascii="Sylfaen" w:hAnsi="Sylfaen"/>
          <w:sz w:val="24"/>
          <w:szCs w:val="24"/>
          <w:shd w:val="clear" w:color="auto" w:fill="FFFFFF"/>
        </w:rPr>
        <w:t>Մելիք-Թանգյանը մեծ հակում ունի ոգելից խմիչքի նկատմամբ, ինչը բացասաբար է ազդում նրա հիշողության</w:t>
      </w:r>
      <w:r w:rsidRPr="006073C6">
        <w:rPr>
          <w:rFonts w:ascii="Sylfaen" w:hAnsi="Sylfaen"/>
          <w:sz w:val="24"/>
          <w:szCs w:val="24"/>
          <w:shd w:val="clear" w:color="auto" w:fill="FFFFFF"/>
        </w:rPr>
        <w:t xml:space="preserve"> ու</w:t>
      </w:r>
      <w:r w:rsidRPr="00E632BD">
        <w:rPr>
          <w:rFonts w:ascii="Sylfaen" w:hAnsi="Sylfaen"/>
          <w:sz w:val="24"/>
          <w:szCs w:val="24"/>
          <w:shd w:val="clear" w:color="auto" w:fill="FFFFFF"/>
        </w:rPr>
        <w:t xml:space="preserve"> առողջ տրամաբանության վրա</w:t>
      </w:r>
      <w:r w:rsidRPr="00E632BD">
        <w:rPr>
          <w:rFonts w:ascii="Sylfaen" w:hAnsi="Sylfaen" w:cs="Arial"/>
          <w:sz w:val="24"/>
          <w:szCs w:val="24"/>
          <w:shd w:val="clear" w:color="auto" w:fill="FFFFFF"/>
        </w:rPr>
        <w:t>»</w:t>
      </w:r>
      <w:r w:rsidRPr="00E632BD">
        <w:rPr>
          <w:rFonts w:ascii="Sylfaen" w:hAnsi="Sylfaen"/>
          <w:sz w:val="24"/>
          <w:szCs w:val="24"/>
          <w:shd w:val="clear" w:color="auto" w:fill="FFFFFF"/>
        </w:rPr>
        <w:t xml:space="preserve">, </w:t>
      </w:r>
      <w:r w:rsidRPr="00E632BD">
        <w:rPr>
          <w:rFonts w:ascii="Sylfaen" w:hAnsi="Sylfaen" w:cs="Arial"/>
          <w:sz w:val="24"/>
          <w:szCs w:val="24"/>
          <w:shd w:val="clear" w:color="auto" w:fill="FFFFFF"/>
        </w:rPr>
        <w:t>«</w:t>
      </w:r>
      <w:r w:rsidRPr="00E632BD">
        <w:rPr>
          <w:rFonts w:ascii="Sylfaen" w:hAnsi="Sylfaen"/>
          <w:sz w:val="24"/>
          <w:szCs w:val="24"/>
          <w:shd w:val="clear" w:color="auto" w:fill="FFFFFF"/>
        </w:rPr>
        <w:t>Լինելով կոնֆլիկտային, անկազմակերպ ու անհավասարակշիռ անձնավորություն</w:t>
      </w:r>
      <w:r w:rsidRPr="00E632BD">
        <w:rPr>
          <w:rFonts w:ascii="Sylfaen" w:hAnsi="Sylfaen" w:cs="Arial"/>
          <w:sz w:val="24"/>
          <w:szCs w:val="24"/>
          <w:shd w:val="clear" w:color="auto" w:fill="FFFFFF"/>
        </w:rPr>
        <w:t>»</w:t>
      </w:r>
      <w:r w:rsidRPr="00E632BD">
        <w:rPr>
          <w:rFonts w:ascii="Sylfaen" w:hAnsi="Sylfaen"/>
          <w:sz w:val="24"/>
          <w:szCs w:val="24"/>
          <w:shd w:val="clear" w:color="auto" w:fill="FFFFFF"/>
        </w:rPr>
        <w:t xml:space="preserve">, </w:t>
      </w:r>
      <w:r w:rsidRPr="00E632BD">
        <w:rPr>
          <w:rFonts w:ascii="Sylfaen" w:hAnsi="Sylfaen" w:cs="Arial"/>
          <w:sz w:val="24"/>
          <w:szCs w:val="24"/>
          <w:shd w:val="clear" w:color="auto" w:fill="FFFFFF"/>
        </w:rPr>
        <w:t>«</w:t>
      </w:r>
      <w:r>
        <w:rPr>
          <w:rFonts w:ascii="Sylfaen" w:hAnsi="Sylfaen"/>
          <w:sz w:val="24"/>
          <w:szCs w:val="24"/>
          <w:shd w:val="clear" w:color="auto" w:fill="FFFFFF"/>
        </w:rPr>
        <w:t>Ի</w:t>
      </w:r>
      <w:r w:rsidRPr="00E632BD">
        <w:rPr>
          <w:rFonts w:ascii="Sylfaen" w:hAnsi="Sylfaen"/>
          <w:sz w:val="24"/>
          <w:szCs w:val="24"/>
          <w:shd w:val="clear" w:color="auto" w:fill="FFFFFF"/>
        </w:rPr>
        <w:t xml:space="preserve">րեն բնորոշ լկտիությամբ և փողոցային </w:t>
      </w:r>
      <w:r w:rsidRPr="00E632BD">
        <w:rPr>
          <w:rFonts w:ascii="Sylfaen" w:hAnsi="Sylfaen" w:cs="Arial"/>
          <w:sz w:val="24"/>
          <w:szCs w:val="24"/>
          <w:shd w:val="clear" w:color="auto" w:fill="FFFFFF"/>
        </w:rPr>
        <w:t>«</w:t>
      </w:r>
      <w:r w:rsidRPr="00E632BD">
        <w:rPr>
          <w:rFonts w:ascii="Sylfaen" w:hAnsi="Sylfaen"/>
          <w:sz w:val="24"/>
          <w:szCs w:val="24"/>
          <w:shd w:val="clear" w:color="auto" w:fill="FFFFFF"/>
        </w:rPr>
        <w:t>ռազբորկաներով</w:t>
      </w:r>
      <w:r w:rsidRPr="00E632BD">
        <w:rPr>
          <w:rFonts w:ascii="Sylfaen" w:hAnsi="Sylfaen" w:cs="Arial"/>
          <w:sz w:val="24"/>
          <w:szCs w:val="24"/>
          <w:shd w:val="clear" w:color="auto" w:fill="FFFFFF"/>
        </w:rPr>
        <w:t>»</w:t>
      </w:r>
      <w:r w:rsidRPr="00E632BD">
        <w:rPr>
          <w:rFonts w:ascii="Sylfaen" w:hAnsi="Sylfaen"/>
          <w:sz w:val="24"/>
          <w:szCs w:val="24"/>
          <w:shd w:val="clear" w:color="auto" w:fill="FFFFFF"/>
        </w:rPr>
        <w:t xml:space="preserve">, </w:t>
      </w:r>
      <w:r w:rsidRPr="00E632BD">
        <w:rPr>
          <w:rFonts w:ascii="Sylfaen" w:hAnsi="Sylfaen" w:cs="Arial"/>
          <w:sz w:val="24"/>
          <w:szCs w:val="24"/>
          <w:shd w:val="clear" w:color="auto" w:fill="FFFFFF"/>
        </w:rPr>
        <w:t>«</w:t>
      </w:r>
      <w:r w:rsidRPr="00E632BD">
        <w:rPr>
          <w:rFonts w:ascii="Sylfaen" w:hAnsi="Sylfaen"/>
          <w:sz w:val="24"/>
          <w:szCs w:val="24"/>
          <w:shd w:val="clear" w:color="auto" w:fill="FFFFFF"/>
        </w:rPr>
        <w:t>Իմ դեմ խաղ չկա</w:t>
      </w:r>
      <w:r w:rsidRPr="00E632BD">
        <w:rPr>
          <w:rFonts w:ascii="Sylfaen" w:hAnsi="Sylfaen" w:cs="Arial"/>
          <w:sz w:val="24"/>
          <w:szCs w:val="24"/>
          <w:shd w:val="clear" w:color="auto" w:fill="FFFFFF"/>
        </w:rPr>
        <w:t>»</w:t>
      </w:r>
      <w:r w:rsidRPr="00E632BD">
        <w:rPr>
          <w:rFonts w:ascii="Sylfaen" w:hAnsi="Sylfaen"/>
          <w:sz w:val="24"/>
          <w:szCs w:val="24"/>
          <w:shd w:val="clear" w:color="auto" w:fill="FFFFFF"/>
        </w:rPr>
        <w:t xml:space="preserve"> սկզբունքով` Կ. Մելիք-Թանգյանը համարում է, որ ինքը կարող է </w:t>
      </w:r>
      <w:r w:rsidRPr="00E632BD">
        <w:rPr>
          <w:rFonts w:ascii="Sylfaen" w:hAnsi="Sylfaen" w:cs="Arial"/>
          <w:sz w:val="24"/>
          <w:szCs w:val="24"/>
          <w:shd w:val="clear" w:color="auto" w:fill="FFFFFF"/>
        </w:rPr>
        <w:t>«</w:t>
      </w:r>
      <w:r w:rsidRPr="00E632BD">
        <w:rPr>
          <w:rFonts w:ascii="Sylfaen" w:hAnsi="Sylfaen"/>
          <w:sz w:val="24"/>
          <w:szCs w:val="24"/>
          <w:shd w:val="clear" w:color="auto" w:fill="FFFFFF"/>
        </w:rPr>
        <w:t>գլխով պատ ծակել</w:t>
      </w:r>
      <w:r>
        <w:rPr>
          <w:rFonts w:ascii="Sylfaen" w:hAnsi="Sylfaen" w:cs="Arial"/>
          <w:sz w:val="24"/>
          <w:szCs w:val="24"/>
          <w:shd w:val="clear" w:color="auto" w:fill="FFFFFF"/>
        </w:rPr>
        <w:t>»</w:t>
      </w:r>
      <w:r w:rsidRPr="00E632BD">
        <w:rPr>
          <w:rFonts w:ascii="Sylfaen" w:hAnsi="Sylfaen"/>
          <w:sz w:val="24"/>
          <w:szCs w:val="24"/>
          <w:shd w:val="clear" w:color="auto" w:fill="FFFFFF"/>
        </w:rPr>
        <w:t xml:space="preserve">, </w:t>
      </w:r>
      <w:r w:rsidRPr="00E632BD">
        <w:rPr>
          <w:rFonts w:ascii="Sylfaen" w:hAnsi="Sylfaen" w:cs="Arial"/>
          <w:sz w:val="24"/>
          <w:szCs w:val="24"/>
          <w:shd w:val="clear" w:color="auto" w:fill="FFFFFF"/>
        </w:rPr>
        <w:t>«</w:t>
      </w:r>
      <w:r>
        <w:rPr>
          <w:rFonts w:ascii="Sylfaen" w:hAnsi="Sylfaen"/>
          <w:sz w:val="24"/>
          <w:szCs w:val="24"/>
          <w:shd w:val="clear" w:color="auto" w:fill="FFFFFF"/>
        </w:rPr>
        <w:t>Ի</w:t>
      </w:r>
      <w:r w:rsidRPr="00E632BD">
        <w:rPr>
          <w:rFonts w:ascii="Sylfaen" w:hAnsi="Sylfaen"/>
          <w:sz w:val="24"/>
          <w:szCs w:val="24"/>
          <w:shd w:val="clear" w:color="auto" w:fill="FFFFFF"/>
        </w:rPr>
        <w:t xml:space="preserve">՞նչ գործ ունի տարրական գրագիտություն ու բարեկրթություն չունեցող </w:t>
      </w:r>
      <w:r w:rsidRPr="00E632BD">
        <w:rPr>
          <w:rFonts w:ascii="Sylfaen" w:hAnsi="Sylfaen" w:cs="Arial"/>
          <w:sz w:val="24"/>
          <w:szCs w:val="24"/>
          <w:shd w:val="clear" w:color="auto" w:fill="FFFFFF"/>
        </w:rPr>
        <w:t>«</w:t>
      </w:r>
      <w:r w:rsidRPr="00E632BD">
        <w:rPr>
          <w:rFonts w:ascii="Sylfaen" w:hAnsi="Sylfaen"/>
          <w:sz w:val="24"/>
          <w:szCs w:val="24"/>
          <w:shd w:val="clear" w:color="auto" w:fill="FFFFFF"/>
        </w:rPr>
        <w:t>քուչի տղան</w:t>
      </w:r>
      <w:r w:rsidRPr="00E632BD">
        <w:rPr>
          <w:rFonts w:ascii="Sylfaen" w:hAnsi="Sylfaen" w:cs="Arial"/>
          <w:sz w:val="24"/>
          <w:szCs w:val="24"/>
          <w:shd w:val="clear" w:color="auto" w:fill="FFFFFF"/>
        </w:rPr>
        <w:t>»</w:t>
      </w:r>
      <w:r w:rsidRPr="00E632BD">
        <w:rPr>
          <w:rFonts w:ascii="Sylfaen" w:hAnsi="Sylfaen"/>
          <w:sz w:val="24"/>
          <w:szCs w:val="24"/>
          <w:shd w:val="clear" w:color="auto" w:fill="FFFFFF"/>
        </w:rPr>
        <w:t xml:space="preserve"> մշակութային հիմնարկում</w:t>
      </w:r>
      <w:r w:rsidRPr="00E632BD">
        <w:rPr>
          <w:rFonts w:ascii="Sylfaen" w:hAnsi="Sylfaen" w:cs="Arial"/>
          <w:sz w:val="24"/>
          <w:szCs w:val="24"/>
          <w:shd w:val="clear" w:color="auto" w:fill="FFFFFF"/>
        </w:rPr>
        <w:t>»</w:t>
      </w:r>
      <w:r>
        <w:rPr>
          <w:rFonts w:ascii="Sylfaen" w:hAnsi="Sylfaen" w:cs="Arial"/>
          <w:sz w:val="24"/>
          <w:szCs w:val="24"/>
          <w:shd w:val="clear" w:color="auto" w:fill="FFFFFF"/>
        </w:rPr>
        <w:t>։</w:t>
      </w:r>
    </w:p>
    <w:p w14:paraId="68024CE1" w14:textId="77777777" w:rsidR="00962690" w:rsidRDefault="00962690" w:rsidP="00962690">
      <w:pPr>
        <w:spacing w:before="240" w:after="0" w:line="240" w:lineRule="auto"/>
        <w:ind w:firstLine="708"/>
        <w:rPr>
          <w:rFonts w:ascii="Sylfaen" w:hAnsi="Sylfaen"/>
          <w:sz w:val="24"/>
          <w:szCs w:val="24"/>
          <w:shd w:val="clear" w:color="auto" w:fill="FFFFFF"/>
        </w:rPr>
      </w:pPr>
      <w:r>
        <w:rPr>
          <w:rFonts w:ascii="Sylfaen" w:hAnsi="Sylfaen"/>
          <w:sz w:val="24"/>
          <w:szCs w:val="24"/>
          <w:shd w:val="clear" w:color="auto" w:fill="FFFFFF"/>
        </w:rPr>
        <w:t>Իսկ ո</w:t>
      </w:r>
      <w:r w:rsidRPr="00E632BD">
        <w:rPr>
          <w:rFonts w:ascii="Sylfaen" w:hAnsi="Sylfaen"/>
          <w:sz w:val="24"/>
          <w:szCs w:val="24"/>
          <w:shd w:val="clear" w:color="auto" w:fill="FFFFFF"/>
        </w:rPr>
        <w:t xml:space="preserve">րպես զրպարտություն </w:t>
      </w:r>
      <w:r>
        <w:rPr>
          <w:rFonts w:ascii="Sylfaen" w:hAnsi="Sylfaen"/>
          <w:sz w:val="24"/>
          <w:szCs w:val="24"/>
          <w:shd w:val="clear" w:color="auto" w:fill="FFFFFF"/>
        </w:rPr>
        <w:t xml:space="preserve">հայցվորն </w:t>
      </w:r>
      <w:r w:rsidRPr="00E632BD">
        <w:rPr>
          <w:rFonts w:ascii="Sylfaen" w:hAnsi="Sylfaen"/>
          <w:sz w:val="24"/>
          <w:szCs w:val="24"/>
          <w:shd w:val="clear" w:color="auto" w:fill="FFFFFF"/>
        </w:rPr>
        <w:t>առանձնացրել է հետևյալ արտահայտությունները</w:t>
      </w:r>
      <w:r w:rsidRPr="00E632BD">
        <w:rPr>
          <w:rFonts w:ascii="Times New Roman" w:hAnsi="Times New Roman" w:cs="Times New Roman"/>
          <w:sz w:val="24"/>
          <w:szCs w:val="24"/>
          <w:shd w:val="clear" w:color="auto" w:fill="FFFFFF"/>
        </w:rPr>
        <w:t>․</w:t>
      </w:r>
      <w:r w:rsidRPr="00E632BD">
        <w:rPr>
          <w:rFonts w:ascii="Sylfaen" w:hAnsi="Sylfaen" w:cs="Times New Roman"/>
          <w:sz w:val="24"/>
          <w:szCs w:val="24"/>
          <w:shd w:val="clear" w:color="auto" w:fill="FFFFFF"/>
        </w:rPr>
        <w:t xml:space="preserve"> </w:t>
      </w:r>
      <w:r w:rsidRPr="00E632BD">
        <w:rPr>
          <w:rFonts w:ascii="Sylfaen" w:hAnsi="Sylfaen" w:cs="Arial"/>
          <w:sz w:val="24"/>
          <w:szCs w:val="24"/>
          <w:shd w:val="clear" w:color="auto" w:fill="FFFFFF"/>
        </w:rPr>
        <w:t>«</w:t>
      </w:r>
      <w:r w:rsidRPr="00E632BD">
        <w:rPr>
          <w:rFonts w:ascii="Sylfaen" w:hAnsi="Sylfaen"/>
          <w:sz w:val="24"/>
          <w:szCs w:val="24"/>
          <w:shd w:val="clear" w:color="auto" w:fill="FFFFFF"/>
        </w:rPr>
        <w:t>Կ. Մելիք-</w:t>
      </w:r>
      <w:r>
        <w:rPr>
          <w:rFonts w:ascii="Sylfaen" w:hAnsi="Sylfaen"/>
          <w:sz w:val="24"/>
          <w:szCs w:val="24"/>
          <w:shd w:val="clear" w:color="auto" w:fill="FFFFFF"/>
        </w:rPr>
        <w:t>Թանգյանն</w:t>
      </w:r>
      <w:r w:rsidRPr="00E632BD">
        <w:rPr>
          <w:rFonts w:ascii="Sylfaen" w:hAnsi="Sylfaen"/>
          <w:sz w:val="24"/>
          <w:szCs w:val="24"/>
          <w:shd w:val="clear" w:color="auto" w:fill="FFFFFF"/>
        </w:rPr>
        <w:t xml:space="preserve"> իր կրթությամբ և թերի գիտելիքներով չի համապատասխանում թանգարանում </w:t>
      </w:r>
      <w:r w:rsidRPr="00A6408D">
        <w:rPr>
          <w:rFonts w:ascii="Sylfaen" w:hAnsi="Sylfaen"/>
          <w:sz w:val="24"/>
          <w:szCs w:val="24"/>
          <w:shd w:val="clear" w:color="auto" w:fill="FFFFFF"/>
        </w:rPr>
        <w:t xml:space="preserve">զբաղեցրած պետի հաստիքին», </w:t>
      </w:r>
      <w:r>
        <w:rPr>
          <w:rFonts w:ascii="Sylfaen" w:hAnsi="Sylfaen"/>
          <w:sz w:val="24"/>
          <w:szCs w:val="24"/>
          <w:shd w:val="clear" w:color="auto" w:fill="FFFFFF"/>
        </w:rPr>
        <w:t>«</w:t>
      </w:r>
      <w:r w:rsidRPr="00E632BD">
        <w:rPr>
          <w:rFonts w:ascii="Sylfaen" w:hAnsi="Sylfaen"/>
          <w:sz w:val="24"/>
          <w:szCs w:val="24"/>
          <w:shd w:val="clear" w:color="auto" w:fill="FFFFFF"/>
        </w:rPr>
        <w:t>Անհիմն կերպով, միայն իր կողմից ստեղծված անարդար և խտրական մոտեցումներ</w:t>
      </w:r>
      <w:r w:rsidRPr="006073C6">
        <w:rPr>
          <w:rFonts w:ascii="Sylfaen" w:hAnsi="Sylfaen"/>
          <w:sz w:val="24"/>
          <w:szCs w:val="24"/>
          <w:shd w:val="clear" w:color="auto" w:fill="FFFFFF"/>
        </w:rPr>
        <w:t>ը</w:t>
      </w:r>
      <w:r w:rsidRPr="00E632BD">
        <w:rPr>
          <w:rFonts w:ascii="Sylfaen" w:hAnsi="Sylfaen"/>
          <w:sz w:val="24"/>
          <w:szCs w:val="24"/>
          <w:shd w:val="clear" w:color="auto" w:fill="FFFFFF"/>
        </w:rPr>
        <w:t xml:space="preserve"> չլսելու համար պահանջում է աշխատանքից ազատման դիմումներ գրել և հեռանալ: Իսկ իր կողմից անտեսված և նվաստացումների ենթարկված աշխատակիցները, ովքեր չեն ենթարկվում նրա ապօրինի պահանջներին, իրեն բնորոշ լկտիությամբ և փողոցային </w:t>
      </w:r>
      <w:r>
        <w:rPr>
          <w:rFonts w:ascii="Sylfaen" w:hAnsi="Sylfaen"/>
          <w:sz w:val="24"/>
          <w:szCs w:val="24"/>
          <w:shd w:val="clear" w:color="auto" w:fill="FFFFFF"/>
        </w:rPr>
        <w:t>«</w:t>
      </w:r>
      <w:r w:rsidRPr="00E632BD">
        <w:rPr>
          <w:rFonts w:ascii="Sylfaen" w:hAnsi="Sylfaen"/>
          <w:sz w:val="24"/>
          <w:szCs w:val="24"/>
          <w:shd w:val="clear" w:color="auto" w:fill="FFFFFF"/>
        </w:rPr>
        <w:t>ռազբորկաներով</w:t>
      </w:r>
      <w:r>
        <w:rPr>
          <w:rFonts w:ascii="Sylfaen" w:hAnsi="Sylfaen"/>
          <w:sz w:val="24"/>
          <w:szCs w:val="24"/>
          <w:shd w:val="clear" w:color="auto" w:fill="FFFFFF"/>
        </w:rPr>
        <w:t>»</w:t>
      </w:r>
      <w:r w:rsidRPr="00E632BD">
        <w:rPr>
          <w:rFonts w:ascii="Sylfaen" w:hAnsi="Sylfaen"/>
          <w:sz w:val="24"/>
          <w:szCs w:val="24"/>
          <w:shd w:val="clear" w:color="auto" w:fill="FFFFFF"/>
        </w:rPr>
        <w:t xml:space="preserve"> </w:t>
      </w:r>
      <w:r w:rsidRPr="00540EAF">
        <w:rPr>
          <w:rFonts w:ascii="Sylfaen" w:hAnsi="Sylfaen"/>
          <w:sz w:val="24"/>
          <w:szCs w:val="24"/>
          <w:shd w:val="clear" w:color="auto" w:fill="FFFFFF"/>
        </w:rPr>
        <w:t>ստիպում է, որպեսզի կա՛մ զզվանք ապրեն և հեռանան՝ հիասթափվելով ստեղծված անախորժ մթնոլորտից</w:t>
      </w:r>
      <w:r w:rsidRPr="00E632BD">
        <w:rPr>
          <w:rFonts w:ascii="Sylfaen" w:hAnsi="Sylfaen"/>
          <w:sz w:val="24"/>
          <w:szCs w:val="24"/>
          <w:shd w:val="clear" w:color="auto" w:fill="FFFFFF"/>
        </w:rPr>
        <w:t>, կա՛մ էլ առողջական խնդիրներ ձեռք բերելով՝ ինքնակամ դուրս գան հիմնարկից</w:t>
      </w:r>
      <w:r>
        <w:rPr>
          <w:rFonts w:ascii="Sylfaen" w:hAnsi="Sylfaen"/>
          <w:sz w:val="24"/>
          <w:szCs w:val="24"/>
          <w:shd w:val="clear" w:color="auto" w:fill="FFFFFF"/>
        </w:rPr>
        <w:t>» և այլ</w:t>
      </w:r>
      <w:r w:rsidRPr="006073C6">
        <w:rPr>
          <w:rFonts w:ascii="Sylfaen" w:hAnsi="Sylfaen"/>
          <w:sz w:val="24"/>
          <w:szCs w:val="24"/>
          <w:shd w:val="clear" w:color="auto" w:fill="FFFFFF"/>
        </w:rPr>
        <w:t>ն:</w:t>
      </w:r>
      <w:r>
        <w:rPr>
          <w:rFonts w:ascii="Sylfaen" w:hAnsi="Sylfaen"/>
          <w:sz w:val="24"/>
          <w:szCs w:val="24"/>
          <w:shd w:val="clear" w:color="auto" w:fill="FFFFFF"/>
        </w:rPr>
        <w:t xml:space="preserve"> </w:t>
      </w:r>
    </w:p>
    <w:p w14:paraId="3B4C3F1D" w14:textId="77777777" w:rsidR="00962690" w:rsidRDefault="00962690" w:rsidP="00962690">
      <w:pPr>
        <w:spacing w:before="240" w:after="0" w:line="240" w:lineRule="auto"/>
        <w:ind w:firstLine="708"/>
        <w:rPr>
          <w:rFonts w:ascii="Sylfaen" w:hAnsi="Sylfaen"/>
          <w:sz w:val="24"/>
          <w:szCs w:val="24"/>
          <w:shd w:val="clear" w:color="auto" w:fill="FFFFFF"/>
        </w:rPr>
      </w:pPr>
      <w:r>
        <w:rPr>
          <w:rFonts w:ascii="Sylfaen" w:hAnsi="Sylfaen"/>
          <w:sz w:val="24"/>
          <w:szCs w:val="24"/>
        </w:rPr>
        <w:t>Հայցվորը դատարանին տեղեկացրել է, որ դիմել է ՏՏ ոլորտի մասնագետի և պարզել, որ հոդվածը հրապարակել է Արմեն Խաչատրյան</w:t>
      </w:r>
      <w:r w:rsidRPr="00AA6296">
        <w:rPr>
          <w:rFonts w:ascii="Sylfaen" w:hAnsi="Sylfaen"/>
          <w:sz w:val="24"/>
          <w:szCs w:val="24"/>
        </w:rPr>
        <w:t>ը՝</w:t>
      </w:r>
      <w:r>
        <w:rPr>
          <w:rFonts w:ascii="Sylfaen" w:hAnsi="Sylfaen"/>
          <w:sz w:val="24"/>
          <w:szCs w:val="24"/>
        </w:rPr>
        <w:t xml:space="preserve"> «Նոր սերունդ» կազմակերպության կեղծանվան տակ։ Նաև</w:t>
      </w:r>
      <w:r w:rsidRPr="00777FD5">
        <w:rPr>
          <w:rFonts w:ascii="Sylfaen" w:hAnsi="Sylfaen"/>
          <w:sz w:val="24"/>
          <w:szCs w:val="24"/>
        </w:rPr>
        <w:t xml:space="preserve"> </w:t>
      </w:r>
      <w:r>
        <w:rPr>
          <w:rFonts w:ascii="Sylfaen" w:hAnsi="Sylfaen"/>
          <w:sz w:val="24"/>
          <w:szCs w:val="24"/>
        </w:rPr>
        <w:t>հայտնե</w:t>
      </w:r>
      <w:r w:rsidRPr="00AA6296">
        <w:rPr>
          <w:rFonts w:ascii="Sylfaen" w:hAnsi="Sylfaen"/>
          <w:sz w:val="24"/>
          <w:szCs w:val="24"/>
        </w:rPr>
        <w:t>լ</w:t>
      </w:r>
      <w:r>
        <w:rPr>
          <w:rFonts w:ascii="Sylfaen" w:hAnsi="Sylfaen"/>
          <w:sz w:val="24"/>
          <w:szCs w:val="24"/>
        </w:rPr>
        <w:t xml:space="preserve">, </w:t>
      </w:r>
      <w:r w:rsidRPr="009F7C6E">
        <w:rPr>
          <w:rFonts w:ascii="Sylfaen" w:hAnsi="Sylfaen"/>
          <w:sz w:val="24"/>
          <w:szCs w:val="24"/>
        </w:rPr>
        <w:t>որ իրեն զանգել են ՀՀ վարչապետի աշխատակազմից</w:t>
      </w:r>
      <w:r w:rsidRPr="00AA6296">
        <w:rPr>
          <w:rFonts w:ascii="Sylfaen" w:hAnsi="Sylfaen"/>
          <w:sz w:val="24"/>
          <w:szCs w:val="24"/>
        </w:rPr>
        <w:t>,</w:t>
      </w:r>
      <w:r w:rsidRPr="009F7C6E">
        <w:rPr>
          <w:rFonts w:ascii="Sylfaen" w:hAnsi="Sylfaen"/>
          <w:sz w:val="24"/>
          <w:szCs w:val="24"/>
        </w:rPr>
        <w:t xml:space="preserve"> </w:t>
      </w:r>
      <w:r>
        <w:rPr>
          <w:rFonts w:ascii="Sylfaen" w:hAnsi="Sylfaen"/>
          <w:sz w:val="24"/>
          <w:szCs w:val="24"/>
        </w:rPr>
        <w:t>ասել</w:t>
      </w:r>
      <w:r w:rsidRPr="009F7C6E">
        <w:rPr>
          <w:rFonts w:ascii="Sylfaen" w:hAnsi="Sylfaen"/>
          <w:sz w:val="24"/>
          <w:szCs w:val="24"/>
        </w:rPr>
        <w:t xml:space="preserve">, որ </w:t>
      </w:r>
      <w:r>
        <w:rPr>
          <w:rFonts w:ascii="Sylfaen" w:hAnsi="Sylfaen"/>
          <w:sz w:val="24"/>
          <w:szCs w:val="24"/>
        </w:rPr>
        <w:t>«</w:t>
      </w:r>
      <w:r w:rsidRPr="001D3EFD">
        <w:rPr>
          <w:rFonts w:ascii="Sylfaen" w:hAnsi="Sylfaen"/>
          <w:sz w:val="24"/>
          <w:szCs w:val="24"/>
        </w:rPr>
        <w:t>M</w:t>
      </w:r>
      <w:r>
        <w:rPr>
          <w:rFonts w:ascii="Sylfaen" w:eastAsia="Times New Roman" w:hAnsi="Sylfaen" w:cs="Times New Roman"/>
          <w:sz w:val="24"/>
          <w:szCs w:val="24"/>
        </w:rPr>
        <w:t>amul.am»</w:t>
      </w:r>
      <w:r w:rsidRPr="00AA6296">
        <w:rPr>
          <w:rFonts w:ascii="Sylfaen" w:eastAsia="Times New Roman" w:hAnsi="Sylfaen" w:cs="Times New Roman"/>
          <w:sz w:val="24"/>
          <w:szCs w:val="24"/>
        </w:rPr>
        <w:t>-</w:t>
      </w:r>
      <w:proofErr w:type="gramStart"/>
      <w:r w:rsidRPr="00AA6296">
        <w:rPr>
          <w:rFonts w:ascii="Sylfaen" w:eastAsia="Times New Roman" w:hAnsi="Sylfaen" w:cs="Times New Roman"/>
          <w:sz w:val="24"/>
          <w:szCs w:val="24"/>
        </w:rPr>
        <w:t>ում</w:t>
      </w:r>
      <w:r w:rsidRPr="005F3F8E">
        <w:rPr>
          <w:rFonts w:ascii="Sylfaen" w:eastAsia="Times New Roman" w:hAnsi="Sylfaen" w:cs="Times New Roman"/>
          <w:sz w:val="24"/>
          <w:szCs w:val="24"/>
        </w:rPr>
        <w:t xml:space="preserve"> </w:t>
      </w:r>
      <w:r w:rsidRPr="009F7C6E">
        <w:rPr>
          <w:rFonts w:ascii="Sylfaen" w:hAnsi="Sylfaen"/>
          <w:sz w:val="24"/>
          <w:szCs w:val="24"/>
          <w:shd w:val="clear" w:color="auto" w:fill="FFFFFF"/>
        </w:rPr>
        <w:t xml:space="preserve"> իր</w:t>
      </w:r>
      <w:proofErr w:type="gramEnd"/>
      <w:r w:rsidRPr="009F7C6E">
        <w:rPr>
          <w:rFonts w:ascii="Sylfaen" w:hAnsi="Sylfaen"/>
          <w:sz w:val="24"/>
          <w:szCs w:val="24"/>
          <w:shd w:val="clear" w:color="auto" w:fill="FFFFFF"/>
        </w:rPr>
        <w:t xml:space="preserve"> մասին վարկաբեկող նյութ է հրապարակվել</w:t>
      </w:r>
      <w:r>
        <w:rPr>
          <w:rFonts w:ascii="Sylfaen" w:hAnsi="Sylfaen"/>
          <w:sz w:val="24"/>
          <w:szCs w:val="24"/>
          <w:shd w:val="clear" w:color="auto" w:fill="FFFFFF"/>
        </w:rPr>
        <w:t>,</w:t>
      </w:r>
      <w:r w:rsidRPr="009F7C6E">
        <w:rPr>
          <w:rFonts w:ascii="Sylfaen" w:hAnsi="Sylfaen"/>
          <w:sz w:val="24"/>
          <w:szCs w:val="24"/>
          <w:shd w:val="clear" w:color="auto" w:fill="FFFFFF"/>
        </w:rPr>
        <w:t xml:space="preserve"> և հարցրել</w:t>
      </w:r>
      <w:r>
        <w:rPr>
          <w:rFonts w:ascii="Sylfaen" w:hAnsi="Sylfaen"/>
          <w:sz w:val="24"/>
          <w:szCs w:val="24"/>
          <w:shd w:val="clear" w:color="auto" w:fill="FFFFFF"/>
        </w:rPr>
        <w:t xml:space="preserve"> են</w:t>
      </w:r>
      <w:r w:rsidRPr="00AA6296">
        <w:rPr>
          <w:rFonts w:ascii="Sylfaen" w:hAnsi="Sylfaen"/>
          <w:sz w:val="24"/>
          <w:szCs w:val="24"/>
          <w:shd w:val="clear" w:color="auto" w:fill="FFFFFF"/>
        </w:rPr>
        <w:t>,</w:t>
      </w:r>
      <w:r w:rsidRPr="009F7C6E">
        <w:rPr>
          <w:rFonts w:ascii="Sylfaen" w:hAnsi="Sylfaen"/>
          <w:sz w:val="24"/>
          <w:szCs w:val="24"/>
          <w:shd w:val="clear" w:color="auto" w:fill="FFFFFF"/>
        </w:rPr>
        <w:t xml:space="preserve"> թե ինչ միջոցներ է պատրաստվում ձեռնարկել:</w:t>
      </w:r>
      <w:r>
        <w:rPr>
          <w:rFonts w:ascii="Sylfaen" w:hAnsi="Sylfaen"/>
          <w:sz w:val="24"/>
          <w:szCs w:val="24"/>
          <w:shd w:val="clear" w:color="auto" w:fill="FFFFFF"/>
        </w:rPr>
        <w:t xml:space="preserve"> Հայցվորը դիմել է լրատվամիջոցին՝ խնդրելով բացահայտել հեղինակին, սակայն ստացել է մերժում։ Լրատվամիջոցն իր հերթին առաջարկել է հայցվորին գրանցվել հարթակում, դառնալ բաժանորդ և առցանց դիմել հոդվածագրին, ինչը նա մերժել է։ </w:t>
      </w:r>
    </w:p>
    <w:p w14:paraId="771E112D" w14:textId="77777777" w:rsidR="00962690" w:rsidRPr="00047B33" w:rsidRDefault="00962690" w:rsidP="00962690">
      <w:pPr>
        <w:spacing w:before="240" w:after="0" w:line="240" w:lineRule="auto"/>
        <w:ind w:firstLine="708"/>
        <w:rPr>
          <w:rFonts w:ascii="Sylfaen" w:hAnsi="Sylfaen"/>
          <w:b/>
          <w:sz w:val="24"/>
          <w:szCs w:val="24"/>
        </w:rPr>
      </w:pPr>
      <w:r w:rsidRPr="005912C2">
        <w:rPr>
          <w:rFonts w:ascii="Sylfaen" w:hAnsi="Sylfaen"/>
          <w:sz w:val="24"/>
          <w:szCs w:val="24"/>
        </w:rPr>
        <w:lastRenderedPageBreak/>
        <w:t xml:space="preserve">Պատասխանող Արմեն Խաչատրյանը հայտնել է, որ հայցը ենթակա է մերժման, քանի որ ինքը պատշաճ պատասխանող չէ։ Ըստ </w:t>
      </w:r>
      <w:r>
        <w:rPr>
          <w:rFonts w:ascii="Sylfaen" w:hAnsi="Sylfaen"/>
          <w:sz w:val="24"/>
          <w:szCs w:val="24"/>
        </w:rPr>
        <w:t>նրա</w:t>
      </w:r>
      <w:r w:rsidRPr="00AA6296">
        <w:rPr>
          <w:rFonts w:ascii="Sylfaen" w:hAnsi="Sylfaen"/>
          <w:sz w:val="24"/>
          <w:szCs w:val="24"/>
        </w:rPr>
        <w:t>՝</w:t>
      </w:r>
      <w:r w:rsidRPr="005912C2">
        <w:rPr>
          <w:rFonts w:ascii="Sylfaen" w:hAnsi="Sylfaen"/>
          <w:sz w:val="24"/>
          <w:szCs w:val="24"/>
        </w:rPr>
        <w:t xml:space="preserve"> հոդվածում առկա տեղեկություն</w:t>
      </w:r>
      <w:r w:rsidRPr="00AA6296">
        <w:rPr>
          <w:rFonts w:ascii="Sylfaen" w:hAnsi="Sylfaen"/>
          <w:sz w:val="24"/>
          <w:szCs w:val="24"/>
        </w:rPr>
        <w:t>ներ</w:t>
      </w:r>
      <w:r w:rsidRPr="005912C2">
        <w:rPr>
          <w:rFonts w:ascii="Sylfaen" w:hAnsi="Sylfaen"/>
          <w:sz w:val="24"/>
          <w:szCs w:val="24"/>
        </w:rPr>
        <w:t>ը գնահատողական դատողություն</w:t>
      </w:r>
      <w:r>
        <w:rPr>
          <w:rFonts w:ascii="Sylfaen" w:hAnsi="Sylfaen"/>
          <w:sz w:val="24"/>
          <w:szCs w:val="24"/>
        </w:rPr>
        <w:t>ներ</w:t>
      </w:r>
      <w:r w:rsidRPr="005912C2">
        <w:rPr>
          <w:rFonts w:ascii="Sylfaen" w:hAnsi="Sylfaen"/>
          <w:sz w:val="24"/>
          <w:szCs w:val="24"/>
        </w:rPr>
        <w:t xml:space="preserve"> </w:t>
      </w:r>
      <w:r w:rsidRPr="00AA6296">
        <w:rPr>
          <w:rFonts w:ascii="Sylfaen" w:hAnsi="Sylfaen"/>
          <w:sz w:val="24"/>
          <w:szCs w:val="24"/>
        </w:rPr>
        <w:t>են</w:t>
      </w:r>
      <w:r>
        <w:rPr>
          <w:rFonts w:ascii="Sylfaen" w:hAnsi="Sylfaen"/>
          <w:sz w:val="24"/>
          <w:szCs w:val="24"/>
        </w:rPr>
        <w:t>՝ հեղինակը կարծիք</w:t>
      </w:r>
      <w:r w:rsidRPr="005912C2">
        <w:rPr>
          <w:rFonts w:ascii="Sylfaen" w:hAnsi="Sylfaen"/>
          <w:sz w:val="24"/>
          <w:szCs w:val="24"/>
        </w:rPr>
        <w:t xml:space="preserve"> է </w:t>
      </w:r>
      <w:r>
        <w:rPr>
          <w:rFonts w:ascii="Sylfaen" w:hAnsi="Sylfaen"/>
          <w:sz w:val="24"/>
          <w:szCs w:val="24"/>
        </w:rPr>
        <w:t>արտահայտ</w:t>
      </w:r>
      <w:r w:rsidRPr="005912C2">
        <w:rPr>
          <w:rFonts w:ascii="Sylfaen" w:hAnsi="Sylfaen"/>
          <w:sz w:val="24"/>
          <w:szCs w:val="24"/>
        </w:rPr>
        <w:t>ել թանգարանում տիրող իրավիճակի</w:t>
      </w:r>
      <w:r>
        <w:rPr>
          <w:rFonts w:ascii="Sylfaen" w:hAnsi="Sylfaen"/>
          <w:sz w:val="24"/>
          <w:szCs w:val="24"/>
        </w:rPr>
        <w:t xml:space="preserve"> մասի</w:t>
      </w:r>
      <w:r w:rsidRPr="00AA6296">
        <w:rPr>
          <w:rFonts w:ascii="Sylfaen" w:hAnsi="Sylfaen"/>
          <w:sz w:val="24"/>
          <w:szCs w:val="24"/>
        </w:rPr>
        <w:t>ն</w:t>
      </w:r>
      <w:r>
        <w:rPr>
          <w:rFonts w:ascii="Sylfaen" w:hAnsi="Sylfaen"/>
          <w:sz w:val="24"/>
          <w:szCs w:val="24"/>
        </w:rPr>
        <w:t xml:space="preserve">, և </w:t>
      </w:r>
      <w:r w:rsidRPr="00AA6296">
        <w:rPr>
          <w:rFonts w:ascii="Sylfaen" w:hAnsi="Sylfaen"/>
          <w:sz w:val="24"/>
          <w:szCs w:val="24"/>
        </w:rPr>
        <w:t>դա չ</w:t>
      </w:r>
      <w:r>
        <w:rPr>
          <w:rFonts w:ascii="Sylfaen" w:hAnsi="Sylfaen"/>
          <w:sz w:val="24"/>
          <w:szCs w:val="24"/>
        </w:rPr>
        <w:t>ի</w:t>
      </w:r>
      <w:r w:rsidRPr="00AA6296">
        <w:rPr>
          <w:rFonts w:ascii="Sylfaen" w:hAnsi="Sylfaen"/>
          <w:sz w:val="24"/>
          <w:szCs w:val="24"/>
        </w:rPr>
        <w:t xml:space="preserve"> կարող համարվել</w:t>
      </w:r>
      <w:r w:rsidRPr="005912C2">
        <w:rPr>
          <w:rFonts w:ascii="Sylfaen" w:hAnsi="Sylfaen"/>
          <w:sz w:val="24"/>
          <w:szCs w:val="24"/>
        </w:rPr>
        <w:t xml:space="preserve"> զրպարտություն և վիրավորա</w:t>
      </w:r>
      <w:r w:rsidRPr="00AA6296">
        <w:rPr>
          <w:rFonts w:ascii="Sylfaen" w:hAnsi="Sylfaen"/>
          <w:sz w:val="24"/>
          <w:szCs w:val="24"/>
        </w:rPr>
        <w:t>նք:</w:t>
      </w:r>
      <w:r>
        <w:rPr>
          <w:rFonts w:ascii="Sylfaen" w:hAnsi="Sylfaen"/>
          <w:sz w:val="24"/>
          <w:szCs w:val="24"/>
        </w:rPr>
        <w:br/>
      </w:r>
      <w:r>
        <w:rPr>
          <w:rFonts w:ascii="Sylfaen" w:hAnsi="Sylfaen"/>
          <w:sz w:val="24"/>
          <w:szCs w:val="24"/>
        </w:rPr>
        <w:tab/>
        <w:t>Մյուս պատասխանողի՝ «Սոուշըլ Մեդիա» ՍՊ</w:t>
      </w:r>
      <w:r w:rsidRPr="00AA6296">
        <w:rPr>
          <w:rFonts w:ascii="Sylfaen" w:hAnsi="Sylfaen"/>
          <w:sz w:val="24"/>
          <w:szCs w:val="24"/>
        </w:rPr>
        <w:t>Ը</w:t>
      </w:r>
      <w:r>
        <w:rPr>
          <w:rFonts w:ascii="Sylfaen" w:hAnsi="Sylfaen"/>
          <w:sz w:val="24"/>
          <w:szCs w:val="24"/>
        </w:rPr>
        <w:t>-ի</w:t>
      </w:r>
      <w:r w:rsidRPr="00AA6296">
        <w:rPr>
          <w:rFonts w:ascii="Sylfaen" w:hAnsi="Sylfaen"/>
          <w:sz w:val="24"/>
          <w:szCs w:val="24"/>
        </w:rPr>
        <w:t xml:space="preserve"> </w:t>
      </w:r>
      <w:r>
        <w:rPr>
          <w:rFonts w:ascii="Sylfaen" w:hAnsi="Sylfaen"/>
          <w:sz w:val="24"/>
          <w:szCs w:val="24"/>
        </w:rPr>
        <w:t>ներկայացուցիչը առարկու</w:t>
      </w:r>
      <w:r w:rsidRPr="00AA6296">
        <w:rPr>
          <w:rFonts w:ascii="Sylfaen" w:hAnsi="Sylfaen"/>
          <w:sz w:val="24"/>
          <w:szCs w:val="24"/>
        </w:rPr>
        <w:t xml:space="preserve">թյուն </w:t>
      </w:r>
      <w:r>
        <w:rPr>
          <w:rFonts w:ascii="Sylfaen" w:hAnsi="Sylfaen"/>
          <w:sz w:val="24"/>
          <w:szCs w:val="24"/>
        </w:rPr>
        <w:t>է</w:t>
      </w:r>
      <w:r w:rsidRPr="00AA6296">
        <w:rPr>
          <w:rFonts w:ascii="Sylfaen" w:hAnsi="Sylfaen"/>
          <w:sz w:val="24"/>
          <w:szCs w:val="24"/>
        </w:rPr>
        <w:t xml:space="preserve"> հայտնել</w:t>
      </w:r>
      <w:r>
        <w:rPr>
          <w:rFonts w:ascii="Sylfaen" w:hAnsi="Sylfaen"/>
          <w:sz w:val="24"/>
          <w:szCs w:val="24"/>
        </w:rPr>
        <w:t xml:space="preserve"> հայցվորի պահանջների դեմ</w:t>
      </w:r>
      <w:r w:rsidRPr="00AA6296">
        <w:rPr>
          <w:rFonts w:ascii="Sylfaen" w:hAnsi="Sylfaen"/>
          <w:sz w:val="24"/>
          <w:szCs w:val="24"/>
        </w:rPr>
        <w:t>՝</w:t>
      </w:r>
      <w:r>
        <w:rPr>
          <w:rFonts w:ascii="Sylfaen" w:hAnsi="Sylfaen"/>
          <w:sz w:val="24"/>
          <w:szCs w:val="24"/>
        </w:rPr>
        <w:t xml:space="preserve"> նշել</w:t>
      </w:r>
      <w:r w:rsidRPr="00AA6296">
        <w:rPr>
          <w:rFonts w:ascii="Sylfaen" w:hAnsi="Sylfaen"/>
          <w:sz w:val="24"/>
          <w:szCs w:val="24"/>
        </w:rPr>
        <w:t>ով</w:t>
      </w:r>
      <w:r>
        <w:rPr>
          <w:rFonts w:ascii="Sylfaen" w:hAnsi="Sylfaen"/>
          <w:sz w:val="24"/>
          <w:szCs w:val="24"/>
        </w:rPr>
        <w:t>, որ խնդրո առարկա նյութը գոյություն չունի</w:t>
      </w:r>
      <w:r w:rsidRPr="00AA6296">
        <w:rPr>
          <w:rFonts w:ascii="Sylfaen" w:hAnsi="Sylfaen"/>
          <w:sz w:val="24"/>
          <w:szCs w:val="24"/>
        </w:rPr>
        <w:t>,</w:t>
      </w:r>
      <w:r>
        <w:rPr>
          <w:rFonts w:ascii="Sylfaen" w:hAnsi="Sylfaen"/>
          <w:sz w:val="24"/>
          <w:szCs w:val="24"/>
        </w:rPr>
        <w:t xml:space="preserve"> և</w:t>
      </w:r>
      <w:r w:rsidRPr="00AA6296">
        <w:rPr>
          <w:rFonts w:ascii="Sylfaen" w:hAnsi="Sylfaen"/>
          <w:sz w:val="24"/>
          <w:szCs w:val="24"/>
        </w:rPr>
        <w:t xml:space="preserve"> ինքը</w:t>
      </w:r>
      <w:r>
        <w:rPr>
          <w:rFonts w:ascii="Sylfaen" w:hAnsi="Sylfaen"/>
          <w:sz w:val="24"/>
          <w:szCs w:val="24"/>
        </w:rPr>
        <w:t xml:space="preserve"> չի կարող որևէ դիրքորոշում </w:t>
      </w:r>
      <w:r w:rsidRPr="002F0014">
        <w:rPr>
          <w:rFonts w:ascii="Sylfaen" w:hAnsi="Sylfaen"/>
          <w:sz w:val="24"/>
          <w:szCs w:val="24"/>
        </w:rPr>
        <w:t xml:space="preserve">հայտնել գոյություն չունեցող նյութի վերաբերյալ. քանի որ չկա հոդվածի էլեկտրոնային տարբերակը, չի կարող </w:t>
      </w:r>
      <w:r>
        <w:rPr>
          <w:rFonts w:ascii="Sylfaen" w:hAnsi="Sylfaen"/>
          <w:sz w:val="24"/>
          <w:szCs w:val="24"/>
        </w:rPr>
        <w:t xml:space="preserve">ներկայացված տպագիր </w:t>
      </w:r>
      <w:r w:rsidRPr="002F0014">
        <w:rPr>
          <w:rFonts w:ascii="Sylfaen" w:hAnsi="Sylfaen"/>
          <w:sz w:val="24"/>
          <w:szCs w:val="24"/>
        </w:rPr>
        <w:t>տարբերակը համեմատել և հավաստիանալ դրա իսկության մեջ։</w:t>
      </w:r>
      <w:r>
        <w:rPr>
          <w:rFonts w:ascii="Sylfaen" w:hAnsi="Sylfaen"/>
          <w:sz w:val="24"/>
          <w:szCs w:val="24"/>
        </w:rPr>
        <w:t xml:space="preserve"> </w:t>
      </w:r>
      <w:r>
        <w:rPr>
          <w:rFonts w:ascii="Sylfaen" w:hAnsi="Sylfaen"/>
          <w:sz w:val="24"/>
          <w:szCs w:val="24"/>
        </w:rPr>
        <w:br/>
      </w:r>
      <w:r w:rsidRPr="003823B9">
        <w:rPr>
          <w:rFonts w:ascii="Sylfaen" w:hAnsi="Sylfaen"/>
          <w:sz w:val="24"/>
          <w:szCs w:val="24"/>
        </w:rPr>
        <w:tab/>
        <w:t>Եվ իսկապես, խնդրո առարկա նյութը կայքում չկա (ենթադրաբար հեռացվել է), իսկ դատարան</w:t>
      </w:r>
      <w:r>
        <w:rPr>
          <w:rFonts w:ascii="Sylfaen" w:hAnsi="Sylfaen"/>
          <w:sz w:val="24"/>
          <w:szCs w:val="24"/>
        </w:rPr>
        <w:t>ն</w:t>
      </w:r>
      <w:r w:rsidRPr="003823B9">
        <w:rPr>
          <w:rFonts w:ascii="Sylfaen" w:hAnsi="Sylfaen"/>
          <w:sz w:val="24"/>
          <w:szCs w:val="24"/>
        </w:rPr>
        <w:t xml:space="preserve"> այդ հանգամանքը վերլուծելու փոխարեն, անտեսել է։</w:t>
      </w:r>
    </w:p>
    <w:p w14:paraId="5785DCCA" w14:textId="77777777" w:rsidR="00962690" w:rsidRDefault="00962690" w:rsidP="00962690">
      <w:pPr>
        <w:spacing w:before="240" w:after="0" w:line="240" w:lineRule="auto"/>
        <w:ind w:firstLine="708"/>
        <w:rPr>
          <w:rFonts w:ascii="Sylfaen" w:hAnsi="Sylfaen"/>
          <w:sz w:val="24"/>
          <w:szCs w:val="24"/>
          <w:shd w:val="clear" w:color="auto" w:fill="FFFFFF"/>
        </w:rPr>
      </w:pPr>
      <w:r w:rsidRPr="00047B33">
        <w:rPr>
          <w:rFonts w:ascii="Sylfaen" w:hAnsi="Sylfaen"/>
          <w:sz w:val="24"/>
          <w:szCs w:val="24"/>
        </w:rPr>
        <w:t>Դատարանը հաստատված է համարել, որ նյութը հրապարակվել է պատասխանող ՍՊԸ-ին պատկանող լրատվամիջոցում, որ այդ ընկերությունն իրականացնում է լրատվական գործունեություն, ինչը պետք է կատարվի «Զանգվածային լրատվության մասին» օրենքի և Քաղաքացիական օրենսգրքի 1087</w:t>
      </w:r>
      <w:r w:rsidRPr="00047B33">
        <w:rPr>
          <w:rFonts w:ascii="Times New Roman" w:hAnsi="Times New Roman" w:cs="Times New Roman"/>
          <w:sz w:val="24"/>
          <w:szCs w:val="24"/>
        </w:rPr>
        <w:t>․</w:t>
      </w:r>
      <w:r w:rsidRPr="00047B33">
        <w:rPr>
          <w:rFonts w:ascii="Sylfaen" w:hAnsi="Sylfaen"/>
          <w:sz w:val="24"/>
          <w:szCs w:val="24"/>
        </w:rPr>
        <w:t>1 հոդվածի պահանջներին համապատասխան: Հետևաբար ընկերությունը</w:t>
      </w:r>
      <w:r>
        <w:rPr>
          <w:rFonts w:ascii="Sylfaen" w:hAnsi="Sylfaen"/>
          <w:sz w:val="24"/>
          <w:szCs w:val="24"/>
        </w:rPr>
        <w:t xml:space="preserve"> </w:t>
      </w:r>
      <w:r w:rsidRPr="00047B33">
        <w:rPr>
          <w:rFonts w:ascii="Sylfaen" w:hAnsi="Sylfaen"/>
          <w:sz w:val="24"/>
          <w:szCs w:val="24"/>
        </w:rPr>
        <w:t>պատասխանատվություն է կրում կայքում տեղ գտած տեղեկության համար։</w:t>
      </w:r>
      <w:r>
        <w:rPr>
          <w:rFonts w:ascii="Sylfaen" w:hAnsi="Sylfaen"/>
          <w:sz w:val="24"/>
          <w:szCs w:val="24"/>
        </w:rPr>
        <w:br/>
      </w:r>
      <w:r>
        <w:rPr>
          <w:rFonts w:ascii="Sylfaen" w:hAnsi="Sylfaen"/>
          <w:sz w:val="24"/>
          <w:szCs w:val="24"/>
          <w:shd w:val="clear" w:color="auto" w:fill="FFFFFF"/>
        </w:rPr>
        <w:t>Դատարանը հավելե</w:t>
      </w:r>
      <w:r w:rsidRPr="00611E04">
        <w:rPr>
          <w:rFonts w:ascii="Sylfaen" w:hAnsi="Sylfaen"/>
          <w:sz w:val="24"/>
          <w:szCs w:val="24"/>
          <w:shd w:val="clear" w:color="auto" w:fill="FFFFFF"/>
        </w:rPr>
        <w:t>լ  է</w:t>
      </w:r>
      <w:r>
        <w:rPr>
          <w:rFonts w:ascii="Sylfaen" w:hAnsi="Sylfaen"/>
          <w:sz w:val="24"/>
          <w:szCs w:val="24"/>
          <w:shd w:val="clear" w:color="auto" w:fill="FFFFFF"/>
        </w:rPr>
        <w:t>, որ գործում բացակայում են ապացույցներ, որ Արմեն Խաչատրյանը հոդվածի հեղինակն է, ուստի նրա նկատմամբ հայցապահանջը ենթակա է մերժման։</w:t>
      </w:r>
      <w:r>
        <w:rPr>
          <w:rFonts w:ascii="Sylfaen" w:hAnsi="Sylfaen"/>
          <w:sz w:val="24"/>
          <w:szCs w:val="24"/>
          <w:shd w:val="clear" w:color="auto" w:fill="FFFFFF"/>
        </w:rPr>
        <w:br/>
      </w:r>
      <w:r>
        <w:rPr>
          <w:rFonts w:ascii="Sylfaen" w:hAnsi="Sylfaen"/>
          <w:sz w:val="24"/>
          <w:szCs w:val="24"/>
          <w:shd w:val="clear" w:color="auto" w:fill="FFFFFF"/>
        </w:rPr>
        <w:tab/>
        <w:t>Քննության արդյունքում դ</w:t>
      </w:r>
      <w:r w:rsidRPr="00C57B27">
        <w:rPr>
          <w:rFonts w:ascii="Sylfaen" w:hAnsi="Sylfaen"/>
          <w:sz w:val="24"/>
          <w:szCs w:val="24"/>
          <w:shd w:val="clear" w:color="auto" w:fill="FFFFFF"/>
        </w:rPr>
        <w:t xml:space="preserve">ատարանը </w:t>
      </w:r>
      <w:r>
        <w:rPr>
          <w:rFonts w:ascii="Sylfaen" w:hAnsi="Sylfaen"/>
          <w:sz w:val="24"/>
          <w:szCs w:val="24"/>
          <w:shd w:val="clear" w:color="auto" w:fill="FFFFFF"/>
        </w:rPr>
        <w:t>հայտնել է հետևյալ դիրքորոշումները։ Նախ՝</w:t>
      </w:r>
      <w:r w:rsidRPr="00C57B27">
        <w:rPr>
          <w:rFonts w:ascii="Sylfaen" w:hAnsi="Sylfaen"/>
          <w:sz w:val="24"/>
          <w:szCs w:val="24"/>
          <w:shd w:val="clear" w:color="auto" w:fill="FFFFFF"/>
        </w:rPr>
        <w:t xml:space="preserve"> </w:t>
      </w:r>
      <w:r w:rsidRPr="00CF1ABF">
        <w:rPr>
          <w:rFonts w:ascii="Sylfaen" w:hAnsi="Sylfaen"/>
          <w:sz w:val="24"/>
          <w:szCs w:val="24"/>
          <w:shd w:val="clear" w:color="auto" w:fill="FFFFFF"/>
        </w:rPr>
        <w:t>պատասխանողը չի</w:t>
      </w:r>
      <w:r w:rsidRPr="00C57B27">
        <w:rPr>
          <w:rFonts w:ascii="Sylfaen" w:hAnsi="Sylfaen"/>
          <w:sz w:val="24"/>
          <w:szCs w:val="24"/>
          <w:shd w:val="clear" w:color="auto" w:fill="FFFFFF"/>
        </w:rPr>
        <w:t xml:space="preserve"> ապացուցել հոդվածում նշված </w:t>
      </w:r>
      <w:r>
        <w:rPr>
          <w:rFonts w:ascii="Sylfaen" w:hAnsi="Sylfaen"/>
          <w:sz w:val="24"/>
          <w:szCs w:val="24"/>
          <w:shd w:val="clear" w:color="auto" w:fill="FFFFFF"/>
        </w:rPr>
        <w:t>որոշ փաստերի իսկությունը</w:t>
      </w:r>
      <w:r w:rsidRPr="00C57B27">
        <w:rPr>
          <w:rFonts w:ascii="Sylfaen" w:hAnsi="Sylfaen"/>
          <w:sz w:val="24"/>
          <w:szCs w:val="24"/>
          <w:shd w:val="clear" w:color="auto" w:fill="FFFFFF"/>
        </w:rPr>
        <w:t xml:space="preserve">, օրինակ՝ որ </w:t>
      </w:r>
      <w:r>
        <w:rPr>
          <w:rFonts w:ascii="Sylfaen" w:hAnsi="Sylfaen"/>
          <w:sz w:val="24"/>
          <w:szCs w:val="24"/>
          <w:shd w:val="clear" w:color="auto" w:fill="FFFFFF"/>
        </w:rPr>
        <w:t>հայցվորն</w:t>
      </w:r>
      <w:r w:rsidRPr="00C57B27">
        <w:rPr>
          <w:rFonts w:ascii="Sylfaen" w:hAnsi="Sylfaen"/>
          <w:sz w:val="24"/>
          <w:szCs w:val="24"/>
          <w:shd w:val="clear" w:color="auto" w:fill="FFFFFF"/>
        </w:rPr>
        <w:t xml:space="preserve"> ունի թերի </w:t>
      </w:r>
      <w:r w:rsidRPr="00CE5AD4">
        <w:rPr>
          <w:rFonts w:ascii="Sylfaen" w:hAnsi="Sylfaen"/>
          <w:sz w:val="24"/>
          <w:szCs w:val="24"/>
          <w:shd w:val="clear" w:color="auto" w:fill="FFFFFF"/>
        </w:rPr>
        <w:t>կրթություն, գիտելիքները չեն համապատասխանում իր զբաղեցրած պաշտոնին և այլն։ Բացի այդ, թեև թանգարանի գործունեությունը և դրա կառավարումը պայմանավորված է հանրային գերակա շահով, սակայն այն չի կարող համարվել բացարձակ</w:t>
      </w:r>
      <w:r>
        <w:rPr>
          <w:rFonts w:ascii="Sylfaen" w:hAnsi="Sylfaen"/>
          <w:sz w:val="24"/>
          <w:szCs w:val="24"/>
          <w:shd w:val="clear" w:color="auto" w:fill="FFFFFF"/>
        </w:rPr>
        <w:t>, և</w:t>
      </w:r>
      <w:r w:rsidRPr="00CE5AD4">
        <w:rPr>
          <w:rFonts w:ascii="Sylfaen" w:hAnsi="Sylfaen"/>
          <w:sz w:val="24"/>
          <w:szCs w:val="24"/>
          <w:shd w:val="clear" w:color="auto" w:fill="FFFFFF"/>
        </w:rPr>
        <w:t xml:space="preserve"> </w:t>
      </w:r>
      <w:r>
        <w:rPr>
          <w:rFonts w:ascii="Sylfaen" w:hAnsi="Sylfaen"/>
          <w:sz w:val="24"/>
          <w:szCs w:val="24"/>
          <w:shd w:val="clear" w:color="auto" w:fill="FFFFFF"/>
        </w:rPr>
        <w:t>տ</w:t>
      </w:r>
      <w:r w:rsidRPr="00CE5AD4">
        <w:rPr>
          <w:rFonts w:ascii="Sylfaen" w:hAnsi="Sylfaen"/>
          <w:sz w:val="24"/>
          <w:szCs w:val="24"/>
          <w:shd w:val="clear" w:color="auto" w:fill="FFFFFF"/>
        </w:rPr>
        <w:t>վյալ</w:t>
      </w:r>
      <w:r w:rsidRPr="00C57B27">
        <w:rPr>
          <w:rFonts w:ascii="Sylfaen" w:hAnsi="Sylfaen"/>
          <w:sz w:val="24"/>
          <w:szCs w:val="24"/>
          <w:shd w:val="clear" w:color="auto" w:fill="FFFFFF"/>
        </w:rPr>
        <w:t xml:space="preserve"> </w:t>
      </w:r>
      <w:r>
        <w:rPr>
          <w:rFonts w:ascii="Sylfaen" w:hAnsi="Sylfaen"/>
          <w:sz w:val="24"/>
          <w:szCs w:val="24"/>
          <w:shd w:val="clear" w:color="auto" w:fill="FFFFFF"/>
        </w:rPr>
        <w:t>դեպքում</w:t>
      </w:r>
      <w:r w:rsidRPr="00C57B27">
        <w:rPr>
          <w:rFonts w:ascii="Sylfaen" w:hAnsi="Sylfaen"/>
          <w:sz w:val="24"/>
          <w:szCs w:val="24"/>
          <w:shd w:val="clear" w:color="auto" w:fill="FFFFFF"/>
        </w:rPr>
        <w:t xml:space="preserve"> տեղեկատվությ</w:t>
      </w:r>
      <w:r>
        <w:rPr>
          <w:rFonts w:ascii="Sylfaen" w:hAnsi="Sylfaen"/>
          <w:sz w:val="24"/>
          <w:szCs w:val="24"/>
          <w:shd w:val="clear" w:color="auto" w:fill="FFFFFF"/>
        </w:rPr>
        <w:t>ու</w:t>
      </w:r>
      <w:r w:rsidRPr="00C57B27">
        <w:rPr>
          <w:rFonts w:ascii="Sylfaen" w:hAnsi="Sylfaen"/>
          <w:sz w:val="24"/>
          <w:szCs w:val="24"/>
          <w:shd w:val="clear" w:color="auto" w:fill="FFFFFF"/>
        </w:rPr>
        <w:t>նը կարող է սահմանափակվել</w:t>
      </w:r>
      <w:r>
        <w:rPr>
          <w:rFonts w:ascii="Sylfaen" w:hAnsi="Sylfaen"/>
          <w:sz w:val="24"/>
          <w:szCs w:val="24"/>
          <w:shd w:val="clear" w:color="auto" w:fill="FFFFFF"/>
        </w:rPr>
        <w:t>՝</w:t>
      </w:r>
      <w:r w:rsidRPr="00C57B27">
        <w:rPr>
          <w:rFonts w:ascii="Sylfaen" w:hAnsi="Sylfaen"/>
          <w:sz w:val="24"/>
          <w:szCs w:val="24"/>
          <w:shd w:val="clear" w:color="auto" w:fill="FFFFFF"/>
        </w:rPr>
        <w:t xml:space="preserve"> պայմանավորված անձի արժանապատվության, գործարար համբավի իրավունքի պաշտպանությամբ:  Հրապարակված </w:t>
      </w:r>
      <w:r>
        <w:rPr>
          <w:rFonts w:ascii="Sylfaen" w:hAnsi="Sylfaen"/>
          <w:sz w:val="24"/>
          <w:szCs w:val="24"/>
          <w:shd w:val="clear" w:color="auto" w:fill="FFFFFF"/>
        </w:rPr>
        <w:t>նյութի</w:t>
      </w:r>
      <w:r w:rsidRPr="00C57B27">
        <w:rPr>
          <w:rFonts w:ascii="Sylfaen" w:hAnsi="Sylfaen"/>
          <w:sz w:val="24"/>
          <w:szCs w:val="24"/>
          <w:shd w:val="clear" w:color="auto" w:fill="FFFFFF"/>
        </w:rPr>
        <w:t xml:space="preserve"> ամբողջական ուսումնասիրությունից </w:t>
      </w:r>
      <w:r>
        <w:rPr>
          <w:rFonts w:ascii="Sylfaen" w:hAnsi="Sylfaen"/>
          <w:sz w:val="24"/>
          <w:szCs w:val="24"/>
          <w:shd w:val="clear" w:color="auto" w:fill="FFFFFF"/>
        </w:rPr>
        <w:t>դատարանը եզրակացրել է</w:t>
      </w:r>
      <w:r w:rsidRPr="00C57B27">
        <w:rPr>
          <w:rFonts w:ascii="Sylfaen" w:hAnsi="Sylfaen"/>
          <w:sz w:val="24"/>
          <w:szCs w:val="24"/>
          <w:shd w:val="clear" w:color="auto" w:fill="FFFFFF"/>
        </w:rPr>
        <w:t>, որ</w:t>
      </w:r>
      <w:r>
        <w:rPr>
          <w:rFonts w:ascii="Sylfaen" w:hAnsi="Sylfaen"/>
          <w:sz w:val="24"/>
          <w:szCs w:val="24"/>
          <w:shd w:val="clear" w:color="auto" w:fill="FFFFFF"/>
        </w:rPr>
        <w:t xml:space="preserve"> հայցվորի հասցեին արված </w:t>
      </w:r>
      <w:r w:rsidRPr="00CE5AD4">
        <w:rPr>
          <w:rFonts w:ascii="Sylfaen" w:hAnsi="Sylfaen"/>
          <w:sz w:val="24"/>
          <w:szCs w:val="24"/>
          <w:shd w:val="clear" w:color="auto" w:fill="FFFFFF"/>
        </w:rPr>
        <w:t>բնորոշումները</w:t>
      </w:r>
      <w:r>
        <w:rPr>
          <w:rFonts w:ascii="Sylfaen" w:hAnsi="Sylfaen"/>
          <w:sz w:val="24"/>
          <w:szCs w:val="24"/>
          <w:shd w:val="clear" w:color="auto" w:fill="FFFFFF"/>
        </w:rPr>
        <w:t xml:space="preserve"> </w:t>
      </w:r>
      <w:r w:rsidRPr="00C57B27">
        <w:rPr>
          <w:rFonts w:ascii="Sylfaen" w:hAnsi="Sylfaen"/>
          <w:sz w:val="24"/>
          <w:szCs w:val="24"/>
          <w:shd w:val="clear" w:color="auto" w:fill="FFFFFF"/>
        </w:rPr>
        <w:t>չփաստարկված</w:t>
      </w:r>
      <w:r>
        <w:rPr>
          <w:rFonts w:ascii="Sylfaen" w:hAnsi="Sylfaen"/>
          <w:sz w:val="24"/>
          <w:szCs w:val="24"/>
          <w:shd w:val="clear" w:color="auto" w:fill="FFFFFF"/>
        </w:rPr>
        <w:t xml:space="preserve"> և</w:t>
      </w:r>
      <w:r w:rsidRPr="00C57B27">
        <w:rPr>
          <w:rFonts w:ascii="Sylfaen" w:hAnsi="Sylfaen"/>
          <w:sz w:val="24"/>
          <w:szCs w:val="24"/>
          <w:shd w:val="clear" w:color="auto" w:fill="FFFFFF"/>
        </w:rPr>
        <w:t xml:space="preserve"> վիրավորական </w:t>
      </w:r>
      <w:r>
        <w:rPr>
          <w:rFonts w:ascii="Sylfaen" w:hAnsi="Sylfaen"/>
          <w:sz w:val="24"/>
          <w:szCs w:val="24"/>
          <w:shd w:val="clear" w:color="auto" w:fill="FFFFFF"/>
        </w:rPr>
        <w:t xml:space="preserve">են, որ </w:t>
      </w:r>
      <w:r w:rsidRPr="00C57B27">
        <w:rPr>
          <w:rFonts w:ascii="Sylfaen" w:hAnsi="Sylfaen"/>
          <w:sz w:val="24"/>
          <w:szCs w:val="24"/>
          <w:shd w:val="clear" w:color="auto" w:fill="FFFFFF"/>
        </w:rPr>
        <w:t xml:space="preserve">հեղինակը </w:t>
      </w:r>
      <w:r>
        <w:rPr>
          <w:rFonts w:ascii="Sylfaen" w:hAnsi="Sylfaen"/>
          <w:sz w:val="24"/>
          <w:szCs w:val="24"/>
          <w:shd w:val="clear" w:color="auto" w:fill="FFFFFF"/>
        </w:rPr>
        <w:t>դրանք</w:t>
      </w:r>
      <w:r w:rsidRPr="00C57B27">
        <w:rPr>
          <w:rFonts w:ascii="Sylfaen" w:hAnsi="Sylfaen"/>
          <w:sz w:val="24"/>
          <w:szCs w:val="24"/>
          <w:shd w:val="clear" w:color="auto" w:fill="FFFFFF"/>
        </w:rPr>
        <w:t xml:space="preserve"> </w:t>
      </w:r>
      <w:r>
        <w:rPr>
          <w:rFonts w:ascii="Sylfaen" w:hAnsi="Sylfaen"/>
          <w:sz w:val="24"/>
          <w:szCs w:val="24"/>
          <w:shd w:val="clear" w:color="auto" w:fill="FFFFFF"/>
        </w:rPr>
        <w:t>գ</w:t>
      </w:r>
      <w:r w:rsidRPr="00C57B27">
        <w:rPr>
          <w:rFonts w:ascii="Sylfaen" w:hAnsi="Sylfaen"/>
          <w:sz w:val="24"/>
          <w:szCs w:val="24"/>
          <w:shd w:val="clear" w:color="auto" w:fill="FFFFFF"/>
        </w:rPr>
        <w:t xml:space="preserve">րել է դիտավորությամբ՝ </w:t>
      </w:r>
      <w:r>
        <w:rPr>
          <w:rFonts w:ascii="Sylfaen" w:hAnsi="Sylfaen"/>
          <w:sz w:val="24"/>
          <w:szCs w:val="24"/>
          <w:shd w:val="clear" w:color="auto" w:fill="FFFFFF"/>
        </w:rPr>
        <w:t xml:space="preserve">նսեմացնելու </w:t>
      </w:r>
      <w:r w:rsidRPr="00C57B27">
        <w:rPr>
          <w:rFonts w:ascii="Sylfaen" w:hAnsi="Sylfaen"/>
          <w:sz w:val="24"/>
          <w:szCs w:val="24"/>
          <w:shd w:val="clear" w:color="auto" w:fill="FFFFFF"/>
        </w:rPr>
        <w:t>նպատակ</w:t>
      </w:r>
      <w:r>
        <w:rPr>
          <w:rFonts w:ascii="Sylfaen" w:hAnsi="Sylfaen"/>
          <w:sz w:val="24"/>
          <w:szCs w:val="24"/>
          <w:shd w:val="clear" w:color="auto" w:fill="FFFFFF"/>
        </w:rPr>
        <w:t>ով։</w:t>
      </w:r>
      <w:r w:rsidRPr="00C57B27">
        <w:rPr>
          <w:rFonts w:ascii="Sylfaen" w:hAnsi="Sylfaen"/>
          <w:sz w:val="24"/>
          <w:szCs w:val="24"/>
          <w:shd w:val="clear" w:color="auto" w:fill="FFFFFF"/>
        </w:rPr>
        <w:t xml:space="preserve"> </w:t>
      </w:r>
    </w:p>
    <w:p w14:paraId="45740B86" w14:textId="77777777" w:rsidR="00962690" w:rsidRPr="003823B9" w:rsidRDefault="00962690" w:rsidP="00962690">
      <w:pPr>
        <w:spacing w:before="240" w:after="0" w:line="240" w:lineRule="auto"/>
        <w:rPr>
          <w:rFonts w:ascii="Sylfaen" w:hAnsi="Sylfaen"/>
          <w:b/>
          <w:bCs/>
          <w:sz w:val="24"/>
          <w:szCs w:val="24"/>
          <w:u w:val="single"/>
          <w:shd w:val="clear" w:color="auto" w:fill="FFFFFF"/>
        </w:rPr>
      </w:pPr>
      <w:r w:rsidRPr="003823B9">
        <w:rPr>
          <w:rFonts w:ascii="Sylfaen" w:hAnsi="Sylfaen"/>
          <w:b/>
          <w:bCs/>
          <w:sz w:val="24"/>
          <w:szCs w:val="24"/>
          <w:u w:val="single"/>
          <w:shd w:val="clear" w:color="auto" w:fill="FFFFFF"/>
        </w:rPr>
        <w:t>Փոխհատուցման չափը</w:t>
      </w:r>
    </w:p>
    <w:p w14:paraId="0FEADADD" w14:textId="77777777" w:rsidR="00962690" w:rsidRPr="00377029" w:rsidRDefault="00962690" w:rsidP="00962690">
      <w:pPr>
        <w:spacing w:before="240" w:after="0" w:line="240" w:lineRule="auto"/>
        <w:rPr>
          <w:rFonts w:ascii="Sylfaen" w:hAnsi="Sylfaen"/>
          <w:sz w:val="24"/>
          <w:szCs w:val="24"/>
          <w:shd w:val="clear" w:color="auto" w:fill="FFFFFF"/>
        </w:rPr>
      </w:pPr>
      <w:r>
        <w:rPr>
          <w:rFonts w:ascii="Sylfaen" w:hAnsi="Sylfaen"/>
          <w:sz w:val="24"/>
          <w:szCs w:val="24"/>
          <w:shd w:val="clear" w:color="auto" w:fill="FFFFFF"/>
        </w:rPr>
        <w:tab/>
        <w:t>Դատարանը, անդրադառնալով վիրավորանքի և զրպարտության դիմաց փոխհատուցում վճարելու պահանջին, նշել է, որ ո</w:t>
      </w:r>
      <w:r w:rsidRPr="00377029">
        <w:rPr>
          <w:rFonts w:ascii="Sylfaen" w:hAnsi="Sylfaen"/>
          <w:sz w:val="24"/>
          <w:szCs w:val="24"/>
          <w:shd w:val="clear" w:color="auto" w:fill="FFFFFF"/>
        </w:rPr>
        <w:t xml:space="preserve">ղջամիտ չէ </w:t>
      </w:r>
      <w:r>
        <w:rPr>
          <w:rFonts w:ascii="Sylfaen" w:hAnsi="Sylfaen"/>
          <w:sz w:val="24"/>
          <w:szCs w:val="24"/>
          <w:shd w:val="clear" w:color="auto" w:fill="FFFFFF"/>
        </w:rPr>
        <w:t>այն բավարարելը</w:t>
      </w:r>
      <w:r w:rsidRPr="00377029">
        <w:rPr>
          <w:rFonts w:ascii="Sylfaen" w:hAnsi="Sylfaen"/>
          <w:sz w:val="24"/>
          <w:szCs w:val="24"/>
          <w:shd w:val="clear" w:color="auto" w:fill="FFFFFF"/>
        </w:rPr>
        <w:t xml:space="preserve">, </w:t>
      </w:r>
      <w:r>
        <w:rPr>
          <w:rFonts w:ascii="Sylfaen" w:hAnsi="Sylfaen"/>
          <w:sz w:val="24"/>
          <w:szCs w:val="24"/>
          <w:shd w:val="clear" w:color="auto" w:fill="FFFFFF"/>
        </w:rPr>
        <w:t xml:space="preserve">քանի </w:t>
      </w:r>
      <w:r>
        <w:rPr>
          <w:rFonts w:ascii="Sylfaen" w:hAnsi="Sylfaen"/>
          <w:sz w:val="24"/>
          <w:szCs w:val="24"/>
          <w:shd w:val="clear" w:color="auto" w:fill="FFFFFF"/>
        </w:rPr>
        <w:lastRenderedPageBreak/>
        <w:t xml:space="preserve">որ </w:t>
      </w:r>
      <w:r w:rsidRPr="00DA3A9F">
        <w:rPr>
          <w:rFonts w:ascii="Sylfaen" w:hAnsi="Sylfaen"/>
          <w:sz w:val="24"/>
          <w:szCs w:val="24"/>
          <w:shd w:val="clear" w:color="auto" w:fill="FFFFFF"/>
        </w:rPr>
        <w:t xml:space="preserve">անհամաչափ կերպով կսահմանափակվի խոսքի ազատության հիմնարար իրավունքը։ Այս տեսանկյունից գնահատվել և հաշվի է առնվել նաև լրատվամիջոցի ֆինանսական վիճակը, գույքային դրությունը (լրատվամիջոցը հայտնել է, </w:t>
      </w:r>
      <w:r w:rsidRPr="00DA3A9F">
        <w:rPr>
          <w:rFonts w:ascii="Sylfaen" w:hAnsi="Sylfaen"/>
          <w:sz w:val="24"/>
          <w:szCs w:val="24"/>
        </w:rPr>
        <w:t xml:space="preserve">որ չունի գույք, իսկ խմբագրությունը գործունեությունն իրականացնում է վարձակալվող տարածքում), ինչը </w:t>
      </w:r>
      <w:r w:rsidRPr="00DA3A9F">
        <w:rPr>
          <w:rFonts w:ascii="Sylfaen" w:hAnsi="Sylfaen"/>
          <w:sz w:val="24"/>
          <w:szCs w:val="24"/>
          <w:shd w:val="clear" w:color="auto" w:fill="FFFFFF"/>
        </w:rPr>
        <w:t>նույնպես հանգեցրել է նրան, որ դատարանը ողջամիտ չի համարել նյութական պատասխանատվություն նախատեսելը և մերժել է 3 միլիոն դրամ բռնագանձելու վերաբերյալ հայցվորի պահանջը։</w:t>
      </w:r>
      <w:r>
        <w:rPr>
          <w:rFonts w:ascii="Sylfaen" w:hAnsi="Sylfaen"/>
          <w:sz w:val="24"/>
          <w:szCs w:val="24"/>
          <w:shd w:val="clear" w:color="auto" w:fill="FFFFFF"/>
        </w:rPr>
        <w:t xml:space="preserve"> </w:t>
      </w:r>
      <w:r>
        <w:rPr>
          <w:rFonts w:ascii="Sylfaen" w:hAnsi="Sylfaen"/>
          <w:sz w:val="24"/>
          <w:szCs w:val="24"/>
          <w:shd w:val="clear" w:color="auto" w:fill="FFFFFF"/>
        </w:rPr>
        <w:br/>
      </w:r>
      <w:r>
        <w:rPr>
          <w:rFonts w:ascii="Sylfaen" w:hAnsi="Sylfaen"/>
          <w:sz w:val="24"/>
          <w:szCs w:val="24"/>
          <w:shd w:val="clear" w:color="auto" w:fill="FFFFFF"/>
        </w:rPr>
        <w:tab/>
      </w:r>
      <w:r w:rsidRPr="00DA3A9F">
        <w:rPr>
          <w:rFonts w:ascii="Sylfaen" w:hAnsi="Sylfaen"/>
          <w:sz w:val="24"/>
          <w:szCs w:val="24"/>
          <w:shd w:val="clear" w:color="auto" w:fill="FFFFFF"/>
        </w:rPr>
        <w:t>Այս որոշումը համարում ենք իրավաչափ։</w:t>
      </w:r>
      <w:r>
        <w:rPr>
          <w:rFonts w:ascii="Sylfaen" w:hAnsi="Sylfaen"/>
          <w:sz w:val="24"/>
          <w:szCs w:val="24"/>
          <w:shd w:val="clear" w:color="auto" w:fill="FFFFFF"/>
        </w:rPr>
        <w:t xml:space="preserve"> Ըստ էության, դատարանը քննել է երկու էական նշանակություն ունեցող հանգամանք՝ </w:t>
      </w:r>
      <w:r w:rsidRPr="00DA3A9F">
        <w:rPr>
          <w:rFonts w:ascii="Sylfaen" w:hAnsi="Sylfaen"/>
          <w:sz w:val="24"/>
          <w:szCs w:val="24"/>
          <w:shd w:val="clear" w:color="auto" w:fill="FFFFFF"/>
        </w:rPr>
        <w:t xml:space="preserve">լրատվամիջոցի </w:t>
      </w:r>
      <w:r>
        <w:rPr>
          <w:rFonts w:ascii="Sylfaen" w:hAnsi="Sylfaen"/>
          <w:sz w:val="24"/>
          <w:szCs w:val="24"/>
          <w:shd w:val="clear" w:color="auto" w:fill="FFFFFF"/>
        </w:rPr>
        <w:t xml:space="preserve">հանրային նշանակությունը </w:t>
      </w:r>
      <w:r w:rsidRPr="00DA3A9F">
        <w:rPr>
          <w:rFonts w:ascii="Sylfaen" w:hAnsi="Sylfaen"/>
          <w:sz w:val="24"/>
          <w:szCs w:val="24"/>
          <w:shd w:val="clear" w:color="auto" w:fill="FFFFFF"/>
        </w:rPr>
        <w:t xml:space="preserve">և </w:t>
      </w:r>
      <w:r>
        <w:rPr>
          <w:rFonts w:ascii="Sylfaen" w:hAnsi="Sylfaen"/>
          <w:sz w:val="24"/>
          <w:szCs w:val="24"/>
          <w:shd w:val="clear" w:color="auto" w:fill="FFFFFF"/>
        </w:rPr>
        <w:t>ընկերության</w:t>
      </w:r>
      <w:r w:rsidRPr="00DA3A9F">
        <w:rPr>
          <w:rFonts w:ascii="Sylfaen" w:hAnsi="Sylfaen"/>
          <w:sz w:val="24"/>
          <w:szCs w:val="24"/>
          <w:shd w:val="clear" w:color="auto" w:fill="FFFFFF"/>
        </w:rPr>
        <w:t xml:space="preserve"> ֆինանսական դրությունը։ Կարծում</w:t>
      </w:r>
      <w:r>
        <w:rPr>
          <w:rFonts w:ascii="Sylfaen" w:hAnsi="Sylfaen"/>
          <w:sz w:val="24"/>
          <w:szCs w:val="24"/>
          <w:shd w:val="clear" w:color="auto" w:fill="FFFFFF"/>
        </w:rPr>
        <w:t xml:space="preserve"> ենք, որ դատարաններն առաջին հերթին պետք է քննության առարկա դարձնեն լրատվամիջոցի գործունեությունը խոսքի ազատության պաշտպանության լույսի ներքո, և միայն դա հաղթահարելուց հետո քննարկեն դրամային փոխհատուցման անհրաժեշտությունն ու հնարավորությունը։ </w:t>
      </w:r>
    </w:p>
    <w:p w14:paraId="3FDB1931" w14:textId="77777777" w:rsidR="00962690" w:rsidRPr="003823B9" w:rsidRDefault="00962690" w:rsidP="00962690">
      <w:pPr>
        <w:spacing w:before="240" w:after="0" w:line="240" w:lineRule="auto"/>
        <w:rPr>
          <w:rFonts w:ascii="Sylfaen" w:hAnsi="Sylfaen"/>
          <w:b/>
          <w:bCs/>
          <w:sz w:val="24"/>
          <w:szCs w:val="24"/>
          <w:u w:val="single"/>
          <w:shd w:val="clear" w:color="auto" w:fill="FFFFFF"/>
        </w:rPr>
      </w:pPr>
      <w:r w:rsidRPr="003823B9">
        <w:rPr>
          <w:rFonts w:ascii="Sylfaen" w:hAnsi="Sylfaen"/>
          <w:b/>
          <w:bCs/>
          <w:sz w:val="24"/>
          <w:szCs w:val="24"/>
          <w:u w:val="single"/>
          <w:shd w:val="clear" w:color="auto" w:fill="FFFFFF"/>
        </w:rPr>
        <w:t>Դատական ծախսերը</w:t>
      </w:r>
    </w:p>
    <w:p w14:paraId="53623C86" w14:textId="77777777" w:rsidR="00962690" w:rsidRDefault="00962690" w:rsidP="00962690">
      <w:pPr>
        <w:spacing w:before="240" w:after="0" w:line="240" w:lineRule="auto"/>
        <w:ind w:firstLine="708"/>
        <w:rPr>
          <w:rFonts w:ascii="Sylfaen" w:hAnsi="Sylfaen"/>
          <w:sz w:val="24"/>
          <w:szCs w:val="24"/>
          <w:shd w:val="clear" w:color="auto" w:fill="FFFFFF"/>
        </w:rPr>
      </w:pPr>
      <w:r w:rsidRPr="00377029">
        <w:rPr>
          <w:rFonts w:ascii="Sylfaen" w:hAnsi="Sylfaen"/>
          <w:sz w:val="24"/>
          <w:szCs w:val="24"/>
          <w:shd w:val="clear" w:color="auto" w:fill="FFFFFF"/>
        </w:rPr>
        <w:t>Դատարան</w:t>
      </w:r>
      <w:r>
        <w:rPr>
          <w:rFonts w:ascii="Sylfaen" w:hAnsi="Sylfaen"/>
          <w:sz w:val="24"/>
          <w:szCs w:val="24"/>
          <w:shd w:val="clear" w:color="auto" w:fill="FFFFFF"/>
        </w:rPr>
        <w:t>ը</w:t>
      </w:r>
      <w:r w:rsidRPr="00377029">
        <w:rPr>
          <w:rFonts w:ascii="Sylfaen" w:hAnsi="Sylfaen"/>
          <w:sz w:val="24"/>
          <w:szCs w:val="24"/>
          <w:shd w:val="clear" w:color="auto" w:fill="FFFFFF"/>
        </w:rPr>
        <w:t xml:space="preserve"> արձանագր</w:t>
      </w:r>
      <w:r>
        <w:rPr>
          <w:rFonts w:ascii="Sylfaen" w:hAnsi="Sylfaen"/>
          <w:sz w:val="24"/>
          <w:szCs w:val="24"/>
          <w:shd w:val="clear" w:color="auto" w:fill="FFFFFF"/>
        </w:rPr>
        <w:t xml:space="preserve">ել </w:t>
      </w:r>
      <w:r w:rsidRPr="00377029">
        <w:rPr>
          <w:rFonts w:ascii="Sylfaen" w:hAnsi="Sylfaen"/>
          <w:sz w:val="24"/>
          <w:szCs w:val="24"/>
          <w:shd w:val="clear" w:color="auto" w:fill="FFFFFF"/>
        </w:rPr>
        <w:t xml:space="preserve">է, որ </w:t>
      </w:r>
      <w:r>
        <w:rPr>
          <w:rFonts w:ascii="Sylfaen" w:hAnsi="Sylfaen"/>
          <w:sz w:val="24"/>
          <w:szCs w:val="24"/>
          <w:shd w:val="clear" w:color="auto" w:fill="FFFFFF"/>
        </w:rPr>
        <w:t xml:space="preserve">փաստաբան </w:t>
      </w:r>
      <w:r w:rsidRPr="00377029">
        <w:rPr>
          <w:rFonts w:ascii="Sylfaen" w:hAnsi="Sylfaen"/>
          <w:sz w:val="24"/>
          <w:szCs w:val="24"/>
          <w:shd w:val="clear" w:color="auto" w:fill="FFFFFF"/>
        </w:rPr>
        <w:t xml:space="preserve">ԱՁ Արթուր Պետրոսյանի և </w:t>
      </w:r>
      <w:r>
        <w:rPr>
          <w:rFonts w:ascii="Sylfaen" w:hAnsi="Sylfaen"/>
          <w:sz w:val="24"/>
          <w:szCs w:val="24"/>
          <w:shd w:val="clear" w:color="auto" w:fill="FFFFFF"/>
        </w:rPr>
        <w:t xml:space="preserve">գործով պատասխանող </w:t>
      </w:r>
      <w:r w:rsidRPr="00377029">
        <w:rPr>
          <w:rFonts w:ascii="Sylfaen" w:hAnsi="Sylfaen"/>
          <w:sz w:val="24"/>
          <w:szCs w:val="24"/>
          <w:shd w:val="clear" w:color="auto" w:fill="FFFFFF"/>
        </w:rPr>
        <w:t>Արմեն Խաչատրյանի միջև</w:t>
      </w:r>
      <w:r>
        <w:rPr>
          <w:rFonts w:ascii="Sylfaen" w:hAnsi="Sylfaen"/>
          <w:sz w:val="24"/>
          <w:szCs w:val="24"/>
          <w:shd w:val="clear" w:color="auto" w:fill="FFFFFF"/>
        </w:rPr>
        <w:t xml:space="preserve"> 2022թ</w:t>
      </w:r>
      <w:r w:rsidRPr="00481B46">
        <w:rPr>
          <w:rFonts w:ascii="Times New Roman" w:hAnsi="Times New Roman" w:cs="Times New Roman"/>
          <w:sz w:val="24"/>
          <w:szCs w:val="24"/>
          <w:shd w:val="clear" w:color="auto" w:fill="FFFFFF"/>
        </w:rPr>
        <w:t>․</w:t>
      </w:r>
      <w:r w:rsidRPr="00481B46">
        <w:rPr>
          <w:rFonts w:ascii="Sylfaen" w:hAnsi="Sylfaen"/>
          <w:sz w:val="24"/>
          <w:szCs w:val="24"/>
          <w:shd w:val="clear" w:color="auto" w:fill="FFFFFF"/>
        </w:rPr>
        <w:t xml:space="preserve"> հունվարի 22-ին</w:t>
      </w:r>
      <w:r w:rsidRPr="00377029">
        <w:rPr>
          <w:rFonts w:ascii="Sylfaen" w:hAnsi="Sylfaen"/>
          <w:sz w:val="24"/>
          <w:szCs w:val="24"/>
          <w:shd w:val="clear" w:color="auto" w:fill="FFFFFF"/>
        </w:rPr>
        <w:t xml:space="preserve"> կնքվել է պայմանագիր,</w:t>
      </w:r>
      <w:r>
        <w:rPr>
          <w:rFonts w:ascii="Sylfaen" w:hAnsi="Sylfaen"/>
          <w:sz w:val="24"/>
          <w:szCs w:val="24"/>
          <w:shd w:val="clear" w:color="auto" w:fill="FFFFFF"/>
        </w:rPr>
        <w:t xml:space="preserve"> ըստ որի՝</w:t>
      </w:r>
      <w:r w:rsidRPr="00377029">
        <w:rPr>
          <w:rFonts w:ascii="Sylfaen" w:hAnsi="Sylfaen"/>
          <w:sz w:val="24"/>
          <w:szCs w:val="24"/>
          <w:shd w:val="clear" w:color="auto" w:fill="FFFFFF"/>
        </w:rPr>
        <w:t xml:space="preserve"> փաստաբանական ծառայությունների մատուցման գինը սահմանվել է</w:t>
      </w:r>
      <w:r>
        <w:rPr>
          <w:rFonts w:ascii="Sylfaen" w:hAnsi="Sylfaen"/>
          <w:sz w:val="24"/>
          <w:szCs w:val="24"/>
          <w:shd w:val="clear" w:color="auto" w:fill="FFFFFF"/>
        </w:rPr>
        <w:t xml:space="preserve"> 500 հազար</w:t>
      </w:r>
      <w:r w:rsidRPr="00377029">
        <w:rPr>
          <w:rFonts w:ascii="Sylfaen" w:hAnsi="Sylfaen"/>
          <w:sz w:val="24"/>
          <w:szCs w:val="24"/>
          <w:shd w:val="clear" w:color="auto" w:fill="FFFFFF"/>
        </w:rPr>
        <w:t xml:space="preserve">  դրամ</w:t>
      </w:r>
      <w:r>
        <w:rPr>
          <w:rFonts w:ascii="Sylfaen" w:hAnsi="Sylfaen"/>
          <w:sz w:val="24"/>
          <w:szCs w:val="24"/>
          <w:shd w:val="clear" w:color="auto" w:fill="FFFFFF"/>
        </w:rPr>
        <w:t xml:space="preserve">, իսկ հայցվոր </w:t>
      </w:r>
      <w:r w:rsidRPr="00377029">
        <w:rPr>
          <w:rFonts w:ascii="Sylfaen" w:hAnsi="Sylfaen"/>
          <w:sz w:val="24"/>
          <w:szCs w:val="24"/>
          <w:shd w:val="clear" w:color="auto" w:fill="FFFFFF"/>
        </w:rPr>
        <w:t>Կարեն Մելիք-Թանգյանի և ԱՁ Լուսինե Օհանյանի</w:t>
      </w:r>
      <w:r>
        <w:rPr>
          <w:rFonts w:ascii="Sylfaen" w:hAnsi="Sylfaen"/>
          <w:sz w:val="24"/>
          <w:szCs w:val="24"/>
          <w:shd w:val="clear" w:color="auto" w:fill="FFFFFF"/>
        </w:rPr>
        <w:t xml:space="preserve"> միջև</w:t>
      </w:r>
      <w:r w:rsidRPr="00377029">
        <w:rPr>
          <w:rFonts w:ascii="Sylfaen" w:hAnsi="Sylfaen"/>
          <w:sz w:val="24"/>
          <w:szCs w:val="24"/>
          <w:shd w:val="clear" w:color="auto" w:fill="FFFFFF"/>
        </w:rPr>
        <w:t xml:space="preserve"> </w:t>
      </w:r>
      <w:r>
        <w:rPr>
          <w:rFonts w:ascii="Sylfaen" w:hAnsi="Sylfaen"/>
          <w:sz w:val="24"/>
          <w:szCs w:val="24"/>
          <w:shd w:val="clear" w:color="auto" w:fill="FFFFFF"/>
        </w:rPr>
        <w:t>2022թ</w:t>
      </w:r>
      <w:r w:rsidRPr="00DA7DD4">
        <w:rPr>
          <w:rFonts w:ascii="Times New Roman" w:hAnsi="Times New Roman" w:cs="Times New Roman"/>
          <w:sz w:val="24"/>
          <w:szCs w:val="24"/>
          <w:shd w:val="clear" w:color="auto" w:fill="FFFFFF"/>
        </w:rPr>
        <w:t>․</w:t>
      </w:r>
      <w:r w:rsidRPr="00DA7DD4">
        <w:rPr>
          <w:rFonts w:ascii="Sylfaen" w:hAnsi="Sylfaen"/>
          <w:sz w:val="24"/>
          <w:szCs w:val="24"/>
          <w:shd w:val="clear" w:color="auto" w:fill="FFFFFF"/>
        </w:rPr>
        <w:t xml:space="preserve"> դեկտեմբերի 15-ին</w:t>
      </w:r>
      <w:r w:rsidRPr="00377029">
        <w:rPr>
          <w:rFonts w:ascii="Sylfaen" w:hAnsi="Sylfaen"/>
          <w:sz w:val="24"/>
          <w:szCs w:val="24"/>
          <w:shd w:val="clear" w:color="auto" w:fill="FFFFFF"/>
        </w:rPr>
        <w:t xml:space="preserve"> կնքվ</w:t>
      </w:r>
      <w:r>
        <w:rPr>
          <w:rFonts w:ascii="Sylfaen" w:hAnsi="Sylfaen"/>
          <w:sz w:val="24"/>
          <w:szCs w:val="24"/>
          <w:shd w:val="clear" w:color="auto" w:fill="FFFFFF"/>
        </w:rPr>
        <w:t>ած</w:t>
      </w:r>
      <w:r w:rsidRPr="00377029">
        <w:rPr>
          <w:rFonts w:ascii="Sylfaen" w:hAnsi="Sylfaen"/>
          <w:sz w:val="24"/>
          <w:szCs w:val="24"/>
          <w:shd w:val="clear" w:color="auto" w:fill="FFFFFF"/>
        </w:rPr>
        <w:t xml:space="preserve"> պայմանագր</w:t>
      </w:r>
      <w:r>
        <w:rPr>
          <w:rFonts w:ascii="Sylfaen" w:hAnsi="Sylfaen"/>
          <w:sz w:val="24"/>
          <w:szCs w:val="24"/>
          <w:shd w:val="clear" w:color="auto" w:fill="FFFFFF"/>
        </w:rPr>
        <w:t>ով ծառայությունների</w:t>
      </w:r>
      <w:r w:rsidRPr="00377029">
        <w:rPr>
          <w:rFonts w:ascii="Sylfaen" w:hAnsi="Sylfaen"/>
          <w:sz w:val="24"/>
          <w:szCs w:val="24"/>
          <w:shd w:val="clear" w:color="auto" w:fill="FFFFFF"/>
        </w:rPr>
        <w:t xml:space="preserve"> գինը սահմանվել է</w:t>
      </w:r>
      <w:r>
        <w:rPr>
          <w:rFonts w:ascii="Sylfaen" w:hAnsi="Sylfaen"/>
          <w:sz w:val="24"/>
          <w:szCs w:val="24"/>
          <w:shd w:val="clear" w:color="auto" w:fill="FFFFFF"/>
        </w:rPr>
        <w:t xml:space="preserve"> 200 հազար</w:t>
      </w:r>
      <w:r w:rsidRPr="00377029">
        <w:rPr>
          <w:rFonts w:ascii="Sylfaen" w:hAnsi="Sylfaen"/>
          <w:sz w:val="24"/>
          <w:szCs w:val="24"/>
          <w:shd w:val="clear" w:color="auto" w:fill="FFFFFF"/>
        </w:rPr>
        <w:t xml:space="preserve"> դրամ:</w:t>
      </w:r>
      <w:r w:rsidRPr="00377029">
        <w:rPr>
          <w:rFonts w:ascii="Sylfaen" w:hAnsi="Sylfaen"/>
          <w:sz w:val="24"/>
          <w:szCs w:val="24"/>
        </w:rPr>
        <w:br/>
      </w:r>
      <w:r>
        <w:rPr>
          <w:rFonts w:ascii="Sylfaen" w:hAnsi="Sylfaen"/>
          <w:sz w:val="24"/>
          <w:szCs w:val="24"/>
          <w:shd w:val="clear" w:color="auto" w:fill="FFFFFF"/>
        </w:rPr>
        <w:tab/>
        <w:t>Ըստ այդմ՝ հ</w:t>
      </w:r>
      <w:r w:rsidRPr="00377029">
        <w:rPr>
          <w:rFonts w:ascii="Sylfaen" w:hAnsi="Sylfaen"/>
          <w:sz w:val="24"/>
          <w:szCs w:val="24"/>
          <w:shd w:val="clear" w:color="auto" w:fill="FFFFFF"/>
        </w:rPr>
        <w:t>այցվորի ներկայացուցիչ</w:t>
      </w:r>
      <w:r>
        <w:rPr>
          <w:rFonts w:ascii="Sylfaen" w:hAnsi="Sylfaen"/>
          <w:sz w:val="24"/>
          <w:szCs w:val="24"/>
          <w:shd w:val="clear" w:color="auto" w:fill="FFFFFF"/>
        </w:rPr>
        <w:t>ը</w:t>
      </w:r>
      <w:r w:rsidRPr="00377029">
        <w:rPr>
          <w:rFonts w:ascii="Sylfaen" w:hAnsi="Sylfaen"/>
          <w:sz w:val="24"/>
          <w:szCs w:val="24"/>
          <w:shd w:val="clear" w:color="auto" w:fill="FFFFFF"/>
        </w:rPr>
        <w:t xml:space="preserve"> մասնակցել է 3 դատական նիստի, իսկ պատասխանող</w:t>
      </w:r>
      <w:r>
        <w:rPr>
          <w:rFonts w:ascii="Sylfaen" w:hAnsi="Sylfaen"/>
          <w:sz w:val="24"/>
          <w:szCs w:val="24"/>
          <w:shd w:val="clear" w:color="auto" w:fill="FFFFFF"/>
        </w:rPr>
        <w:t>ինը</w:t>
      </w:r>
      <w:r w:rsidRPr="00377029">
        <w:rPr>
          <w:rFonts w:ascii="Sylfaen" w:hAnsi="Sylfaen"/>
          <w:sz w:val="24"/>
          <w:szCs w:val="24"/>
          <w:shd w:val="clear" w:color="auto" w:fill="FFFFFF"/>
        </w:rPr>
        <w:t xml:space="preserve"> կազմել է հայցադիմումի պատասխան, առարկություն, միջնորդություն, մասնակցել է 6 դատական նիստի</w:t>
      </w:r>
      <w:r>
        <w:rPr>
          <w:rFonts w:ascii="Sylfaen" w:hAnsi="Sylfaen"/>
          <w:sz w:val="24"/>
          <w:szCs w:val="24"/>
          <w:shd w:val="clear" w:color="auto" w:fill="FFFFFF"/>
        </w:rPr>
        <w:t xml:space="preserve">։ </w:t>
      </w:r>
      <w:r w:rsidRPr="00377029">
        <w:rPr>
          <w:rFonts w:ascii="Sylfaen" w:hAnsi="Sylfaen"/>
          <w:sz w:val="24"/>
          <w:szCs w:val="24"/>
          <w:shd w:val="clear" w:color="auto" w:fill="FFFFFF"/>
        </w:rPr>
        <w:t>Դատարան</w:t>
      </w:r>
      <w:r>
        <w:rPr>
          <w:rFonts w:ascii="Sylfaen" w:hAnsi="Sylfaen"/>
          <w:sz w:val="24"/>
          <w:szCs w:val="24"/>
          <w:shd w:val="clear" w:color="auto" w:fill="FFFFFF"/>
        </w:rPr>
        <w:t>ը,</w:t>
      </w:r>
      <w:r w:rsidRPr="00377029">
        <w:rPr>
          <w:rFonts w:ascii="Sylfaen" w:hAnsi="Sylfaen"/>
          <w:sz w:val="24"/>
          <w:szCs w:val="24"/>
          <w:shd w:val="clear" w:color="auto" w:fill="FFFFFF"/>
        </w:rPr>
        <w:t xml:space="preserve"> ելնելով փաստաբանների կատարած աշխատանքի ծավալից, գործի բարդությունից, </w:t>
      </w:r>
      <w:r>
        <w:rPr>
          <w:rFonts w:ascii="Sylfaen" w:hAnsi="Sylfaen"/>
          <w:sz w:val="24"/>
          <w:szCs w:val="24"/>
          <w:shd w:val="clear" w:color="auto" w:fill="FFFFFF"/>
        </w:rPr>
        <w:t>ՀՀ</w:t>
      </w:r>
      <w:r w:rsidRPr="00377029">
        <w:rPr>
          <w:rFonts w:ascii="Sylfaen" w:hAnsi="Sylfaen"/>
          <w:sz w:val="24"/>
          <w:szCs w:val="24"/>
          <w:shd w:val="clear" w:color="auto" w:fill="FFFFFF"/>
        </w:rPr>
        <w:t xml:space="preserve"> փաստաբանների պալատի խորհրդի կողմից սահմանված փաստաբանական գործունեության վճարների միջին գնացուցակից, </w:t>
      </w:r>
      <w:r>
        <w:rPr>
          <w:rFonts w:ascii="Sylfaen" w:hAnsi="Sylfaen"/>
          <w:sz w:val="24"/>
          <w:szCs w:val="24"/>
          <w:shd w:val="clear" w:color="auto" w:fill="FFFFFF"/>
        </w:rPr>
        <w:t xml:space="preserve">ինչպես նաև՝ </w:t>
      </w:r>
      <w:r w:rsidRPr="00377029">
        <w:rPr>
          <w:rFonts w:ascii="Sylfaen" w:hAnsi="Sylfaen"/>
          <w:sz w:val="24"/>
          <w:szCs w:val="24"/>
          <w:shd w:val="clear" w:color="auto" w:fill="FFFFFF"/>
        </w:rPr>
        <w:t>նկատի ունենալով, որ հայցը բավարարվ</w:t>
      </w:r>
      <w:r>
        <w:rPr>
          <w:rFonts w:ascii="Sylfaen" w:hAnsi="Sylfaen"/>
          <w:sz w:val="24"/>
          <w:szCs w:val="24"/>
          <w:shd w:val="clear" w:color="auto" w:fill="FFFFFF"/>
        </w:rPr>
        <w:t>ել է</w:t>
      </w:r>
      <w:r w:rsidRPr="00377029">
        <w:rPr>
          <w:rFonts w:ascii="Sylfaen" w:hAnsi="Sylfaen"/>
          <w:sz w:val="24"/>
          <w:szCs w:val="24"/>
          <w:shd w:val="clear" w:color="auto" w:fill="FFFFFF"/>
        </w:rPr>
        <w:t xml:space="preserve"> մասնակի, գտ</w:t>
      </w:r>
      <w:r>
        <w:rPr>
          <w:rFonts w:ascii="Sylfaen" w:hAnsi="Sylfaen"/>
          <w:sz w:val="24"/>
          <w:szCs w:val="24"/>
          <w:shd w:val="clear" w:color="auto" w:fill="FFFFFF"/>
        </w:rPr>
        <w:t xml:space="preserve">ել </w:t>
      </w:r>
      <w:r w:rsidRPr="00377029">
        <w:rPr>
          <w:rFonts w:ascii="Sylfaen" w:hAnsi="Sylfaen"/>
          <w:sz w:val="24"/>
          <w:szCs w:val="24"/>
          <w:shd w:val="clear" w:color="auto" w:fill="FFFFFF"/>
        </w:rPr>
        <w:t xml:space="preserve">է, որ հայցվոր Կարեն Մելիք-Թանգյանի փաստաբանի խելամիտ վարձատրության գումարը </w:t>
      </w:r>
      <w:r>
        <w:rPr>
          <w:rFonts w:ascii="Sylfaen" w:hAnsi="Sylfaen"/>
          <w:sz w:val="24"/>
          <w:szCs w:val="24"/>
          <w:shd w:val="clear" w:color="auto" w:fill="FFFFFF"/>
        </w:rPr>
        <w:t>կարող է կազմել 100 հազար</w:t>
      </w:r>
      <w:r w:rsidRPr="00377029">
        <w:rPr>
          <w:rFonts w:ascii="Sylfaen" w:hAnsi="Sylfaen"/>
          <w:sz w:val="24"/>
          <w:szCs w:val="24"/>
          <w:shd w:val="clear" w:color="auto" w:fill="FFFFFF"/>
        </w:rPr>
        <w:t xml:space="preserve"> դրամ, որը պետք է բռնագանձել պատասխանող </w:t>
      </w:r>
      <w:r>
        <w:rPr>
          <w:rFonts w:ascii="Sylfaen" w:hAnsi="Sylfaen"/>
          <w:sz w:val="24"/>
          <w:szCs w:val="24"/>
          <w:shd w:val="clear" w:color="auto" w:fill="FFFFFF"/>
        </w:rPr>
        <w:t>«</w:t>
      </w:r>
      <w:r w:rsidRPr="00377029">
        <w:rPr>
          <w:rFonts w:ascii="Sylfaen" w:hAnsi="Sylfaen"/>
          <w:sz w:val="24"/>
          <w:szCs w:val="24"/>
          <w:shd w:val="clear" w:color="auto" w:fill="FFFFFF"/>
        </w:rPr>
        <w:t>Սոուշըլ Մեդիա</w:t>
      </w:r>
      <w:r>
        <w:rPr>
          <w:rFonts w:ascii="Sylfaen" w:hAnsi="Sylfaen"/>
          <w:sz w:val="24"/>
          <w:szCs w:val="24"/>
          <w:shd w:val="clear" w:color="auto" w:fill="FFFFFF"/>
        </w:rPr>
        <w:t xml:space="preserve">» </w:t>
      </w:r>
      <w:r w:rsidRPr="00377029">
        <w:rPr>
          <w:rFonts w:ascii="Sylfaen" w:hAnsi="Sylfaen"/>
          <w:sz w:val="24"/>
          <w:szCs w:val="24"/>
          <w:shd w:val="clear" w:color="auto" w:fill="FFFFFF"/>
        </w:rPr>
        <w:t>ՍՊ</w:t>
      </w:r>
      <w:r>
        <w:rPr>
          <w:rFonts w:ascii="Sylfaen" w:hAnsi="Sylfaen"/>
          <w:sz w:val="24"/>
          <w:szCs w:val="24"/>
          <w:shd w:val="clear" w:color="auto" w:fill="FFFFFF"/>
        </w:rPr>
        <w:t>Ը-</w:t>
      </w:r>
      <w:r w:rsidRPr="00377029">
        <w:rPr>
          <w:rFonts w:ascii="Sylfaen" w:hAnsi="Sylfaen"/>
          <w:sz w:val="24"/>
          <w:szCs w:val="24"/>
          <w:shd w:val="clear" w:color="auto" w:fill="FFFFFF"/>
        </w:rPr>
        <w:t xml:space="preserve">ից, իսկ պատասխանող Արմեն Խաչատրյանի </w:t>
      </w:r>
      <w:r>
        <w:rPr>
          <w:rFonts w:ascii="Sylfaen" w:hAnsi="Sylfaen"/>
          <w:sz w:val="24"/>
          <w:szCs w:val="24"/>
          <w:shd w:val="clear" w:color="auto" w:fill="FFFFFF"/>
        </w:rPr>
        <w:t>փաստաբանինը</w:t>
      </w:r>
      <w:r w:rsidRPr="00377029">
        <w:rPr>
          <w:rFonts w:ascii="Sylfaen" w:hAnsi="Sylfaen"/>
          <w:sz w:val="24"/>
          <w:szCs w:val="24"/>
          <w:shd w:val="clear" w:color="auto" w:fill="FFFFFF"/>
        </w:rPr>
        <w:t>՝</w:t>
      </w:r>
      <w:r>
        <w:rPr>
          <w:rFonts w:ascii="Sylfaen" w:hAnsi="Sylfaen"/>
          <w:sz w:val="24"/>
          <w:szCs w:val="24"/>
          <w:shd w:val="clear" w:color="auto" w:fill="FFFFFF"/>
        </w:rPr>
        <w:t xml:space="preserve"> 200 հազար</w:t>
      </w:r>
      <w:r w:rsidRPr="00377029">
        <w:rPr>
          <w:rFonts w:ascii="Sylfaen" w:hAnsi="Sylfaen"/>
          <w:sz w:val="24"/>
          <w:szCs w:val="24"/>
          <w:shd w:val="clear" w:color="auto" w:fill="FFFFFF"/>
        </w:rPr>
        <w:t xml:space="preserve"> </w:t>
      </w:r>
      <w:r>
        <w:rPr>
          <w:rFonts w:ascii="Sylfaen" w:hAnsi="Sylfaen"/>
          <w:sz w:val="24"/>
          <w:szCs w:val="24"/>
          <w:shd w:val="clear" w:color="auto" w:fill="FFFFFF"/>
        </w:rPr>
        <w:t>դրամ</w:t>
      </w:r>
      <w:r w:rsidRPr="00377029">
        <w:rPr>
          <w:rFonts w:ascii="Sylfaen" w:hAnsi="Sylfaen"/>
          <w:sz w:val="24"/>
          <w:szCs w:val="24"/>
          <w:shd w:val="clear" w:color="auto" w:fill="FFFFFF"/>
        </w:rPr>
        <w:t>, որ պետք է բռնագանձել հայցվոր Կարեն Մելիք-Թանգյանից:</w:t>
      </w:r>
    </w:p>
    <w:p w14:paraId="7AB8C4B5" w14:textId="77777777" w:rsidR="00962690" w:rsidRDefault="00962690" w:rsidP="00962690">
      <w:pPr>
        <w:spacing w:before="240" w:after="0" w:line="240" w:lineRule="auto"/>
        <w:rPr>
          <w:rFonts w:ascii="Sylfaen" w:hAnsi="Sylfaen"/>
          <w:sz w:val="24"/>
          <w:szCs w:val="24"/>
          <w:shd w:val="clear" w:color="auto" w:fill="FFFFFF"/>
        </w:rPr>
      </w:pPr>
      <w:r>
        <w:rPr>
          <w:rFonts w:ascii="Sylfaen" w:hAnsi="Sylfaen"/>
          <w:sz w:val="24"/>
          <w:szCs w:val="24"/>
          <w:shd w:val="clear" w:color="auto" w:fill="FFFFFF"/>
        </w:rPr>
        <w:tab/>
        <w:t>Գտնում ենք, որ ողջունելի են դատարանի կողմից փաստաբանի վարձատրության հարցով նման մանրակրկիտ պատճառաբանությունները և հիմնավորումները, ինչը դատական պրակտիկայում հազվադեպ հանդիպող երևույթ է</w:t>
      </w:r>
      <w:r w:rsidRPr="008E1ED6">
        <w:rPr>
          <w:rFonts w:ascii="Sylfaen" w:hAnsi="Sylfaen"/>
          <w:sz w:val="24"/>
          <w:szCs w:val="24"/>
          <w:shd w:val="clear" w:color="auto" w:fill="FFFFFF"/>
        </w:rPr>
        <w:t xml:space="preserve">։ Մյուս կողմից, վիճելի է դատարանի որոշումը՝ Արմեն Խաչատրյանի փաստաբանի վարձատրության առումով։ Քանի որ այս պատասխանողի դեմ հայցն ամբողջությամբ </w:t>
      </w:r>
      <w:r w:rsidRPr="008E1ED6">
        <w:rPr>
          <w:rFonts w:ascii="Sylfaen" w:hAnsi="Sylfaen"/>
          <w:sz w:val="24"/>
          <w:szCs w:val="24"/>
          <w:shd w:val="clear" w:color="auto" w:fill="FFFFFF"/>
        </w:rPr>
        <w:lastRenderedPageBreak/>
        <w:t>մերժվել է,</w:t>
      </w:r>
      <w:r>
        <w:rPr>
          <w:rFonts w:ascii="Sylfaen" w:hAnsi="Sylfaen"/>
          <w:sz w:val="24"/>
          <w:szCs w:val="24"/>
          <w:shd w:val="clear" w:color="auto" w:fill="FFFFFF"/>
        </w:rPr>
        <w:t xml:space="preserve"> իսկ նրա փաստաբանն ամբողջությամբ կատարել է իր պարտականությունները և հասել հաջողության, ապա նրա ծառայությունները պետք է գնահատվեին պայմանագրում նշված գումարի և ՀՀ փաստաբանների պալատի խորհրդի կողմից հաստատված գնացուցակի համադրությամբ։ Մինչդեռ, ըստ էության, դատարանի կողմից այս հարցը բավականաչափ վերլուծված և հիմնավորված չէ։</w:t>
      </w:r>
    </w:p>
    <w:p w14:paraId="1D5F4067" w14:textId="77777777" w:rsidR="00962690" w:rsidRDefault="00962690" w:rsidP="00962690">
      <w:pPr>
        <w:tabs>
          <w:tab w:val="left" w:pos="2540"/>
        </w:tabs>
        <w:spacing w:line="240" w:lineRule="auto"/>
        <w:rPr>
          <w:rFonts w:ascii="Sylfaen" w:hAnsi="Sylfaen"/>
          <w:b/>
          <w:sz w:val="24"/>
          <w:szCs w:val="24"/>
          <w:u w:val="single"/>
        </w:rPr>
      </w:pPr>
      <w:r>
        <w:rPr>
          <w:rFonts w:ascii="Sylfaen" w:eastAsia="Tahoma" w:hAnsi="Sylfaen" w:cs="Tahoma"/>
          <w:b/>
          <w:bCs/>
          <w:sz w:val="24"/>
          <w:szCs w:val="24"/>
          <w:u w:val="single"/>
        </w:rPr>
        <w:br/>
      </w:r>
      <w:r w:rsidRPr="003823B9">
        <w:rPr>
          <w:rFonts w:ascii="Sylfaen" w:eastAsia="Tahoma" w:hAnsi="Sylfaen" w:cs="Tahoma"/>
          <w:b/>
          <w:bCs/>
          <w:sz w:val="24"/>
          <w:szCs w:val="24"/>
          <w:u w:val="single"/>
        </w:rPr>
        <w:t>Ամփոփում</w:t>
      </w:r>
      <w:r w:rsidRPr="003823B9">
        <w:rPr>
          <w:rFonts w:ascii="Sylfaen" w:hAnsi="Sylfaen"/>
          <w:b/>
          <w:sz w:val="24"/>
          <w:szCs w:val="24"/>
          <w:u w:val="single"/>
        </w:rPr>
        <w:t xml:space="preserve"> </w:t>
      </w:r>
    </w:p>
    <w:p w14:paraId="6A367194" w14:textId="77777777" w:rsidR="00962690" w:rsidRPr="003823B9" w:rsidRDefault="00962690" w:rsidP="00962690">
      <w:pPr>
        <w:tabs>
          <w:tab w:val="left" w:pos="2540"/>
        </w:tabs>
        <w:spacing w:line="240" w:lineRule="auto"/>
        <w:rPr>
          <w:rFonts w:ascii="Sylfaen" w:hAnsi="Sylfaen"/>
          <w:b/>
          <w:sz w:val="24"/>
          <w:szCs w:val="24"/>
          <w:u w:val="single"/>
        </w:rPr>
      </w:pPr>
      <w:r w:rsidRPr="003823B9">
        <w:rPr>
          <w:rFonts w:ascii="Sylfaen" w:hAnsi="Sylfaen"/>
          <w:sz w:val="24"/>
          <w:szCs w:val="24"/>
          <w:shd w:val="clear" w:color="auto" w:fill="FFFFFF"/>
        </w:rPr>
        <w:t>Նախ արձանագրենք, որ հայցվորը վիճելի հրապարակումը դատարան է ներկայացրել թղթային տարբերակով, և դատարանը չի պարզել՝ արդյո՞ք տվյալ նյութը կայքում ի սկզբանե հրապարակվել է այդ նույն տեսքով։ Լրատվամիջոցի առարկության գլխավոր</w:t>
      </w:r>
      <w:r>
        <w:rPr>
          <w:rFonts w:ascii="Sylfaen" w:hAnsi="Sylfaen"/>
          <w:bCs/>
          <w:sz w:val="24"/>
          <w:szCs w:val="24"/>
        </w:rPr>
        <w:t xml:space="preserve"> հիմքերից մեկն այն է, որ այդպիսի հոդված հարթակում գոյություն </w:t>
      </w:r>
      <w:r w:rsidRPr="00DC0495">
        <w:rPr>
          <w:rFonts w:ascii="Sylfaen" w:hAnsi="Sylfaen"/>
          <w:bCs/>
          <w:sz w:val="24"/>
          <w:szCs w:val="24"/>
        </w:rPr>
        <w:t>չունի</w:t>
      </w:r>
      <w:r>
        <w:rPr>
          <w:rFonts w:ascii="Sylfaen" w:hAnsi="Sylfaen"/>
          <w:bCs/>
          <w:sz w:val="24"/>
          <w:szCs w:val="24"/>
        </w:rPr>
        <w:t>,</w:t>
      </w:r>
      <w:r w:rsidRPr="00DC0495">
        <w:rPr>
          <w:rFonts w:ascii="Sylfaen" w:hAnsi="Sylfaen"/>
          <w:bCs/>
          <w:sz w:val="24"/>
          <w:szCs w:val="24"/>
        </w:rPr>
        <w:t xml:space="preserve"> և </w:t>
      </w:r>
      <w:r>
        <w:rPr>
          <w:rFonts w:ascii="Sylfaen" w:hAnsi="Sylfaen"/>
          <w:bCs/>
          <w:sz w:val="24"/>
          <w:szCs w:val="24"/>
        </w:rPr>
        <w:t>հնարավոր չէ</w:t>
      </w:r>
      <w:r w:rsidRPr="00DC0495">
        <w:rPr>
          <w:rFonts w:ascii="Sylfaen" w:hAnsi="Sylfaen"/>
          <w:bCs/>
          <w:sz w:val="24"/>
          <w:szCs w:val="24"/>
        </w:rPr>
        <w:t xml:space="preserve"> վստահաբար պնդել, որ թղթային</w:t>
      </w:r>
      <w:r>
        <w:rPr>
          <w:rFonts w:ascii="Sylfaen" w:hAnsi="Sylfaen"/>
          <w:bCs/>
          <w:sz w:val="24"/>
          <w:szCs w:val="24"/>
        </w:rPr>
        <w:t xml:space="preserve"> եղանակով ներկայացված նյութը և իրականում հրապարակված էլեկտրոնային տարբերակը նույնն են։ Դատարանը ընդհանրապես չի անդրադարձել այս հարցին, ինչը, կարծում ենք, մեծ բացթողում է։</w:t>
      </w:r>
    </w:p>
    <w:p w14:paraId="45B02384" w14:textId="77777777" w:rsidR="00962690" w:rsidRDefault="00962690" w:rsidP="00962690">
      <w:pPr>
        <w:tabs>
          <w:tab w:val="left" w:pos="2540"/>
        </w:tabs>
        <w:spacing w:line="240" w:lineRule="auto"/>
        <w:rPr>
          <w:rFonts w:ascii="Sylfaen" w:hAnsi="Sylfaen"/>
          <w:sz w:val="24"/>
          <w:szCs w:val="24"/>
          <w:shd w:val="clear" w:color="auto" w:fill="FFFFFF"/>
        </w:rPr>
      </w:pPr>
      <w:r w:rsidRPr="00443C0E">
        <w:rPr>
          <w:rFonts w:ascii="Sylfaen" w:hAnsi="Sylfaen"/>
          <w:bCs/>
          <w:sz w:val="24"/>
          <w:szCs w:val="24"/>
        </w:rPr>
        <w:t>Դատարանի եզրահանգումները</w:t>
      </w:r>
      <w:r>
        <w:rPr>
          <w:rFonts w:ascii="Sylfaen" w:hAnsi="Sylfaen"/>
          <w:bCs/>
          <w:sz w:val="24"/>
          <w:szCs w:val="24"/>
        </w:rPr>
        <w:t>՝</w:t>
      </w:r>
      <w:r w:rsidRPr="00443C0E">
        <w:rPr>
          <w:rFonts w:ascii="Sylfaen" w:hAnsi="Sylfaen"/>
          <w:bCs/>
          <w:sz w:val="24"/>
          <w:szCs w:val="24"/>
        </w:rPr>
        <w:t xml:space="preserve"> արտահայտությունների վիրավ</w:t>
      </w:r>
      <w:r>
        <w:rPr>
          <w:rFonts w:ascii="Sylfaen" w:hAnsi="Sylfaen"/>
          <w:bCs/>
          <w:sz w:val="24"/>
          <w:szCs w:val="24"/>
        </w:rPr>
        <w:t>որա</w:t>
      </w:r>
      <w:r w:rsidRPr="00443C0E">
        <w:rPr>
          <w:rFonts w:ascii="Sylfaen" w:hAnsi="Sylfaen"/>
          <w:bCs/>
          <w:sz w:val="24"/>
          <w:szCs w:val="24"/>
        </w:rPr>
        <w:t xml:space="preserve">կան և զրպարտչական լինելու մասին, </w:t>
      </w:r>
      <w:r>
        <w:rPr>
          <w:rFonts w:ascii="Sylfaen" w:hAnsi="Sylfaen"/>
          <w:bCs/>
          <w:sz w:val="24"/>
          <w:szCs w:val="24"/>
        </w:rPr>
        <w:t xml:space="preserve">ոչ միշտ </w:t>
      </w:r>
      <w:r w:rsidRPr="000A5BA2">
        <w:rPr>
          <w:rFonts w:ascii="Sylfaen" w:hAnsi="Sylfaen"/>
          <w:bCs/>
          <w:sz w:val="24"/>
          <w:szCs w:val="24"/>
        </w:rPr>
        <w:t>են հիմնավոր</w:t>
      </w:r>
      <w:r w:rsidRPr="000A5BA2">
        <w:rPr>
          <w:rFonts w:ascii="Times New Roman" w:hAnsi="Times New Roman" w:cs="Times New Roman"/>
          <w:bCs/>
          <w:sz w:val="24"/>
          <w:szCs w:val="24"/>
        </w:rPr>
        <w:t>։</w:t>
      </w:r>
      <w:r w:rsidRPr="000A5BA2">
        <w:rPr>
          <w:rFonts w:ascii="Sylfaen" w:hAnsi="Sylfaen"/>
          <w:bCs/>
          <w:sz w:val="24"/>
          <w:szCs w:val="24"/>
        </w:rPr>
        <w:t xml:space="preserve"> Օրինակ, պատճառաբանված չ</w:t>
      </w:r>
      <w:r>
        <w:rPr>
          <w:rFonts w:ascii="Sylfaen" w:hAnsi="Sylfaen"/>
          <w:bCs/>
          <w:sz w:val="24"/>
          <w:szCs w:val="24"/>
        </w:rPr>
        <w:t>է</w:t>
      </w:r>
      <w:r w:rsidRPr="000A5BA2">
        <w:rPr>
          <w:rFonts w:ascii="Sylfaen" w:hAnsi="Sylfaen"/>
          <w:bCs/>
          <w:sz w:val="24"/>
          <w:szCs w:val="24"/>
        </w:rPr>
        <w:t xml:space="preserve"> </w:t>
      </w:r>
      <w:r w:rsidRPr="000A5BA2">
        <w:rPr>
          <w:rFonts w:ascii="Sylfaen" w:hAnsi="Sylfaen"/>
          <w:sz w:val="24"/>
          <w:szCs w:val="24"/>
          <w:shd w:val="clear" w:color="auto" w:fill="FFFFFF"/>
        </w:rPr>
        <w:t>«Զինվորակա՞ն, թե՞ գողական. թանգարանի պետն իր տեղում</w:t>
      </w:r>
      <w:r w:rsidRPr="00443C0E">
        <w:rPr>
          <w:rFonts w:ascii="Sylfaen" w:hAnsi="Sylfaen"/>
          <w:sz w:val="24"/>
          <w:szCs w:val="24"/>
          <w:shd w:val="clear" w:color="auto" w:fill="FFFFFF"/>
        </w:rPr>
        <w:t xml:space="preserve"> չէ</w:t>
      </w:r>
      <w:proofErr w:type="gramStart"/>
      <w:r>
        <w:rPr>
          <w:rFonts w:ascii="Sylfaen" w:hAnsi="Sylfaen"/>
          <w:sz w:val="24"/>
          <w:szCs w:val="24"/>
          <w:shd w:val="clear" w:color="auto" w:fill="FFFFFF"/>
        </w:rPr>
        <w:t>»,  «</w:t>
      </w:r>
      <w:proofErr w:type="gramEnd"/>
      <w:r w:rsidRPr="00443C0E">
        <w:rPr>
          <w:rFonts w:ascii="Sylfaen" w:hAnsi="Sylfaen"/>
          <w:sz w:val="24"/>
          <w:szCs w:val="24"/>
          <w:shd w:val="clear" w:color="auto" w:fill="FFFFFF"/>
        </w:rPr>
        <w:t>Իմ դեմ խաղ չկա» սկզբունքով՝ Կ. Մելիք-Թանգյանը համարում է, որ ինքը կարող է «գլխով պատ ծակել» արտահայտությունների վիրավորական լինելու հանգամանքը։</w:t>
      </w:r>
      <w:r>
        <w:rPr>
          <w:rFonts w:ascii="Sylfaen" w:hAnsi="Sylfaen"/>
          <w:sz w:val="24"/>
          <w:szCs w:val="24"/>
          <w:shd w:val="clear" w:color="auto" w:fill="FFFFFF"/>
        </w:rPr>
        <w:t xml:space="preserve"> Դ</w:t>
      </w:r>
      <w:r w:rsidRPr="00443C0E">
        <w:rPr>
          <w:rFonts w:ascii="Sylfaen" w:hAnsi="Sylfaen"/>
          <w:sz w:val="24"/>
          <w:szCs w:val="24"/>
          <w:shd w:val="clear" w:color="auto" w:fill="FFFFFF"/>
        </w:rPr>
        <w:t>ատարանը չի պատճառաբանել</w:t>
      </w:r>
      <w:r>
        <w:rPr>
          <w:rFonts w:ascii="Sylfaen" w:hAnsi="Sylfaen"/>
          <w:sz w:val="24"/>
          <w:szCs w:val="24"/>
          <w:shd w:val="clear" w:color="auto" w:fill="FFFFFF"/>
        </w:rPr>
        <w:t xml:space="preserve"> նաև</w:t>
      </w:r>
      <w:r w:rsidRPr="00443C0E">
        <w:rPr>
          <w:rFonts w:ascii="Sylfaen" w:hAnsi="Sylfaen"/>
          <w:sz w:val="24"/>
          <w:szCs w:val="24"/>
          <w:shd w:val="clear" w:color="auto" w:fill="FFFFFF"/>
        </w:rPr>
        <w:t xml:space="preserve"> «Բաժանիր, որ տիրես»</w:t>
      </w:r>
      <w:r>
        <w:rPr>
          <w:rFonts w:ascii="Sylfaen" w:hAnsi="Sylfaen"/>
          <w:sz w:val="24"/>
          <w:szCs w:val="24"/>
          <w:shd w:val="clear" w:color="auto" w:fill="FFFFFF"/>
        </w:rPr>
        <w:t xml:space="preserve"> </w:t>
      </w:r>
      <w:r w:rsidRPr="00443C0E">
        <w:rPr>
          <w:rFonts w:ascii="Sylfaen" w:hAnsi="Sylfaen"/>
          <w:sz w:val="24"/>
          <w:szCs w:val="24"/>
          <w:shd w:val="clear" w:color="auto" w:fill="FFFFFF"/>
        </w:rPr>
        <w:t>կարգախոսով նա ամեն ինչ անում է, որ թանգարանի աշխատակիցներին միմյանց դեմ լարի և կռվացնի» արտահայտության զրպարտող լինելու հանգամանքը</w:t>
      </w:r>
      <w:r>
        <w:rPr>
          <w:rFonts w:ascii="Sylfaen" w:hAnsi="Sylfaen"/>
          <w:sz w:val="24"/>
          <w:szCs w:val="24"/>
          <w:shd w:val="clear" w:color="auto" w:fill="FFFFFF"/>
        </w:rPr>
        <w:t xml:space="preserve">։ Նշված արտահայտություններին դատարանը չի անդրադարձել և չի քննել, այլ սոսկ արձանագրել է որպես վիրավորական և զրպարտչական։ </w:t>
      </w:r>
    </w:p>
    <w:p w14:paraId="114F563F" w14:textId="77777777" w:rsidR="00962690" w:rsidRPr="00A25AFE" w:rsidRDefault="00962690" w:rsidP="00962690">
      <w:pPr>
        <w:tabs>
          <w:tab w:val="left" w:pos="2540"/>
        </w:tabs>
        <w:spacing w:line="240" w:lineRule="auto"/>
        <w:rPr>
          <w:rFonts w:ascii="Sylfaen" w:hAnsi="Sylfaen"/>
          <w:bCs/>
          <w:sz w:val="24"/>
          <w:szCs w:val="24"/>
        </w:rPr>
      </w:pPr>
      <w:r w:rsidRPr="000A5BA2">
        <w:rPr>
          <w:rFonts w:ascii="Sylfaen" w:hAnsi="Sylfaen"/>
          <w:sz w:val="24"/>
          <w:szCs w:val="24"/>
          <w:shd w:val="clear" w:color="auto" w:fill="FFFFFF"/>
        </w:rPr>
        <w:t xml:space="preserve">Վիրավորանքի և զրպարտության վերաբերյալ դատական գործերով վիճարկվող արտահայտությունները կարող են </w:t>
      </w:r>
      <w:r>
        <w:rPr>
          <w:rFonts w:ascii="Sylfaen" w:hAnsi="Sylfaen"/>
          <w:sz w:val="24"/>
          <w:szCs w:val="24"/>
          <w:shd w:val="clear" w:color="auto" w:fill="FFFFFF"/>
        </w:rPr>
        <w:t xml:space="preserve">բազմաթիվ </w:t>
      </w:r>
      <w:r w:rsidRPr="000A5BA2">
        <w:rPr>
          <w:rFonts w:ascii="Sylfaen" w:hAnsi="Sylfaen"/>
          <w:sz w:val="24"/>
          <w:szCs w:val="24"/>
          <w:shd w:val="clear" w:color="auto" w:fill="FFFFFF"/>
        </w:rPr>
        <w:t>լինել</w:t>
      </w:r>
      <w:r>
        <w:rPr>
          <w:rFonts w:ascii="Sylfaen" w:hAnsi="Sylfaen"/>
          <w:sz w:val="24"/>
          <w:szCs w:val="24"/>
          <w:shd w:val="clear" w:color="auto" w:fill="FFFFFF"/>
        </w:rPr>
        <w:t>,</w:t>
      </w:r>
      <w:r w:rsidRPr="000A5BA2">
        <w:rPr>
          <w:rFonts w:ascii="Sylfaen" w:hAnsi="Sylfaen"/>
          <w:sz w:val="24"/>
          <w:szCs w:val="24"/>
          <w:shd w:val="clear" w:color="auto" w:fill="FFFFFF"/>
        </w:rPr>
        <w:t xml:space="preserve"> սակայն դա չի նշանակում, որ դրանցից միայն մի քանիսը կարող են քննության ենթարկվել և արդյունքները տարածել մնացած արտահայտությունների վրա։</w:t>
      </w:r>
    </w:p>
    <w:p w14:paraId="36F7EDA6" w14:textId="4C158B53" w:rsidR="00073593" w:rsidRDefault="00073593" w:rsidP="00962690">
      <w:pPr>
        <w:tabs>
          <w:tab w:val="left" w:pos="2930"/>
        </w:tabs>
        <w:spacing w:after="0" w:line="240" w:lineRule="auto"/>
        <w:ind w:firstLine="360"/>
        <w:rPr>
          <w:rFonts w:ascii="Sylfaen" w:hAnsi="Sylfaen"/>
          <w:sz w:val="24"/>
          <w:szCs w:val="24"/>
          <w:shd w:val="clear" w:color="auto" w:fill="FFFFFF"/>
        </w:rPr>
      </w:pPr>
    </w:p>
    <w:p w14:paraId="718ECDEF" w14:textId="16420014" w:rsidR="006B2C41" w:rsidRDefault="006B2C41" w:rsidP="00962690">
      <w:pPr>
        <w:tabs>
          <w:tab w:val="left" w:pos="2930"/>
        </w:tabs>
        <w:spacing w:after="0" w:line="240" w:lineRule="auto"/>
        <w:ind w:firstLine="360"/>
        <w:rPr>
          <w:rFonts w:ascii="Sylfaen" w:hAnsi="Sylfaen"/>
          <w:sz w:val="24"/>
          <w:szCs w:val="24"/>
          <w:shd w:val="clear" w:color="auto" w:fill="FFFFFF"/>
        </w:rPr>
      </w:pPr>
    </w:p>
    <w:p w14:paraId="7D09C76B" w14:textId="0B8C3597" w:rsidR="006B2C41" w:rsidRDefault="006B2C41" w:rsidP="00962690">
      <w:pPr>
        <w:tabs>
          <w:tab w:val="left" w:pos="2930"/>
        </w:tabs>
        <w:spacing w:after="0" w:line="240" w:lineRule="auto"/>
        <w:ind w:firstLine="360"/>
        <w:rPr>
          <w:rFonts w:ascii="Sylfaen" w:hAnsi="Sylfaen"/>
          <w:sz w:val="24"/>
          <w:szCs w:val="24"/>
          <w:shd w:val="clear" w:color="auto" w:fill="FFFFFF"/>
        </w:rPr>
      </w:pPr>
    </w:p>
    <w:p w14:paraId="1CF0987B" w14:textId="77777777" w:rsidR="006B2C41" w:rsidRPr="00914CFF" w:rsidRDefault="006B2C41" w:rsidP="00962690">
      <w:pPr>
        <w:tabs>
          <w:tab w:val="left" w:pos="2930"/>
        </w:tabs>
        <w:spacing w:after="0" w:line="240" w:lineRule="auto"/>
        <w:ind w:firstLine="360"/>
        <w:rPr>
          <w:rFonts w:ascii="Sylfaen" w:hAnsi="Sylfaen"/>
          <w:sz w:val="24"/>
          <w:szCs w:val="24"/>
          <w:shd w:val="clear" w:color="auto" w:fill="FFFFFF"/>
        </w:rPr>
      </w:pPr>
    </w:p>
    <w:p w14:paraId="230C7D92" w14:textId="77777777" w:rsidR="00AE445F" w:rsidRDefault="00AE445F" w:rsidP="00962690">
      <w:pPr>
        <w:spacing w:after="0" w:line="240" w:lineRule="auto"/>
        <w:ind w:firstLine="360"/>
        <w:rPr>
          <w:rFonts w:ascii="Sylfaen" w:hAnsi="Sylfaen"/>
          <w:sz w:val="24"/>
          <w:szCs w:val="24"/>
          <w:shd w:val="clear" w:color="auto" w:fill="FFFFFF"/>
        </w:rPr>
      </w:pPr>
    </w:p>
    <w:p w14:paraId="313A0037" w14:textId="77777777" w:rsidR="00AE445F" w:rsidRDefault="00AE445F" w:rsidP="00962690">
      <w:pPr>
        <w:spacing w:after="0" w:line="240" w:lineRule="auto"/>
        <w:ind w:firstLine="360"/>
        <w:rPr>
          <w:rFonts w:ascii="Sylfaen" w:hAnsi="Sylfaen"/>
          <w:sz w:val="24"/>
          <w:szCs w:val="24"/>
          <w:shd w:val="clear" w:color="auto" w:fill="FFFFFF"/>
        </w:rPr>
      </w:pPr>
    </w:p>
    <w:p w14:paraId="4CAEF799" w14:textId="6DC8345A" w:rsidR="00962690" w:rsidRPr="00561916" w:rsidRDefault="00962690" w:rsidP="00962690">
      <w:pPr>
        <w:spacing w:before="240" w:after="0" w:line="240" w:lineRule="auto"/>
        <w:jc w:val="center"/>
        <w:rPr>
          <w:rFonts w:ascii="Sylfaen" w:eastAsia="Times New Roman" w:hAnsi="Sylfaen" w:cs="Times New Roman"/>
          <w:b/>
          <w:bCs/>
          <w:sz w:val="28"/>
          <w:szCs w:val="28"/>
          <w:highlight w:val="white"/>
        </w:rPr>
      </w:pPr>
      <w:r w:rsidRPr="00561916">
        <w:rPr>
          <w:rFonts w:ascii="Sylfaen" w:eastAsia="Times New Roman" w:hAnsi="Sylfaen" w:cs="Times New Roman"/>
          <w:b/>
          <w:bCs/>
          <w:sz w:val="28"/>
          <w:szCs w:val="28"/>
          <w:highlight w:val="white"/>
        </w:rPr>
        <w:lastRenderedPageBreak/>
        <w:t>Արման Մարտիրոսյանն ընդդեմ «</w:t>
      </w:r>
      <w:r w:rsidRPr="00561916">
        <w:rPr>
          <w:rFonts w:ascii="Sylfaen" w:hAnsi="Sylfaen"/>
          <w:b/>
          <w:bCs/>
          <w:sz w:val="28"/>
          <w:szCs w:val="28"/>
          <w:shd w:val="clear" w:color="auto" w:fill="FFFFFF"/>
        </w:rPr>
        <w:t>Էքսկլյուզիվ Մեդիա Հոլդինգ» ՍՊԸ-ի</w:t>
      </w:r>
    </w:p>
    <w:p w14:paraId="6F5D77A1" w14:textId="77777777" w:rsidR="00962690" w:rsidRPr="00DC0DFB" w:rsidRDefault="00962690" w:rsidP="00962690">
      <w:pPr>
        <w:spacing w:before="240" w:after="0" w:line="240" w:lineRule="auto"/>
        <w:jc w:val="center"/>
        <w:rPr>
          <w:rFonts w:ascii="Sylfaen" w:eastAsia="Times New Roman" w:hAnsi="Sylfaen" w:cs="Times New Roman"/>
          <w:b/>
          <w:bCs/>
          <w:sz w:val="24"/>
          <w:szCs w:val="24"/>
          <w:highlight w:val="white"/>
        </w:rPr>
      </w:pPr>
      <w:r w:rsidRPr="00DC0DFB">
        <w:rPr>
          <w:rFonts w:ascii="Sylfaen" w:eastAsia="Tahoma" w:hAnsi="Sylfaen" w:cs="Tahoma"/>
          <w:b/>
          <w:bCs/>
          <w:sz w:val="24"/>
          <w:szCs w:val="24"/>
          <w:highlight w:val="white"/>
        </w:rPr>
        <w:t xml:space="preserve">(դատական գործ թիվ </w:t>
      </w:r>
      <w:hyperlink r:id="rId30" w:history="1">
        <w:r w:rsidRPr="00DC0DFB">
          <w:rPr>
            <w:rStyle w:val="Hyperlink"/>
            <w:rFonts w:ascii="Sylfaen" w:hAnsi="Sylfaen"/>
            <w:b/>
            <w:bCs/>
            <w:color w:val="auto"/>
            <w:sz w:val="24"/>
            <w:szCs w:val="24"/>
            <w:shd w:val="clear" w:color="auto" w:fill="FFFFFF"/>
          </w:rPr>
          <w:t>ԵԴ/48087/02/21</w:t>
        </w:r>
      </w:hyperlink>
      <w:r w:rsidRPr="00DC0DFB">
        <w:rPr>
          <w:rFonts w:ascii="Sylfaen" w:eastAsia="Times New Roman" w:hAnsi="Sylfaen" w:cs="Times New Roman"/>
          <w:b/>
          <w:bCs/>
          <w:sz w:val="24"/>
          <w:szCs w:val="24"/>
          <w:highlight w:val="white"/>
        </w:rPr>
        <w:t>)</w:t>
      </w:r>
    </w:p>
    <w:p w14:paraId="6FC34D87" w14:textId="77777777" w:rsidR="00962690" w:rsidRPr="00DC0DFB" w:rsidRDefault="00962690" w:rsidP="00962690">
      <w:pPr>
        <w:spacing w:before="240" w:after="0" w:line="240" w:lineRule="auto"/>
        <w:rPr>
          <w:rFonts w:ascii="Sylfaen" w:eastAsia="Times New Roman" w:hAnsi="Sylfaen" w:cs="Times New Roman"/>
          <w:b/>
          <w:bCs/>
          <w:sz w:val="24"/>
          <w:szCs w:val="24"/>
        </w:rPr>
      </w:pPr>
    </w:p>
    <w:p w14:paraId="32821F91" w14:textId="77777777" w:rsidR="00962690" w:rsidRPr="004D09A4" w:rsidRDefault="00962690" w:rsidP="00962690">
      <w:pPr>
        <w:spacing w:before="240" w:after="0" w:line="240" w:lineRule="auto"/>
        <w:rPr>
          <w:rFonts w:ascii="Sylfaen" w:eastAsia="Times New Roman" w:hAnsi="Sylfaen" w:cs="Times New Roman"/>
          <w:bCs/>
          <w:sz w:val="24"/>
          <w:szCs w:val="24"/>
        </w:rPr>
      </w:pPr>
      <w:r w:rsidRPr="00E1025C">
        <w:rPr>
          <w:rFonts w:ascii="Sylfaen" w:eastAsia="Times New Roman" w:hAnsi="Sylfaen" w:cs="Times New Roman"/>
          <w:b/>
          <w:sz w:val="24"/>
          <w:szCs w:val="24"/>
          <w:highlight w:val="white"/>
          <w:u w:val="single"/>
        </w:rPr>
        <w:t>Գործի նախապատմությունը</w:t>
      </w:r>
      <w:r w:rsidRPr="004D09A4">
        <w:rPr>
          <w:rFonts w:ascii="Sylfaen" w:eastAsia="Times New Roman" w:hAnsi="Sylfaen" w:cs="Times New Roman"/>
          <w:bCs/>
          <w:sz w:val="24"/>
          <w:szCs w:val="24"/>
        </w:rPr>
        <w:t xml:space="preserve"> </w:t>
      </w:r>
    </w:p>
    <w:p w14:paraId="4501CA54" w14:textId="77777777" w:rsidR="00962690" w:rsidRPr="007D6B0C" w:rsidRDefault="00962690" w:rsidP="00962690">
      <w:pPr>
        <w:spacing w:before="240" w:after="0" w:line="240" w:lineRule="auto"/>
        <w:rPr>
          <w:rFonts w:ascii="Sylfaen" w:eastAsia="Times New Roman" w:hAnsi="Sylfaen" w:cs="Times New Roman"/>
          <w:sz w:val="24"/>
          <w:szCs w:val="24"/>
        </w:rPr>
      </w:pPr>
      <w:r>
        <w:rPr>
          <w:rFonts w:ascii="Sylfaen" w:eastAsia="Times New Roman" w:hAnsi="Sylfaen" w:cs="Times New Roman"/>
          <w:bCs/>
          <w:sz w:val="24"/>
          <w:szCs w:val="24"/>
        </w:rPr>
        <w:tab/>
        <w:t xml:space="preserve">Քաղաքացի </w:t>
      </w:r>
      <w:r w:rsidRPr="007D6B0C">
        <w:rPr>
          <w:rFonts w:ascii="Sylfaen" w:eastAsia="Times New Roman" w:hAnsi="Sylfaen" w:cs="Times New Roman"/>
          <w:bCs/>
          <w:sz w:val="24"/>
          <w:szCs w:val="24"/>
        </w:rPr>
        <w:t>Արման Մարտի</w:t>
      </w:r>
      <w:r>
        <w:rPr>
          <w:rFonts w:ascii="Sylfaen" w:eastAsia="Times New Roman" w:hAnsi="Sylfaen" w:cs="Times New Roman"/>
          <w:bCs/>
          <w:sz w:val="24"/>
          <w:szCs w:val="24"/>
        </w:rPr>
        <w:t>ր</w:t>
      </w:r>
      <w:r w:rsidRPr="007D6B0C">
        <w:rPr>
          <w:rFonts w:ascii="Sylfaen" w:eastAsia="Times New Roman" w:hAnsi="Sylfaen" w:cs="Times New Roman"/>
          <w:bCs/>
          <w:sz w:val="24"/>
          <w:szCs w:val="24"/>
        </w:rPr>
        <w:t>ոսյանը</w:t>
      </w:r>
      <w:r w:rsidRPr="007D6B0C">
        <w:rPr>
          <w:rFonts w:ascii="Sylfaen" w:eastAsia="Times New Roman" w:hAnsi="Sylfaen" w:cs="Times New Roman"/>
          <w:bCs/>
          <w:sz w:val="24"/>
          <w:szCs w:val="24"/>
          <w:highlight w:val="white"/>
        </w:rPr>
        <w:t xml:space="preserve"> 2021թ</w:t>
      </w:r>
      <w:r w:rsidRPr="007D6B0C">
        <w:rPr>
          <w:rFonts w:ascii="Times New Roman" w:eastAsia="Times New Roman" w:hAnsi="Times New Roman" w:cs="Times New Roman"/>
          <w:bCs/>
          <w:sz w:val="24"/>
          <w:szCs w:val="24"/>
        </w:rPr>
        <w:t>․</w:t>
      </w:r>
      <w:r w:rsidRPr="007D6B0C">
        <w:rPr>
          <w:rFonts w:ascii="Sylfaen" w:eastAsia="Times New Roman" w:hAnsi="Sylfaen" w:cs="Times New Roman"/>
          <w:bCs/>
          <w:sz w:val="24"/>
          <w:szCs w:val="24"/>
        </w:rPr>
        <w:t xml:space="preserve"> դեկտեմբերի 22-</w:t>
      </w:r>
      <w:proofErr w:type="gramStart"/>
      <w:r w:rsidRPr="007D6B0C">
        <w:rPr>
          <w:rFonts w:ascii="Sylfaen" w:eastAsia="Times New Roman" w:hAnsi="Sylfaen" w:cs="Times New Roman"/>
          <w:sz w:val="24"/>
          <w:szCs w:val="24"/>
        </w:rPr>
        <w:t>ին  հայցադիմում</w:t>
      </w:r>
      <w:proofErr w:type="gramEnd"/>
      <w:r w:rsidRPr="007D6B0C">
        <w:rPr>
          <w:rFonts w:ascii="Sylfaen" w:eastAsia="Times New Roman" w:hAnsi="Sylfaen" w:cs="Times New Roman"/>
          <w:sz w:val="24"/>
          <w:szCs w:val="24"/>
        </w:rPr>
        <w:t xml:space="preserve"> է ներկայացրել Երևան</w:t>
      </w:r>
      <w:r>
        <w:rPr>
          <w:rFonts w:ascii="Sylfaen" w:eastAsia="Times New Roman" w:hAnsi="Sylfaen" w:cs="Times New Roman"/>
          <w:sz w:val="24"/>
          <w:szCs w:val="24"/>
        </w:rPr>
        <w:t xml:space="preserve"> քաղաք</w:t>
      </w:r>
      <w:r w:rsidRPr="007D6B0C">
        <w:rPr>
          <w:rFonts w:ascii="Sylfaen" w:eastAsia="Times New Roman" w:hAnsi="Sylfaen" w:cs="Times New Roman"/>
          <w:sz w:val="24"/>
          <w:szCs w:val="24"/>
        </w:rPr>
        <w:t>ի</w:t>
      </w:r>
      <w:r>
        <w:rPr>
          <w:rFonts w:ascii="Sylfaen" w:eastAsia="Times New Roman" w:hAnsi="Sylfaen" w:cs="Times New Roman"/>
          <w:sz w:val="24"/>
          <w:szCs w:val="24"/>
        </w:rPr>
        <w:t xml:space="preserve"> ընդհանուր իրավասության</w:t>
      </w:r>
      <w:r w:rsidRPr="007D6B0C">
        <w:rPr>
          <w:rFonts w:ascii="Sylfaen" w:eastAsia="Times New Roman" w:hAnsi="Sylfaen" w:cs="Times New Roman"/>
          <w:sz w:val="24"/>
          <w:szCs w:val="24"/>
        </w:rPr>
        <w:t xml:space="preserve"> դատարան </w:t>
      </w:r>
      <w:r w:rsidRPr="007D6B0C">
        <w:rPr>
          <w:rFonts w:ascii="Sylfaen" w:eastAsia="Times New Roman" w:hAnsi="Sylfaen" w:cs="Times New Roman"/>
          <w:sz w:val="24"/>
          <w:szCs w:val="24"/>
          <w:highlight w:val="white"/>
        </w:rPr>
        <w:t xml:space="preserve">ընդդեմ </w:t>
      </w:r>
      <w:r w:rsidRPr="007D6B0C">
        <w:rPr>
          <w:rFonts w:ascii="Sylfaen" w:eastAsia="Times New Roman" w:hAnsi="Sylfaen" w:cs="Times New Roman"/>
          <w:bCs/>
          <w:sz w:val="24"/>
          <w:szCs w:val="24"/>
          <w:highlight w:val="white"/>
        </w:rPr>
        <w:t>«</w:t>
      </w:r>
      <w:r w:rsidRPr="00253301">
        <w:rPr>
          <w:rFonts w:ascii="Sylfaen" w:hAnsi="Sylfaen"/>
          <w:bCs/>
          <w:sz w:val="24"/>
          <w:szCs w:val="24"/>
          <w:shd w:val="clear" w:color="auto" w:fill="FFFFFF"/>
        </w:rPr>
        <w:t xml:space="preserve">Էքսկլյուզիվ Մեդիա Հոլդինգ» ՍՊԸ-ի </w:t>
      </w:r>
      <w:r w:rsidRPr="00253301">
        <w:rPr>
          <w:rFonts w:ascii="Sylfaen" w:eastAsia="Times New Roman" w:hAnsi="Sylfaen" w:cs="Times New Roman"/>
          <w:sz w:val="24"/>
          <w:szCs w:val="24"/>
        </w:rPr>
        <w:t>(«</w:t>
      </w:r>
      <w:r w:rsidRPr="00253301">
        <w:rPr>
          <w:rFonts w:ascii="Sylfaen" w:hAnsi="Sylfaen"/>
          <w:sz w:val="24"/>
          <w:szCs w:val="24"/>
          <w:shd w:val="clear" w:color="auto" w:fill="FFFFFF"/>
        </w:rPr>
        <w:t>Exclusive.am</w:t>
      </w:r>
      <w:r w:rsidRPr="00253301">
        <w:rPr>
          <w:rFonts w:ascii="Sylfaen" w:eastAsia="Times New Roman" w:hAnsi="Sylfaen" w:cs="Times New Roman"/>
          <w:sz w:val="24"/>
          <w:szCs w:val="24"/>
        </w:rPr>
        <w:t>» լրատվական կայքի հիմնադիր)՝  զրպարտությունը հերքելու, վիրավորանքի համար հրապարակայնորեն ներողություն խնդրելու, վճռի եզրափակիչ մասը հրապարակելու, վիրավորանքի դիմաց 1 միլիոն և զրպարտության դիմաց 2 միլիոն դրամի փոխհատուցում</w:t>
      </w:r>
      <w:r w:rsidRPr="007D6B0C">
        <w:rPr>
          <w:rFonts w:ascii="Sylfaen" w:eastAsia="Times New Roman" w:hAnsi="Sylfaen" w:cs="Times New Roman"/>
          <w:sz w:val="24"/>
          <w:szCs w:val="24"/>
        </w:rPr>
        <w:t xml:space="preserve"> վճարելու պահանջներ</w:t>
      </w:r>
      <w:r>
        <w:rPr>
          <w:rFonts w:ascii="Sylfaen" w:eastAsia="Times New Roman" w:hAnsi="Sylfaen" w:cs="Times New Roman"/>
          <w:sz w:val="24"/>
          <w:szCs w:val="24"/>
        </w:rPr>
        <w:t>ով</w:t>
      </w:r>
      <w:r w:rsidRPr="007D6B0C">
        <w:rPr>
          <w:rFonts w:ascii="Sylfaen" w:eastAsia="Times New Roman" w:hAnsi="Sylfaen" w:cs="Times New Roman"/>
          <w:sz w:val="24"/>
          <w:szCs w:val="24"/>
        </w:rPr>
        <w:t>: Հայցի առիթ</w:t>
      </w:r>
      <w:r>
        <w:rPr>
          <w:rFonts w:ascii="Sylfaen" w:eastAsia="Times New Roman" w:hAnsi="Sylfaen" w:cs="Times New Roman"/>
          <w:sz w:val="24"/>
          <w:szCs w:val="24"/>
        </w:rPr>
        <w:t>ը</w:t>
      </w:r>
      <w:r w:rsidRPr="007D6B0C">
        <w:rPr>
          <w:rFonts w:ascii="Sylfaen" w:eastAsia="Times New Roman" w:hAnsi="Sylfaen" w:cs="Times New Roman"/>
          <w:sz w:val="24"/>
          <w:szCs w:val="24"/>
        </w:rPr>
        <w:t xml:space="preserve"> </w:t>
      </w:r>
      <w:r w:rsidRPr="007D6B0C">
        <w:rPr>
          <w:rFonts w:ascii="Sylfaen" w:hAnsi="Sylfaen"/>
          <w:sz w:val="24"/>
          <w:szCs w:val="24"/>
          <w:shd w:val="clear" w:color="auto" w:fill="FFFFFF"/>
        </w:rPr>
        <w:t>Exclusive.am</w:t>
      </w:r>
      <w:r>
        <w:rPr>
          <w:rFonts w:ascii="Sylfaen" w:hAnsi="Sylfaen"/>
          <w:sz w:val="24"/>
          <w:szCs w:val="24"/>
          <w:shd w:val="clear" w:color="auto" w:fill="FFFFFF"/>
        </w:rPr>
        <w:t>-</w:t>
      </w:r>
      <w:r w:rsidRPr="007D6B0C">
        <w:rPr>
          <w:rFonts w:ascii="Sylfaen" w:eastAsia="Times New Roman" w:hAnsi="Sylfaen" w:cs="Times New Roman"/>
          <w:sz w:val="24"/>
          <w:szCs w:val="24"/>
        </w:rPr>
        <w:t>ում 2021թ. սեպտեմբերի 29-ին հրապարակված</w:t>
      </w:r>
      <w:r>
        <w:rPr>
          <w:rFonts w:ascii="Sylfaen" w:eastAsia="Times New Roman" w:hAnsi="Sylfaen" w:cs="Times New Roman"/>
          <w:sz w:val="24"/>
          <w:szCs w:val="24"/>
        </w:rPr>
        <w:t>՝</w:t>
      </w:r>
      <w:r w:rsidRPr="007D6B0C">
        <w:rPr>
          <w:rFonts w:ascii="Sylfaen" w:eastAsia="Times New Roman" w:hAnsi="Sylfaen" w:cs="Times New Roman"/>
          <w:sz w:val="24"/>
          <w:szCs w:val="24"/>
        </w:rPr>
        <w:t xml:space="preserve"> «</w:t>
      </w:r>
      <w:r w:rsidRPr="007D6B0C">
        <w:rPr>
          <w:rFonts w:ascii="Sylfaen" w:hAnsi="Sylfaen"/>
          <w:sz w:val="24"/>
          <w:szCs w:val="24"/>
          <w:shd w:val="clear" w:color="auto" w:fill="FFFFFF"/>
        </w:rPr>
        <w:t xml:space="preserve">Արայիկ Հարությունյանը զենքով պարգևատրել է ժամանցային ակումբների սեփականատիրոջը. </w:t>
      </w:r>
      <w:r>
        <w:rPr>
          <w:rFonts w:ascii="Sylfaen" w:hAnsi="Sylfaen"/>
          <w:sz w:val="24"/>
          <w:szCs w:val="24"/>
          <w:shd w:val="clear" w:color="auto" w:fill="FFFFFF"/>
        </w:rPr>
        <w:t>ո՞</w:t>
      </w:r>
      <w:r w:rsidRPr="007D6B0C">
        <w:rPr>
          <w:rFonts w:ascii="Sylfaen" w:hAnsi="Sylfaen"/>
          <w:sz w:val="24"/>
          <w:szCs w:val="24"/>
          <w:shd w:val="clear" w:color="auto" w:fill="FFFFFF"/>
        </w:rPr>
        <w:t xml:space="preserve">ր հերոսության համար՝ պատերազմի ընթացքում ակումբներն աշխատացնելու» </w:t>
      </w:r>
      <w:r>
        <w:rPr>
          <w:rFonts w:ascii="Sylfaen" w:hAnsi="Sylfaen"/>
          <w:sz w:val="24"/>
          <w:szCs w:val="24"/>
          <w:shd w:val="clear" w:color="auto" w:fill="FFFFFF"/>
        </w:rPr>
        <w:t>հոդվածն է</w:t>
      </w:r>
      <w:r w:rsidRPr="007D6B0C">
        <w:rPr>
          <w:rFonts w:ascii="Sylfaen" w:hAnsi="Sylfaen"/>
          <w:sz w:val="24"/>
          <w:szCs w:val="24"/>
          <w:shd w:val="clear" w:color="auto" w:fill="FFFFFF"/>
        </w:rPr>
        <w:t>:</w:t>
      </w:r>
    </w:p>
    <w:p w14:paraId="70BBCB62" w14:textId="77777777" w:rsidR="00962690" w:rsidRDefault="00962690" w:rsidP="00962690">
      <w:pPr>
        <w:spacing w:before="240" w:after="0" w:line="240" w:lineRule="auto"/>
        <w:rPr>
          <w:rFonts w:ascii="Sylfaen" w:hAnsi="Sylfaen" w:cs="Times New Roman"/>
          <w:sz w:val="24"/>
          <w:szCs w:val="24"/>
          <w:shd w:val="clear" w:color="auto" w:fill="FFFFFF"/>
        </w:rPr>
      </w:pPr>
      <w:r w:rsidRPr="00E1025C">
        <w:rPr>
          <w:rFonts w:ascii="Sylfaen" w:eastAsia="Times New Roman" w:hAnsi="Sylfaen" w:cs="Times New Roman"/>
          <w:sz w:val="24"/>
          <w:szCs w:val="24"/>
        </w:rPr>
        <w:t>Դատարանը 2021թ. հոկտեմբերի 29-ին հայցադիմումը վերադարձրել է</w:t>
      </w:r>
      <w:r>
        <w:rPr>
          <w:rFonts w:ascii="Sylfaen" w:eastAsia="Times New Roman" w:hAnsi="Sylfaen" w:cs="Times New Roman"/>
          <w:sz w:val="24"/>
          <w:szCs w:val="24"/>
        </w:rPr>
        <w:t>՝</w:t>
      </w:r>
      <w:r w:rsidRPr="00E1025C">
        <w:rPr>
          <w:rFonts w:ascii="Sylfaen" w:eastAsia="Times New Roman" w:hAnsi="Sylfaen" w:cs="Times New Roman"/>
          <w:sz w:val="24"/>
          <w:szCs w:val="24"/>
        </w:rPr>
        <w:t xml:space="preserve"> պետական տուրքը օրենքով սահմանված չափից </w:t>
      </w:r>
      <w:r>
        <w:rPr>
          <w:rFonts w:ascii="Sylfaen" w:eastAsia="Times New Roman" w:hAnsi="Sylfaen" w:cs="Times New Roman"/>
          <w:sz w:val="24"/>
          <w:szCs w:val="24"/>
        </w:rPr>
        <w:t>պակաս</w:t>
      </w:r>
      <w:r w:rsidRPr="00E1025C">
        <w:rPr>
          <w:rFonts w:ascii="Sylfaen" w:eastAsia="Times New Roman" w:hAnsi="Sylfaen" w:cs="Times New Roman"/>
          <w:sz w:val="24"/>
          <w:szCs w:val="24"/>
        </w:rPr>
        <w:t xml:space="preserve"> վճարելու հիմքով: </w:t>
      </w:r>
      <w:r>
        <w:rPr>
          <w:rFonts w:ascii="Sylfaen" w:eastAsia="Times New Roman" w:hAnsi="Sylfaen" w:cs="Times New Roman"/>
          <w:sz w:val="24"/>
          <w:szCs w:val="24"/>
        </w:rPr>
        <w:t>Այն</w:t>
      </w:r>
      <w:r w:rsidRPr="00E1025C">
        <w:rPr>
          <w:rFonts w:ascii="Sylfaen" w:eastAsia="Times New Roman" w:hAnsi="Sylfaen" w:cs="Times New Roman"/>
          <w:sz w:val="24"/>
          <w:szCs w:val="24"/>
        </w:rPr>
        <w:t xml:space="preserve"> կրկին ներկայացվել է նոյեմբերի 8-ին</w:t>
      </w:r>
      <w:r>
        <w:rPr>
          <w:rFonts w:ascii="Sylfaen" w:eastAsia="Times New Roman" w:hAnsi="Sylfaen" w:cs="Times New Roman"/>
          <w:sz w:val="24"/>
          <w:szCs w:val="24"/>
        </w:rPr>
        <w:t>՝ պետտուրքի ճշգրիտ վճարման անդորրագրով։</w:t>
      </w:r>
      <w:r w:rsidRPr="00E1025C">
        <w:rPr>
          <w:rFonts w:ascii="Sylfaen" w:eastAsia="Times New Roman" w:hAnsi="Sylfaen" w:cs="Times New Roman"/>
          <w:sz w:val="24"/>
          <w:szCs w:val="24"/>
        </w:rPr>
        <w:t xml:space="preserve"> </w:t>
      </w:r>
      <w:r w:rsidRPr="00E1025C">
        <w:rPr>
          <w:rFonts w:ascii="Sylfaen" w:hAnsi="Sylfaen"/>
          <w:sz w:val="24"/>
          <w:szCs w:val="24"/>
          <w:shd w:val="clear" w:color="auto" w:fill="FFFFFF"/>
        </w:rPr>
        <w:t>2021թ. նոյեմբերի 18-ին հայցը վարույթ է ընդուն</w:t>
      </w:r>
      <w:r>
        <w:rPr>
          <w:rFonts w:ascii="Sylfaen" w:hAnsi="Sylfaen"/>
          <w:sz w:val="24"/>
          <w:szCs w:val="24"/>
          <w:shd w:val="clear" w:color="auto" w:fill="FFFFFF"/>
        </w:rPr>
        <w:t>վ</w:t>
      </w:r>
      <w:r w:rsidRPr="00E1025C">
        <w:rPr>
          <w:rFonts w:ascii="Sylfaen" w:hAnsi="Sylfaen"/>
          <w:sz w:val="24"/>
          <w:szCs w:val="24"/>
          <w:shd w:val="clear" w:color="auto" w:fill="FFFFFF"/>
        </w:rPr>
        <w:t>ել</w:t>
      </w:r>
      <w:r>
        <w:rPr>
          <w:rFonts w:ascii="Sylfaen" w:hAnsi="Sylfaen"/>
          <w:sz w:val="24"/>
          <w:szCs w:val="24"/>
          <w:shd w:val="clear" w:color="auto" w:fill="FFFFFF"/>
        </w:rPr>
        <w:t>։ Գործով կայացել է</w:t>
      </w:r>
      <w:r w:rsidRPr="00E1025C">
        <w:rPr>
          <w:rFonts w:ascii="Sylfaen" w:hAnsi="Sylfaen"/>
          <w:sz w:val="24"/>
          <w:szCs w:val="24"/>
          <w:shd w:val="clear" w:color="auto" w:fill="FFFFFF"/>
        </w:rPr>
        <w:t xml:space="preserve"> 5 դատական նիստ՝ 2022թ</w:t>
      </w:r>
      <w:r w:rsidRPr="00E1025C">
        <w:rPr>
          <w:rFonts w:ascii="Times New Roman" w:hAnsi="Times New Roman" w:cs="Times New Roman"/>
          <w:sz w:val="24"/>
          <w:szCs w:val="24"/>
          <w:shd w:val="clear" w:color="auto" w:fill="FFFFFF"/>
        </w:rPr>
        <w:t>․</w:t>
      </w:r>
      <w:r w:rsidRPr="00E1025C">
        <w:rPr>
          <w:rFonts w:ascii="Sylfaen" w:hAnsi="Sylfaen" w:cs="Times New Roman"/>
          <w:sz w:val="24"/>
          <w:szCs w:val="24"/>
          <w:shd w:val="clear" w:color="auto" w:fill="FFFFFF"/>
        </w:rPr>
        <w:t xml:space="preserve"> ապրիլի 22-ին, հուլիսի 12-ին, նոյեմբերի 7-ին, 2023թ</w:t>
      </w:r>
      <w:r w:rsidRPr="00E1025C">
        <w:rPr>
          <w:rFonts w:ascii="Times New Roman" w:hAnsi="Times New Roman" w:cs="Times New Roman"/>
          <w:sz w:val="24"/>
          <w:szCs w:val="24"/>
          <w:shd w:val="clear" w:color="auto" w:fill="FFFFFF"/>
        </w:rPr>
        <w:t>․</w:t>
      </w:r>
      <w:r w:rsidRPr="00E1025C">
        <w:rPr>
          <w:rFonts w:ascii="Sylfaen" w:hAnsi="Sylfaen" w:cs="Times New Roman"/>
          <w:sz w:val="24"/>
          <w:szCs w:val="24"/>
          <w:shd w:val="clear" w:color="auto" w:fill="FFFFFF"/>
        </w:rPr>
        <w:t xml:space="preserve"> մարտի 10-ին</w:t>
      </w:r>
      <w:r>
        <w:rPr>
          <w:rFonts w:ascii="Sylfaen" w:hAnsi="Sylfaen" w:cs="Times New Roman"/>
          <w:sz w:val="24"/>
          <w:szCs w:val="24"/>
          <w:shd w:val="clear" w:color="auto" w:fill="FFFFFF"/>
        </w:rPr>
        <w:t xml:space="preserve"> և </w:t>
      </w:r>
      <w:r w:rsidRPr="00E1025C">
        <w:rPr>
          <w:rFonts w:ascii="Sylfaen" w:hAnsi="Sylfaen" w:cs="Times New Roman"/>
          <w:sz w:val="24"/>
          <w:szCs w:val="24"/>
          <w:shd w:val="clear" w:color="auto" w:fill="FFFFFF"/>
        </w:rPr>
        <w:t>մայիսի 22-ին։ Դատարանը հունիսի 12-ին վճռել է հայցադիմումը բավարարել մասնակի՝ լրատվամիջոցին պարտավորեց</w:t>
      </w:r>
      <w:r>
        <w:rPr>
          <w:rFonts w:ascii="Sylfaen" w:hAnsi="Sylfaen" w:cs="Times New Roman"/>
          <w:sz w:val="24"/>
          <w:szCs w:val="24"/>
          <w:shd w:val="clear" w:color="auto" w:fill="FFFFFF"/>
        </w:rPr>
        <w:t>ն</w:t>
      </w:r>
      <w:r w:rsidRPr="00E1025C">
        <w:rPr>
          <w:rFonts w:ascii="Sylfaen" w:hAnsi="Sylfaen" w:cs="Times New Roman"/>
          <w:sz w:val="24"/>
          <w:szCs w:val="24"/>
          <w:shd w:val="clear" w:color="auto" w:fill="FFFFFF"/>
        </w:rPr>
        <w:t>ե</w:t>
      </w:r>
      <w:r>
        <w:rPr>
          <w:rFonts w:ascii="Sylfaen" w:hAnsi="Sylfaen" w:cs="Times New Roman"/>
          <w:sz w:val="24"/>
          <w:szCs w:val="24"/>
          <w:shd w:val="clear" w:color="auto" w:fill="FFFFFF"/>
        </w:rPr>
        <w:t>լով</w:t>
      </w:r>
      <w:r w:rsidRPr="00E1025C">
        <w:rPr>
          <w:rFonts w:ascii="Sylfaen" w:hAnsi="Sylfaen" w:cs="Times New Roman"/>
          <w:sz w:val="24"/>
          <w:szCs w:val="24"/>
          <w:shd w:val="clear" w:color="auto" w:fill="FFFFFF"/>
        </w:rPr>
        <w:t xml:space="preserve"> հրապարակայնորեն հերքել հոդվածում տեղ գտած արատավորող արտահայտությունները</w:t>
      </w:r>
      <w:r>
        <w:rPr>
          <w:rFonts w:ascii="Sylfaen" w:hAnsi="Sylfaen" w:cs="Times New Roman"/>
          <w:sz w:val="24"/>
          <w:szCs w:val="24"/>
          <w:shd w:val="clear" w:color="auto" w:fill="FFFFFF"/>
        </w:rPr>
        <w:t>,</w:t>
      </w:r>
      <w:r w:rsidRPr="00E1025C">
        <w:rPr>
          <w:rFonts w:ascii="Sylfaen" w:hAnsi="Sylfaen" w:cs="Times New Roman"/>
          <w:sz w:val="24"/>
          <w:szCs w:val="24"/>
          <w:shd w:val="clear" w:color="auto" w:fill="FFFFFF"/>
        </w:rPr>
        <w:t xml:space="preserve"> </w:t>
      </w:r>
      <w:r>
        <w:rPr>
          <w:rFonts w:ascii="Sylfaen" w:hAnsi="Sylfaen" w:cs="Times New Roman"/>
          <w:sz w:val="24"/>
          <w:szCs w:val="24"/>
          <w:shd w:val="clear" w:color="auto" w:fill="FFFFFF"/>
        </w:rPr>
        <w:t xml:space="preserve">հօգուտ </w:t>
      </w:r>
      <w:r w:rsidRPr="00E1025C">
        <w:rPr>
          <w:rFonts w:ascii="Sylfaen" w:hAnsi="Sylfaen" w:cs="Times New Roman"/>
          <w:sz w:val="24"/>
          <w:szCs w:val="24"/>
          <w:shd w:val="clear" w:color="auto" w:fill="FFFFFF"/>
        </w:rPr>
        <w:t>հայցվորի</w:t>
      </w:r>
      <w:r>
        <w:rPr>
          <w:rFonts w:ascii="Sylfaen" w:hAnsi="Sylfaen" w:cs="Times New Roman"/>
          <w:sz w:val="24"/>
          <w:szCs w:val="24"/>
          <w:shd w:val="clear" w:color="auto" w:fill="FFFFFF"/>
        </w:rPr>
        <w:t xml:space="preserve"> վճարել</w:t>
      </w:r>
      <w:r w:rsidRPr="00E1025C">
        <w:rPr>
          <w:rFonts w:ascii="Sylfaen" w:hAnsi="Sylfaen" w:cs="Times New Roman"/>
          <w:sz w:val="24"/>
          <w:szCs w:val="24"/>
          <w:shd w:val="clear" w:color="auto" w:fill="FFFFFF"/>
        </w:rPr>
        <w:t xml:space="preserve"> 170 հազար դրամ, ո</w:t>
      </w:r>
      <w:r>
        <w:rPr>
          <w:rFonts w:ascii="Sylfaen" w:hAnsi="Sylfaen" w:cs="Times New Roman"/>
          <w:sz w:val="24"/>
          <w:szCs w:val="24"/>
          <w:shd w:val="clear" w:color="auto" w:fill="FFFFFF"/>
        </w:rPr>
        <w:t>րից</w:t>
      </w:r>
      <w:r w:rsidRPr="00E1025C">
        <w:rPr>
          <w:rFonts w:ascii="Sylfaen" w:hAnsi="Sylfaen" w:cs="Times New Roman"/>
          <w:sz w:val="24"/>
          <w:szCs w:val="24"/>
          <w:shd w:val="clear" w:color="auto" w:fill="FFFFFF"/>
        </w:rPr>
        <w:t xml:space="preserve"> 20 հազարը պետական տուրք</w:t>
      </w:r>
      <w:r>
        <w:rPr>
          <w:rFonts w:ascii="Sylfaen" w:hAnsi="Sylfaen" w:cs="Times New Roman"/>
          <w:sz w:val="24"/>
          <w:szCs w:val="24"/>
          <w:shd w:val="clear" w:color="auto" w:fill="FFFFFF"/>
        </w:rPr>
        <w:t>ի</w:t>
      </w:r>
      <w:r w:rsidRPr="00E1025C">
        <w:rPr>
          <w:rFonts w:ascii="Sylfaen" w:hAnsi="Sylfaen" w:cs="Times New Roman"/>
          <w:sz w:val="24"/>
          <w:szCs w:val="24"/>
          <w:shd w:val="clear" w:color="auto" w:fill="FFFFFF"/>
        </w:rPr>
        <w:t>, իսկ մնացածը</w:t>
      </w:r>
      <w:r>
        <w:rPr>
          <w:rFonts w:ascii="Sylfaen" w:hAnsi="Sylfaen" w:cs="Times New Roman"/>
          <w:sz w:val="24"/>
          <w:szCs w:val="24"/>
          <w:shd w:val="clear" w:color="auto" w:fill="FFFFFF"/>
        </w:rPr>
        <w:t>՝</w:t>
      </w:r>
      <w:r w:rsidRPr="00E1025C">
        <w:rPr>
          <w:rFonts w:ascii="Sylfaen" w:hAnsi="Sylfaen" w:cs="Times New Roman"/>
          <w:sz w:val="24"/>
          <w:szCs w:val="24"/>
          <w:shd w:val="clear" w:color="auto" w:fill="FFFFFF"/>
        </w:rPr>
        <w:t xml:space="preserve"> փաստաբանի վարձատրության գումար:</w:t>
      </w:r>
      <w:r>
        <w:rPr>
          <w:rFonts w:ascii="Sylfaen" w:hAnsi="Sylfaen" w:cs="Times New Roman"/>
          <w:sz w:val="24"/>
          <w:szCs w:val="24"/>
          <w:shd w:val="clear" w:color="auto" w:fill="FFFFFF"/>
        </w:rPr>
        <w:t xml:space="preserve"> </w:t>
      </w:r>
      <w:r>
        <w:rPr>
          <w:rFonts w:ascii="Sylfaen" w:hAnsi="Sylfaen" w:cs="Times New Roman"/>
          <w:sz w:val="24"/>
          <w:szCs w:val="24"/>
          <w:shd w:val="clear" w:color="auto" w:fill="FFFFFF"/>
        </w:rPr>
        <w:br/>
      </w:r>
      <w:r>
        <w:rPr>
          <w:rFonts w:ascii="Sylfaen" w:hAnsi="Sylfaen" w:cs="Times New Roman"/>
          <w:sz w:val="24"/>
          <w:szCs w:val="24"/>
          <w:shd w:val="clear" w:color="auto" w:fill="FFFFFF"/>
        </w:rPr>
        <w:tab/>
      </w:r>
      <w:r w:rsidRPr="00E1025C">
        <w:rPr>
          <w:rFonts w:ascii="Sylfaen" w:hAnsi="Sylfaen" w:cs="Times New Roman"/>
          <w:sz w:val="24"/>
          <w:szCs w:val="24"/>
          <w:shd w:val="clear" w:color="auto" w:fill="FFFFFF"/>
        </w:rPr>
        <w:t>Դատական ակտը չի բողոքարկվել և ստացել է օրինական ուժ:</w:t>
      </w:r>
    </w:p>
    <w:p w14:paraId="6F766AC1" w14:textId="77777777" w:rsidR="00962690" w:rsidRDefault="00962690" w:rsidP="00962690">
      <w:pPr>
        <w:spacing w:before="240" w:after="0" w:line="240" w:lineRule="auto"/>
        <w:rPr>
          <w:rFonts w:ascii="Sylfaen" w:eastAsia="Times New Roman" w:hAnsi="Sylfaen" w:cs="Times New Roman"/>
          <w:sz w:val="24"/>
          <w:szCs w:val="24"/>
        </w:rPr>
      </w:pPr>
      <w:r w:rsidRPr="00DD419F">
        <w:rPr>
          <w:rFonts w:ascii="Sylfaen" w:eastAsia="Times New Roman" w:hAnsi="Sylfaen" w:cs="Times New Roman"/>
          <w:b/>
          <w:bCs/>
          <w:sz w:val="24"/>
          <w:szCs w:val="24"/>
          <w:u w:val="single"/>
        </w:rPr>
        <w:t>Տե</w:t>
      </w:r>
      <w:r>
        <w:rPr>
          <w:rFonts w:ascii="Sylfaen" w:eastAsia="Times New Roman" w:hAnsi="Sylfaen" w:cs="Times New Roman"/>
          <w:b/>
          <w:bCs/>
          <w:sz w:val="24"/>
          <w:szCs w:val="24"/>
          <w:u w:val="single"/>
        </w:rPr>
        <w:t>ղեկատվության արատավորող բնույթը</w:t>
      </w:r>
    </w:p>
    <w:p w14:paraId="2CEA6D91" w14:textId="77777777" w:rsidR="00962690" w:rsidRDefault="00962690" w:rsidP="00962690">
      <w:pPr>
        <w:spacing w:before="240" w:after="0" w:line="240" w:lineRule="auto"/>
        <w:rPr>
          <w:rFonts w:ascii="Sylfaen" w:hAnsi="Sylfaen"/>
          <w:sz w:val="24"/>
          <w:szCs w:val="24"/>
          <w:shd w:val="clear" w:color="auto" w:fill="FFFFFF"/>
        </w:rPr>
      </w:pPr>
      <w:r>
        <w:rPr>
          <w:rFonts w:ascii="Sylfaen" w:hAnsi="Sylfaen"/>
          <w:sz w:val="24"/>
          <w:szCs w:val="24"/>
        </w:rPr>
        <w:tab/>
      </w:r>
      <w:r w:rsidRPr="0001101C">
        <w:rPr>
          <w:rFonts w:ascii="Sylfaen" w:hAnsi="Sylfaen"/>
          <w:sz w:val="24"/>
          <w:szCs w:val="24"/>
        </w:rPr>
        <w:t xml:space="preserve">Հայցվորը </w:t>
      </w:r>
      <w:r>
        <w:rPr>
          <w:rFonts w:ascii="Sylfaen" w:hAnsi="Sylfaen"/>
          <w:sz w:val="24"/>
          <w:szCs w:val="24"/>
        </w:rPr>
        <w:t xml:space="preserve">վեճի առարկա </w:t>
      </w:r>
      <w:r w:rsidRPr="008A0C9E">
        <w:rPr>
          <w:rFonts w:ascii="Sylfaen" w:hAnsi="Sylfaen"/>
          <w:sz w:val="24"/>
          <w:szCs w:val="24"/>
        </w:rPr>
        <w:t xml:space="preserve">ամբողջ հոդվածը </w:t>
      </w:r>
      <w:r w:rsidRPr="00253301">
        <w:rPr>
          <w:rFonts w:ascii="Sylfaen" w:hAnsi="Sylfaen"/>
          <w:sz w:val="24"/>
          <w:szCs w:val="24"/>
        </w:rPr>
        <w:t xml:space="preserve">որակել է արատավորող՝ հայցադիմումում չառանձնացնելով կոնկրետ արտահայտություններ, այդ թվում չմատնանշելով, թե ինչն է համարում զրպարտություն և ինչը՝ վիրավորանք: </w:t>
      </w:r>
      <w:r>
        <w:rPr>
          <w:rFonts w:ascii="Sylfaen" w:hAnsi="Sylfaen"/>
          <w:sz w:val="24"/>
          <w:szCs w:val="24"/>
        </w:rPr>
        <w:t xml:space="preserve">Մինչդեռ դատարանը վերլուծելով </w:t>
      </w:r>
      <w:r w:rsidRPr="003A42E8">
        <w:rPr>
          <w:rFonts w:ascii="Sylfaen" w:hAnsi="Sylfaen"/>
          <w:sz w:val="24"/>
          <w:szCs w:val="24"/>
        </w:rPr>
        <w:t>հրապարակումը՝ առանձնացրել</w:t>
      </w:r>
      <w:r>
        <w:rPr>
          <w:rFonts w:ascii="Sylfaen" w:hAnsi="Sylfaen"/>
          <w:sz w:val="24"/>
          <w:szCs w:val="24"/>
        </w:rPr>
        <w:t xml:space="preserve"> է</w:t>
      </w:r>
      <w:r w:rsidRPr="003A42E8">
        <w:rPr>
          <w:rFonts w:ascii="Sylfaen" w:hAnsi="Sylfaen"/>
          <w:sz w:val="24"/>
          <w:szCs w:val="24"/>
        </w:rPr>
        <w:t xml:space="preserve"> հետևյալ արտահայտությունները. </w:t>
      </w:r>
      <w:r w:rsidRPr="003A42E8">
        <w:rPr>
          <w:rFonts w:ascii="Sylfaen" w:hAnsi="Sylfaen"/>
          <w:sz w:val="24"/>
          <w:szCs w:val="24"/>
          <w:shd w:val="clear" w:color="auto" w:fill="FFFFFF"/>
        </w:rPr>
        <w:t>«Exclusive.am-ի տեղեկություններով՝ Արցախի նախագահ Արայիկ Հարությունյանը շարունակում է աջուձախ զենքեր շռայլել ամեն արժող-չարժողի», «Հերթական պարգևատրվածը Royal music hall-ի, Queen music hall-ի, Varda music hall-ի սեփականատեր Արման Մարտիրոսյանն է՝ Չախկալ մականունով»:</w:t>
      </w:r>
      <w:r w:rsidRPr="003A42E8">
        <w:rPr>
          <w:rFonts w:ascii="Sylfaen" w:hAnsi="Sylfaen"/>
          <w:sz w:val="24"/>
          <w:szCs w:val="24"/>
        </w:rPr>
        <w:t xml:space="preserve"> «</w:t>
      </w:r>
      <w:r w:rsidRPr="003A42E8">
        <w:rPr>
          <w:rFonts w:ascii="Sylfaen" w:hAnsi="Sylfaen"/>
          <w:sz w:val="24"/>
          <w:szCs w:val="24"/>
          <w:shd w:val="clear" w:color="auto" w:fill="FFFFFF"/>
        </w:rPr>
        <w:t xml:space="preserve">Թե </w:t>
      </w:r>
      <w:r w:rsidRPr="003A42E8">
        <w:rPr>
          <w:rFonts w:ascii="Sylfaen" w:hAnsi="Sylfaen"/>
          <w:sz w:val="24"/>
          <w:szCs w:val="24"/>
          <w:shd w:val="clear" w:color="auto" w:fill="FFFFFF"/>
        </w:rPr>
        <w:lastRenderedPageBreak/>
        <w:t>ինչու է Արայիկ Հարությունյանը խրախուսական պարգև տվել մեկին, ով առաջիններից էր, որ հրճվում էր պատերազմի ժամանակ ու փող աշխատում, միայն իրեն է հայտնի, համենայն դեպս, այդ զվարճանքի հաստատությունները պատերազմի բոլոր օրերին աշխատել են: Եվ եթե դրան գումարենք նրա արտաքին տվյալները, ապա պատերազմին մասնակցած լինելու հավանականությունը զրո է դառնում:</w:t>
      </w:r>
      <w:r w:rsidRPr="003A42E8">
        <w:rPr>
          <w:rFonts w:ascii="Sylfaen" w:hAnsi="Sylfaen"/>
          <w:sz w:val="24"/>
          <w:szCs w:val="24"/>
        </w:rPr>
        <w:t xml:space="preserve"> </w:t>
      </w:r>
      <w:r w:rsidRPr="003A42E8">
        <w:rPr>
          <w:rFonts w:ascii="Sylfaen" w:hAnsi="Sylfaen"/>
          <w:sz w:val="24"/>
          <w:szCs w:val="24"/>
          <w:shd w:val="clear" w:color="auto" w:fill="FFFFFF"/>
        </w:rPr>
        <w:t xml:space="preserve">Այդ ի՞նչ ծառայություններ է մատուցել հայրենիքին, բացի իր որջերում կիսամերկ երգիչ-երգչուհիների երգուպարից </w:t>
      </w:r>
      <w:r w:rsidRPr="0019412A">
        <w:rPr>
          <w:rFonts w:ascii="Sylfaen" w:hAnsi="Sylfaen"/>
          <w:sz w:val="24"/>
          <w:szCs w:val="24"/>
          <w:shd w:val="clear" w:color="auto" w:fill="FFFFFF"/>
        </w:rPr>
        <w:t xml:space="preserve">ուրախանալուց»։ «Զենքը որպես պարգև ստանալու համար միջնորդել է երկու մարդ. նրանցից մեկը չստացված, այնուհետև փակված «Հայազն» կուսակցության ղեկավար Արմեն Մկրտչյանն է, ով հիմա «տասովշիկություն» է անում Շահեն Պետրոսյանի համար: Մյուսը՝ Ղարաբաղցի </w:t>
      </w:r>
      <w:r>
        <w:rPr>
          <w:rFonts w:ascii="Sylfaen" w:hAnsi="Sylfaen"/>
          <w:sz w:val="24"/>
          <w:szCs w:val="24"/>
          <w:shd w:val="clear" w:color="auto" w:fill="FFFFFF"/>
        </w:rPr>
        <w:t>Ճ</w:t>
      </w:r>
      <w:r w:rsidRPr="0019412A">
        <w:rPr>
          <w:rFonts w:ascii="Sylfaen" w:hAnsi="Sylfaen"/>
          <w:sz w:val="24"/>
          <w:szCs w:val="24"/>
          <w:shd w:val="clear" w:color="auto" w:fill="FFFFFF"/>
        </w:rPr>
        <w:t>ուտն է»:</w:t>
      </w:r>
    </w:p>
    <w:p w14:paraId="387A2C77" w14:textId="77777777" w:rsidR="00962690" w:rsidRDefault="00962690" w:rsidP="00962690">
      <w:pPr>
        <w:spacing w:before="240" w:after="0" w:line="240" w:lineRule="auto"/>
        <w:rPr>
          <w:rFonts w:ascii="Sylfaen" w:hAnsi="Sylfaen"/>
          <w:sz w:val="24"/>
          <w:szCs w:val="24"/>
          <w:shd w:val="clear" w:color="auto" w:fill="FFFFFF"/>
        </w:rPr>
      </w:pPr>
      <w:r>
        <w:rPr>
          <w:rFonts w:ascii="Sylfaen" w:hAnsi="Sylfaen"/>
          <w:sz w:val="24"/>
          <w:szCs w:val="24"/>
          <w:shd w:val="clear" w:color="auto" w:fill="FFFFFF"/>
        </w:rPr>
        <w:tab/>
        <w:t>Ըստ հ</w:t>
      </w:r>
      <w:r w:rsidRPr="00713E98">
        <w:rPr>
          <w:rFonts w:ascii="Sylfaen" w:hAnsi="Sylfaen"/>
          <w:sz w:val="24"/>
          <w:szCs w:val="24"/>
          <w:shd w:val="clear" w:color="auto" w:fill="FFFFFF"/>
        </w:rPr>
        <w:t xml:space="preserve">այցվորի՝ </w:t>
      </w:r>
      <w:r>
        <w:rPr>
          <w:rFonts w:ascii="Sylfaen" w:hAnsi="Sylfaen"/>
          <w:sz w:val="24"/>
          <w:szCs w:val="24"/>
          <w:shd w:val="clear" w:color="auto" w:fill="FFFFFF"/>
        </w:rPr>
        <w:t>հ</w:t>
      </w:r>
      <w:r w:rsidRPr="00713E98">
        <w:rPr>
          <w:rFonts w:ascii="Sylfaen" w:hAnsi="Sylfaen"/>
          <w:sz w:val="24"/>
          <w:szCs w:val="24"/>
          <w:shd w:val="clear" w:color="auto" w:fill="FFFFFF"/>
        </w:rPr>
        <w:t>ոդված</w:t>
      </w:r>
      <w:r>
        <w:rPr>
          <w:rFonts w:ascii="Sylfaen" w:hAnsi="Sylfaen"/>
          <w:sz w:val="24"/>
          <w:szCs w:val="24"/>
          <w:shd w:val="clear" w:color="auto" w:fill="FFFFFF"/>
        </w:rPr>
        <w:t>ում</w:t>
      </w:r>
      <w:r w:rsidRPr="00713E98">
        <w:rPr>
          <w:rFonts w:ascii="Sylfaen" w:hAnsi="Sylfaen"/>
          <w:sz w:val="24"/>
          <w:szCs w:val="24"/>
          <w:shd w:val="clear" w:color="auto" w:fill="FFFFFF"/>
        </w:rPr>
        <w:t xml:space="preserve"> տեղ գտած արտահայտություններն արատավորել են ինչպես </w:t>
      </w:r>
      <w:r>
        <w:rPr>
          <w:rFonts w:ascii="Sylfaen" w:hAnsi="Sylfaen"/>
          <w:sz w:val="24"/>
          <w:szCs w:val="24"/>
          <w:shd w:val="clear" w:color="auto" w:fill="FFFFFF"/>
        </w:rPr>
        <w:t>իր</w:t>
      </w:r>
      <w:r w:rsidRPr="00713E98">
        <w:rPr>
          <w:rFonts w:ascii="Sylfaen" w:hAnsi="Sylfaen"/>
          <w:sz w:val="24"/>
          <w:szCs w:val="24"/>
          <w:shd w:val="clear" w:color="auto" w:fill="FFFFFF"/>
        </w:rPr>
        <w:t>, այնպես էլ Արցախի Հանրապետության նախագահ Արայիկ Հարությունյանի պատիվն ու արժանապատվությունը</w:t>
      </w:r>
      <w:r>
        <w:rPr>
          <w:rFonts w:ascii="Times New Roman" w:hAnsi="Times New Roman" w:cs="Times New Roman"/>
          <w:sz w:val="24"/>
          <w:szCs w:val="24"/>
          <w:shd w:val="clear" w:color="auto" w:fill="FFFFFF"/>
        </w:rPr>
        <w:t>։</w:t>
      </w:r>
      <w:r w:rsidRPr="00713E98">
        <w:rPr>
          <w:rFonts w:ascii="Sylfaen" w:hAnsi="Sylfaen"/>
          <w:sz w:val="24"/>
          <w:szCs w:val="24"/>
          <w:shd w:val="clear" w:color="auto" w:fill="FFFFFF"/>
        </w:rPr>
        <w:t xml:space="preserve"> </w:t>
      </w:r>
      <w:r w:rsidRPr="007D6B0C">
        <w:rPr>
          <w:rFonts w:ascii="Sylfaen" w:eastAsia="Times New Roman" w:hAnsi="Sylfaen" w:cs="Times New Roman"/>
          <w:bCs/>
          <w:sz w:val="24"/>
          <w:szCs w:val="24"/>
        </w:rPr>
        <w:t>Արման Մարտի</w:t>
      </w:r>
      <w:r>
        <w:rPr>
          <w:rFonts w:ascii="Sylfaen" w:eastAsia="Times New Roman" w:hAnsi="Sylfaen" w:cs="Times New Roman"/>
          <w:bCs/>
          <w:sz w:val="24"/>
          <w:szCs w:val="24"/>
        </w:rPr>
        <w:t>ր</w:t>
      </w:r>
      <w:r w:rsidRPr="007D6B0C">
        <w:rPr>
          <w:rFonts w:ascii="Sylfaen" w:eastAsia="Times New Roman" w:hAnsi="Sylfaen" w:cs="Times New Roman"/>
          <w:bCs/>
          <w:sz w:val="24"/>
          <w:szCs w:val="24"/>
        </w:rPr>
        <w:t>ոսյան</w:t>
      </w:r>
      <w:r>
        <w:rPr>
          <w:rFonts w:ascii="Sylfaen" w:eastAsia="Times New Roman" w:hAnsi="Sylfaen" w:cs="Times New Roman"/>
          <w:bCs/>
          <w:sz w:val="24"/>
          <w:szCs w:val="24"/>
        </w:rPr>
        <w:t>ի կարծիքով՝</w:t>
      </w:r>
      <w:r>
        <w:rPr>
          <w:rFonts w:ascii="Sylfaen" w:hAnsi="Sylfaen"/>
          <w:sz w:val="24"/>
          <w:szCs w:val="24"/>
          <w:shd w:val="clear" w:color="auto" w:fill="FFFFFF"/>
        </w:rPr>
        <w:t xml:space="preserve"> պատասխանողը</w:t>
      </w:r>
      <w:r w:rsidRPr="00713E98">
        <w:rPr>
          <w:rFonts w:ascii="Sylfaen" w:hAnsi="Sylfaen"/>
          <w:sz w:val="24"/>
          <w:szCs w:val="24"/>
          <w:shd w:val="clear" w:color="auto" w:fill="FFFFFF"/>
        </w:rPr>
        <w:t xml:space="preserve"> զրպարտել է </w:t>
      </w:r>
      <w:r>
        <w:rPr>
          <w:rFonts w:ascii="Sylfaen" w:hAnsi="Sylfaen"/>
          <w:sz w:val="24"/>
          <w:szCs w:val="24"/>
          <w:shd w:val="clear" w:color="auto" w:fill="FFFFFF"/>
        </w:rPr>
        <w:t>իրեն</w:t>
      </w:r>
      <w:r w:rsidRPr="00713E98">
        <w:rPr>
          <w:rFonts w:ascii="Sylfaen" w:hAnsi="Sylfaen"/>
          <w:sz w:val="24"/>
          <w:szCs w:val="24"/>
          <w:shd w:val="clear" w:color="auto" w:fill="FFFFFF"/>
        </w:rPr>
        <w:t xml:space="preserve"> և կասկածի տակ դրել </w:t>
      </w:r>
      <w:r>
        <w:rPr>
          <w:rFonts w:ascii="Sylfaen" w:hAnsi="Sylfaen"/>
          <w:sz w:val="24"/>
          <w:szCs w:val="24"/>
          <w:shd w:val="clear" w:color="auto" w:fill="FFFFFF"/>
        </w:rPr>
        <w:t>իրեն</w:t>
      </w:r>
      <w:r w:rsidRPr="00713E98">
        <w:rPr>
          <w:rFonts w:ascii="Sylfaen" w:hAnsi="Sylfaen"/>
          <w:sz w:val="24"/>
          <w:szCs w:val="24"/>
          <w:shd w:val="clear" w:color="auto" w:fill="FFFFFF"/>
        </w:rPr>
        <w:t xml:space="preserve"> զենքով պարգևատրելու իրավաչափությունը՝ ստեղծելով հանրային ընկալում,</w:t>
      </w:r>
      <w:r>
        <w:rPr>
          <w:rFonts w:ascii="Sylfaen" w:hAnsi="Sylfaen"/>
          <w:sz w:val="24"/>
          <w:szCs w:val="24"/>
          <w:shd w:val="clear" w:color="auto" w:fill="FFFFFF"/>
        </w:rPr>
        <w:t xml:space="preserve"> թե </w:t>
      </w:r>
      <w:r w:rsidRPr="00713E98">
        <w:rPr>
          <w:rFonts w:ascii="Sylfaen" w:hAnsi="Sylfaen"/>
          <w:sz w:val="24"/>
          <w:szCs w:val="24"/>
          <w:shd w:val="clear" w:color="auto" w:fill="FFFFFF"/>
        </w:rPr>
        <w:t>ն</w:t>
      </w:r>
      <w:r>
        <w:rPr>
          <w:rFonts w:ascii="Sylfaen" w:hAnsi="Sylfaen"/>
          <w:sz w:val="24"/>
          <w:szCs w:val="24"/>
          <w:shd w:val="clear" w:color="auto" w:fill="FFFFFF"/>
        </w:rPr>
        <w:t>ա</w:t>
      </w:r>
      <w:r w:rsidRPr="00713E98">
        <w:rPr>
          <w:rFonts w:ascii="Sylfaen" w:hAnsi="Sylfaen"/>
          <w:sz w:val="24"/>
          <w:szCs w:val="24"/>
          <w:shd w:val="clear" w:color="auto" w:fill="FFFFFF"/>
        </w:rPr>
        <w:t xml:space="preserve"> արժանի չի եղել </w:t>
      </w:r>
      <w:r>
        <w:rPr>
          <w:rFonts w:ascii="Sylfaen" w:hAnsi="Sylfaen"/>
          <w:sz w:val="24"/>
          <w:szCs w:val="24"/>
          <w:shd w:val="clear" w:color="auto" w:fill="FFFFFF"/>
        </w:rPr>
        <w:t xml:space="preserve">այդ </w:t>
      </w:r>
      <w:r w:rsidRPr="00713E98">
        <w:rPr>
          <w:rFonts w:ascii="Sylfaen" w:hAnsi="Sylfaen"/>
          <w:sz w:val="24"/>
          <w:szCs w:val="24"/>
          <w:shd w:val="clear" w:color="auto" w:fill="FFFFFF"/>
        </w:rPr>
        <w:t>պարգև</w:t>
      </w:r>
      <w:r>
        <w:rPr>
          <w:rFonts w:ascii="Sylfaen" w:hAnsi="Sylfaen"/>
          <w:sz w:val="24"/>
          <w:szCs w:val="24"/>
          <w:shd w:val="clear" w:color="auto" w:fill="FFFFFF"/>
        </w:rPr>
        <w:t>ին։</w:t>
      </w:r>
      <w:r w:rsidRPr="00713E98">
        <w:rPr>
          <w:rFonts w:ascii="Sylfaen" w:hAnsi="Sylfaen"/>
          <w:sz w:val="24"/>
          <w:szCs w:val="24"/>
          <w:shd w:val="clear" w:color="auto" w:fill="FFFFFF"/>
        </w:rPr>
        <w:t xml:space="preserve"> </w:t>
      </w:r>
    </w:p>
    <w:p w14:paraId="4208B470" w14:textId="77777777" w:rsidR="00962690" w:rsidRDefault="00962690" w:rsidP="00962690">
      <w:pPr>
        <w:spacing w:before="240" w:after="0" w:line="240" w:lineRule="auto"/>
        <w:rPr>
          <w:rFonts w:ascii="Sylfaen" w:hAnsi="Sylfaen"/>
          <w:sz w:val="24"/>
          <w:szCs w:val="24"/>
          <w:shd w:val="clear" w:color="auto" w:fill="FFFFFF"/>
        </w:rPr>
      </w:pPr>
      <w:r>
        <w:rPr>
          <w:rFonts w:ascii="Sylfaen" w:hAnsi="Sylfaen"/>
          <w:sz w:val="24"/>
          <w:szCs w:val="24"/>
          <w:shd w:val="clear" w:color="auto" w:fill="FFFFFF"/>
        </w:rPr>
        <w:tab/>
        <w:t xml:space="preserve">Լրատվամիջոցը հայցադիմումին ի պատասխան </w:t>
      </w:r>
      <w:r w:rsidRPr="008E2745">
        <w:rPr>
          <w:rFonts w:ascii="Sylfaen" w:hAnsi="Sylfaen"/>
          <w:sz w:val="24"/>
          <w:szCs w:val="24"/>
          <w:shd w:val="clear" w:color="auto" w:fill="FFFFFF"/>
        </w:rPr>
        <w:t>առարկություն</w:t>
      </w:r>
      <w:r w:rsidRPr="007A3918">
        <w:rPr>
          <w:rFonts w:ascii="Sylfaen" w:hAnsi="Sylfaen"/>
          <w:sz w:val="24"/>
          <w:szCs w:val="24"/>
          <w:shd w:val="clear" w:color="auto" w:fill="FFFFFF"/>
        </w:rPr>
        <w:t xml:space="preserve"> չի ներկայացրել, </w:t>
      </w:r>
      <w:r>
        <w:rPr>
          <w:rFonts w:ascii="Sylfaen" w:hAnsi="Sylfaen"/>
          <w:sz w:val="24"/>
          <w:szCs w:val="24"/>
          <w:shd w:val="clear" w:color="auto" w:fill="FFFFFF"/>
        </w:rPr>
        <w:t>և դ</w:t>
      </w:r>
      <w:r w:rsidRPr="00713E98">
        <w:rPr>
          <w:rFonts w:ascii="Sylfaen" w:hAnsi="Sylfaen"/>
          <w:sz w:val="24"/>
          <w:szCs w:val="24"/>
          <w:shd w:val="clear" w:color="auto" w:fill="FFFFFF"/>
        </w:rPr>
        <w:t xml:space="preserve">ատարանն </w:t>
      </w:r>
      <w:r>
        <w:rPr>
          <w:rFonts w:ascii="Sylfaen" w:hAnsi="Sylfaen"/>
          <w:sz w:val="24"/>
          <w:szCs w:val="24"/>
          <w:shd w:val="clear" w:color="auto" w:fill="FFFFFF"/>
        </w:rPr>
        <w:t xml:space="preserve">արձանագրել է այս էական հանգամանքը։ </w:t>
      </w:r>
      <w:r>
        <w:rPr>
          <w:rFonts w:ascii="Sylfaen" w:hAnsi="Sylfaen"/>
          <w:sz w:val="24"/>
          <w:szCs w:val="24"/>
          <w:shd w:val="clear" w:color="auto" w:fill="FFFFFF"/>
        </w:rPr>
        <w:br/>
        <w:t>Ա</w:t>
      </w:r>
      <w:r w:rsidRPr="00C757DA">
        <w:rPr>
          <w:rFonts w:ascii="Sylfaen" w:hAnsi="Sylfaen"/>
          <w:sz w:val="24"/>
          <w:szCs w:val="24"/>
          <w:shd w:val="clear" w:color="auto" w:fill="FFFFFF"/>
        </w:rPr>
        <w:t xml:space="preserve">նդրադառնալով զենքով պարգևատրման հետ կապված մեկնաբանություններին՝ </w:t>
      </w:r>
      <w:r>
        <w:rPr>
          <w:rFonts w:ascii="Sylfaen" w:hAnsi="Sylfaen"/>
          <w:sz w:val="24"/>
          <w:szCs w:val="24"/>
          <w:shd w:val="clear" w:color="auto" w:fill="FFFFFF"/>
        </w:rPr>
        <w:t>դ</w:t>
      </w:r>
      <w:r w:rsidRPr="00C757DA">
        <w:rPr>
          <w:rFonts w:ascii="Sylfaen" w:hAnsi="Sylfaen"/>
          <w:sz w:val="24"/>
          <w:szCs w:val="24"/>
          <w:shd w:val="clear" w:color="auto" w:fill="FFFFFF"/>
        </w:rPr>
        <w:t>ատարան</w:t>
      </w:r>
      <w:r>
        <w:rPr>
          <w:rFonts w:ascii="Sylfaen" w:hAnsi="Sylfaen"/>
          <w:sz w:val="24"/>
          <w:szCs w:val="24"/>
          <w:shd w:val="clear" w:color="auto" w:fill="FFFFFF"/>
        </w:rPr>
        <w:t>ը</w:t>
      </w:r>
      <w:r w:rsidRPr="00C757DA">
        <w:rPr>
          <w:rFonts w:ascii="Sylfaen" w:hAnsi="Sylfaen"/>
          <w:sz w:val="24"/>
          <w:szCs w:val="24"/>
          <w:shd w:val="clear" w:color="auto" w:fill="FFFFFF"/>
        </w:rPr>
        <w:t xml:space="preserve"> նշել է, որ դրանք հասցեագրված են ոչ թե հայցվորին, այլ Արայիկ Հարությունյանին: Ըստ դատարանի՝ պատասխանողը թեև կասկածի տակ է առնում հայցվորի արժանիքները զենքով պարգևատրվելու հարցում, այդուհանդերձ «արժող-չարժող» արտահայտությունը ուղղված չէ անձամբ Արման Մարտիրոսյանին, այլ գնահատող դատողություն է առ այն, թե որ արժանիքի համար է նա այդ պարգևը ստանում: Ընդ որում, արժանիքները կասկածի տակ առնելը հրապարակման հեղինակը պայմանավորում է նրանով, որ հայցվորը որևէ մասնակցություն չի ունեցել մարտական գործողություններին։ Ի դեպ, Արման Մարտիրոսյանի ներկայացուցիչը չի էլ պնդել հակառակը, այլ նշել է, որ հայցվորը մեծ ներդրումներ է կատարել պատերազմի ժամանակ:</w:t>
      </w:r>
      <w:r>
        <w:rPr>
          <w:rFonts w:ascii="Sylfaen" w:hAnsi="Sylfaen"/>
          <w:sz w:val="24"/>
          <w:szCs w:val="24"/>
          <w:shd w:val="clear" w:color="auto" w:fill="FFFFFF"/>
        </w:rPr>
        <w:t xml:space="preserve"> </w:t>
      </w:r>
    </w:p>
    <w:p w14:paraId="62FEF30B" w14:textId="77777777" w:rsidR="00962690" w:rsidRDefault="00962690" w:rsidP="00962690">
      <w:pPr>
        <w:spacing w:before="240" w:after="0" w:line="240" w:lineRule="auto"/>
        <w:rPr>
          <w:rFonts w:ascii="Sylfaen" w:hAnsi="Sylfaen"/>
          <w:sz w:val="24"/>
          <w:szCs w:val="24"/>
          <w:shd w:val="clear" w:color="auto" w:fill="FFFFFF"/>
        </w:rPr>
      </w:pPr>
      <w:r>
        <w:rPr>
          <w:rFonts w:ascii="Sylfaen" w:hAnsi="Sylfaen"/>
          <w:sz w:val="24"/>
          <w:szCs w:val="24"/>
          <w:shd w:val="clear" w:color="auto" w:fill="FFFFFF"/>
        </w:rPr>
        <w:tab/>
      </w:r>
      <w:r w:rsidRPr="00050235">
        <w:rPr>
          <w:rFonts w:ascii="Sylfaen" w:hAnsi="Sylfaen"/>
          <w:sz w:val="24"/>
          <w:szCs w:val="24"/>
          <w:shd w:val="clear" w:color="auto" w:fill="FFFFFF"/>
        </w:rPr>
        <w:t xml:space="preserve">Դատարանը զրպարտություն է համարել հրապարակման այն արտահայտությունը, թե պարգևատրումը տեղի է ունեցել ինչ-որ անձանց միջնորդությամբ, </w:t>
      </w:r>
      <w:r>
        <w:rPr>
          <w:rFonts w:ascii="Sylfaen" w:hAnsi="Sylfaen"/>
          <w:sz w:val="24"/>
          <w:szCs w:val="24"/>
          <w:shd w:val="clear" w:color="auto" w:fill="FFFFFF"/>
        </w:rPr>
        <w:t xml:space="preserve">քանի որ դա </w:t>
      </w:r>
      <w:r w:rsidRPr="00050235">
        <w:rPr>
          <w:rFonts w:ascii="Sylfaen" w:hAnsi="Sylfaen"/>
          <w:sz w:val="24"/>
          <w:szCs w:val="24"/>
          <w:shd w:val="clear" w:color="auto" w:fill="FFFFFF"/>
        </w:rPr>
        <w:t>ըստ դատարանի հակաիրավական քայլերի մասին է վկայում</w:t>
      </w:r>
      <w:r>
        <w:rPr>
          <w:rFonts w:ascii="Sylfaen" w:hAnsi="Sylfaen"/>
          <w:sz w:val="24"/>
          <w:szCs w:val="24"/>
          <w:shd w:val="clear" w:color="auto" w:fill="FFFFFF"/>
        </w:rPr>
        <w:t>։</w:t>
      </w:r>
      <w:r w:rsidRPr="00050235">
        <w:rPr>
          <w:rFonts w:ascii="Sylfaen" w:hAnsi="Sylfaen"/>
          <w:sz w:val="24"/>
          <w:szCs w:val="24"/>
          <w:shd w:val="clear" w:color="auto" w:fill="FFFFFF"/>
        </w:rPr>
        <w:t xml:space="preserve"> </w:t>
      </w:r>
      <w:r>
        <w:rPr>
          <w:rFonts w:ascii="Sylfaen" w:hAnsi="Sylfaen"/>
          <w:sz w:val="24"/>
          <w:szCs w:val="24"/>
          <w:shd w:val="clear" w:color="auto" w:fill="FFFFFF"/>
        </w:rPr>
        <w:t>Ի</w:t>
      </w:r>
      <w:r w:rsidRPr="00050235">
        <w:rPr>
          <w:rFonts w:ascii="Sylfaen" w:hAnsi="Sylfaen"/>
          <w:sz w:val="24"/>
          <w:szCs w:val="24"/>
          <w:shd w:val="clear" w:color="auto" w:fill="FFFFFF"/>
        </w:rPr>
        <w:t xml:space="preserve">նչպես նաև՝ պնդումը, թե պատերազմի ծանր օրերին հայցվորը հրճվել է, ինչը կարող է վկայել մարդու բարոյահոգեբանական ցածր մակարդակի մասին։ Ըստ այդմ՝ կայացված վճռով պատասխանողը պարտավորեցվել է հրապարակայնորեն հերքել վերոհիշյալ արտահայտությունները։ </w:t>
      </w:r>
      <w:r w:rsidRPr="00050235">
        <w:rPr>
          <w:rFonts w:ascii="Sylfaen" w:hAnsi="Sylfaen"/>
          <w:sz w:val="24"/>
          <w:szCs w:val="24"/>
          <w:shd w:val="clear" w:color="auto" w:fill="FFFFFF"/>
        </w:rPr>
        <w:br/>
      </w:r>
      <w:r>
        <w:rPr>
          <w:rFonts w:ascii="Sylfaen" w:hAnsi="Sylfaen"/>
          <w:sz w:val="24"/>
          <w:szCs w:val="24"/>
          <w:shd w:val="clear" w:color="auto" w:fill="FFFFFF"/>
        </w:rPr>
        <w:lastRenderedPageBreak/>
        <w:tab/>
      </w:r>
      <w:r w:rsidRPr="00050235">
        <w:rPr>
          <w:rFonts w:ascii="Sylfaen" w:hAnsi="Sylfaen"/>
          <w:sz w:val="24"/>
          <w:szCs w:val="24"/>
          <w:shd w:val="clear" w:color="auto" w:fill="FFFFFF"/>
        </w:rPr>
        <w:t xml:space="preserve">Ինչ վերաբերում հայցվորի արտաքին տեսքի նկարագրություններին, </w:t>
      </w:r>
      <w:proofErr w:type="gramStart"/>
      <w:r w:rsidRPr="00050235">
        <w:rPr>
          <w:rFonts w:ascii="Sylfaen" w:hAnsi="Sylfaen"/>
          <w:sz w:val="24"/>
          <w:szCs w:val="24"/>
          <w:shd w:val="clear" w:color="auto" w:fill="FFFFFF"/>
        </w:rPr>
        <w:t>ապա  դատարանը</w:t>
      </w:r>
      <w:proofErr w:type="gramEnd"/>
      <w:r w:rsidRPr="00050235">
        <w:rPr>
          <w:rFonts w:ascii="Sylfaen" w:hAnsi="Sylfaen"/>
          <w:sz w:val="24"/>
          <w:szCs w:val="24"/>
          <w:shd w:val="clear" w:color="auto" w:fill="FFFFFF"/>
        </w:rPr>
        <w:t xml:space="preserve"> գտել է, որ դրանք ամբողջությամբ տեղավորվում են գնահատող դատողությունների տիրույթում։ Նախ՝ հրապարակման հեղինակը ոչ թե հեգնում է, այլ կասկածի տակ է առնում գեր կառուցվածքով անձի՝ պատերազմին մասնակցելու հավանականությունը: Բացի այդ, հայցվորին վերագրված «Չախկալ» մականունը վիրավորանք որակելու հիմքեր չկան, քանի որ ընդունված է այդպես անվանել կապտականաչավուն աչքերի գույն ունեցող մարդկանց, իսկ Արման Մարտիրոսյանի աչքերը հենց այդպիսին են։ Հետևաբար՝ վիրավորանքի մասով հայցը մերժվել է։ </w:t>
      </w:r>
    </w:p>
    <w:p w14:paraId="69BEDC56" w14:textId="77777777" w:rsidR="00962690" w:rsidRPr="00772B9F" w:rsidRDefault="00962690" w:rsidP="00962690">
      <w:pPr>
        <w:spacing w:before="240" w:after="0" w:line="240" w:lineRule="auto"/>
        <w:rPr>
          <w:rFonts w:ascii="Sylfaen" w:hAnsi="Sylfaen"/>
          <w:b/>
          <w:bCs/>
          <w:sz w:val="24"/>
          <w:szCs w:val="24"/>
          <w:u w:val="single"/>
          <w:shd w:val="clear" w:color="auto" w:fill="FFFFFF"/>
        </w:rPr>
      </w:pPr>
      <w:r w:rsidRPr="00772B9F">
        <w:rPr>
          <w:rFonts w:ascii="Sylfaen" w:hAnsi="Sylfaen"/>
          <w:b/>
          <w:bCs/>
          <w:sz w:val="24"/>
          <w:szCs w:val="24"/>
          <w:u w:val="single"/>
          <w:shd w:val="clear" w:color="auto" w:fill="FFFFFF"/>
        </w:rPr>
        <w:t>Փոխհատուցման չափը</w:t>
      </w:r>
    </w:p>
    <w:p w14:paraId="5A17CC4C" w14:textId="77777777" w:rsidR="00962690" w:rsidRPr="00847436" w:rsidRDefault="00962690" w:rsidP="00962690">
      <w:pPr>
        <w:spacing w:before="240" w:after="0" w:line="240" w:lineRule="auto"/>
        <w:rPr>
          <w:rFonts w:ascii="Sylfaen" w:hAnsi="Sylfaen"/>
          <w:sz w:val="24"/>
          <w:szCs w:val="24"/>
          <w:shd w:val="clear" w:color="auto" w:fill="FFFFFF"/>
        </w:rPr>
      </w:pPr>
      <w:r>
        <w:rPr>
          <w:rFonts w:ascii="Sylfaen" w:hAnsi="Sylfaen"/>
          <w:sz w:val="24"/>
          <w:szCs w:val="24"/>
          <w:shd w:val="clear" w:color="auto" w:fill="FFFFFF"/>
        </w:rPr>
        <w:t>Ա</w:t>
      </w:r>
      <w:r w:rsidRPr="00847436">
        <w:rPr>
          <w:rFonts w:ascii="Sylfaen" w:hAnsi="Sylfaen"/>
          <w:sz w:val="24"/>
          <w:szCs w:val="24"/>
          <w:shd w:val="clear" w:color="auto" w:fill="FFFFFF"/>
        </w:rPr>
        <w:t xml:space="preserve">նդրադառնալով վիրավորանքի և զրպարտության </w:t>
      </w:r>
      <w:r>
        <w:rPr>
          <w:rFonts w:ascii="Sylfaen" w:hAnsi="Sylfaen"/>
          <w:sz w:val="24"/>
          <w:szCs w:val="24"/>
          <w:shd w:val="clear" w:color="auto" w:fill="FFFFFF"/>
        </w:rPr>
        <w:t xml:space="preserve">համար </w:t>
      </w:r>
      <w:r w:rsidRPr="00847436">
        <w:rPr>
          <w:rFonts w:ascii="Sylfaen" w:hAnsi="Sylfaen"/>
          <w:sz w:val="24"/>
          <w:szCs w:val="24"/>
          <w:shd w:val="clear" w:color="auto" w:fill="FFFFFF"/>
        </w:rPr>
        <w:t>փոխհատուց</w:t>
      </w:r>
      <w:r>
        <w:rPr>
          <w:rFonts w:ascii="Sylfaen" w:hAnsi="Sylfaen"/>
          <w:sz w:val="24"/>
          <w:szCs w:val="24"/>
          <w:shd w:val="clear" w:color="auto" w:fill="FFFFFF"/>
        </w:rPr>
        <w:t>ու</w:t>
      </w:r>
      <w:r w:rsidRPr="00847436">
        <w:rPr>
          <w:rFonts w:ascii="Sylfaen" w:hAnsi="Sylfaen"/>
          <w:sz w:val="24"/>
          <w:szCs w:val="24"/>
          <w:shd w:val="clear" w:color="auto" w:fill="FFFFFF"/>
        </w:rPr>
        <w:t>մ</w:t>
      </w:r>
      <w:r>
        <w:rPr>
          <w:rFonts w:ascii="Sylfaen" w:hAnsi="Sylfaen"/>
          <w:sz w:val="24"/>
          <w:szCs w:val="24"/>
          <w:shd w:val="clear" w:color="auto" w:fill="FFFFFF"/>
        </w:rPr>
        <w:t xml:space="preserve"> բռնագանձելու հարցին (</w:t>
      </w:r>
      <w:r w:rsidRPr="006F5D3A">
        <w:rPr>
          <w:rFonts w:ascii="Sylfaen" w:hAnsi="Sylfaen"/>
          <w:sz w:val="24"/>
          <w:szCs w:val="24"/>
          <w:shd w:val="clear" w:color="auto" w:fill="FFFFFF"/>
        </w:rPr>
        <w:t xml:space="preserve">հայցվորը պահանջել էր 1 միլիոն դրամ վիրավորանքի և 2 միլիոն դրամ զրպարտության </w:t>
      </w:r>
      <w:r>
        <w:rPr>
          <w:rFonts w:ascii="Sylfaen" w:hAnsi="Sylfaen"/>
          <w:sz w:val="24"/>
          <w:szCs w:val="24"/>
          <w:shd w:val="clear" w:color="auto" w:fill="FFFFFF"/>
        </w:rPr>
        <w:t>հ</w:t>
      </w:r>
      <w:r w:rsidRPr="0050431E">
        <w:rPr>
          <w:rFonts w:ascii="Sylfaen" w:hAnsi="Sylfaen"/>
          <w:sz w:val="24"/>
          <w:szCs w:val="24"/>
          <w:shd w:val="clear" w:color="auto" w:fill="FFFFFF"/>
        </w:rPr>
        <w:t xml:space="preserve">ամար)՝ </w:t>
      </w:r>
      <w:r w:rsidRPr="00E11A08">
        <w:rPr>
          <w:rFonts w:ascii="Sylfaen" w:hAnsi="Sylfaen"/>
          <w:sz w:val="24"/>
          <w:szCs w:val="24"/>
          <w:shd w:val="clear" w:color="auto" w:fill="FFFFFF"/>
        </w:rPr>
        <w:t>դատարանը նշել է, որ թեև նյութական փոխհատուցման նպատակը տուժողի խախտված իրավունքների վերականգնումն է, այդուհանդերձ, այդպիսի փոխհատուցմամբ, առավել ևս դրա չափով չէ պայմանավորված հայցվորի պատվին և արժանապատվությանը պատճառված վնասի հատուցումը:</w:t>
      </w:r>
      <w:r w:rsidRPr="003074D9">
        <w:rPr>
          <w:rFonts w:ascii="Sylfaen" w:hAnsi="Sylfaen"/>
          <w:b/>
          <w:sz w:val="24"/>
          <w:szCs w:val="24"/>
        </w:rPr>
        <w:br/>
      </w:r>
      <w:r w:rsidRPr="00847436">
        <w:rPr>
          <w:rFonts w:ascii="Sylfaen" w:hAnsi="Sylfaen"/>
          <w:sz w:val="24"/>
          <w:szCs w:val="24"/>
        </w:rPr>
        <w:br/>
      </w:r>
      <w:r>
        <w:rPr>
          <w:rFonts w:ascii="Sylfaen" w:hAnsi="Sylfaen"/>
          <w:sz w:val="24"/>
          <w:szCs w:val="24"/>
          <w:shd w:val="clear" w:color="auto" w:fill="FFFFFF"/>
        </w:rPr>
        <w:t>Հետևաբար</w:t>
      </w:r>
      <w:r w:rsidRPr="00847436">
        <w:rPr>
          <w:rFonts w:ascii="Sylfaen" w:hAnsi="Sylfaen"/>
          <w:sz w:val="24"/>
          <w:szCs w:val="24"/>
          <w:shd w:val="clear" w:color="auto" w:fill="FFFFFF"/>
        </w:rPr>
        <w:t>, հաշվի առնելով գործի առանձնահատկությունները</w:t>
      </w:r>
      <w:r>
        <w:rPr>
          <w:rFonts w:ascii="Sylfaen" w:hAnsi="Sylfaen"/>
          <w:sz w:val="24"/>
          <w:szCs w:val="24"/>
          <w:shd w:val="clear" w:color="auto" w:fill="FFFFFF"/>
        </w:rPr>
        <w:t>՝</w:t>
      </w:r>
      <w:r w:rsidRPr="00847436">
        <w:rPr>
          <w:rFonts w:ascii="Sylfaen" w:hAnsi="Sylfaen"/>
          <w:sz w:val="24"/>
          <w:szCs w:val="24"/>
          <w:shd w:val="clear" w:color="auto" w:fill="FFFFFF"/>
        </w:rPr>
        <w:t xml:space="preserve"> </w:t>
      </w:r>
      <w:r>
        <w:rPr>
          <w:rFonts w:ascii="Sylfaen" w:hAnsi="Sylfaen"/>
          <w:sz w:val="24"/>
          <w:szCs w:val="24"/>
          <w:shd w:val="clear" w:color="auto" w:fill="FFFFFF"/>
        </w:rPr>
        <w:t>դ</w:t>
      </w:r>
      <w:r w:rsidRPr="00847436">
        <w:rPr>
          <w:rFonts w:ascii="Sylfaen" w:hAnsi="Sylfaen"/>
          <w:sz w:val="24"/>
          <w:szCs w:val="24"/>
          <w:shd w:val="clear" w:color="auto" w:fill="FFFFFF"/>
        </w:rPr>
        <w:t>ատարանը</w:t>
      </w:r>
      <w:r>
        <w:rPr>
          <w:rFonts w:ascii="Sylfaen" w:hAnsi="Sylfaen"/>
          <w:sz w:val="24"/>
          <w:szCs w:val="24"/>
          <w:shd w:val="clear" w:color="auto" w:fill="FFFFFF"/>
        </w:rPr>
        <w:t xml:space="preserve"> </w:t>
      </w:r>
      <w:r w:rsidRPr="00847436">
        <w:rPr>
          <w:rFonts w:ascii="Sylfaen" w:hAnsi="Sylfaen"/>
          <w:sz w:val="24"/>
          <w:szCs w:val="24"/>
          <w:shd w:val="clear" w:color="auto" w:fill="FFFFFF"/>
        </w:rPr>
        <w:t>եկ</w:t>
      </w:r>
      <w:r>
        <w:rPr>
          <w:rFonts w:ascii="Sylfaen" w:hAnsi="Sylfaen"/>
          <w:sz w:val="24"/>
          <w:szCs w:val="24"/>
          <w:shd w:val="clear" w:color="auto" w:fill="FFFFFF"/>
        </w:rPr>
        <w:t>ել է</w:t>
      </w:r>
      <w:r w:rsidRPr="00847436">
        <w:rPr>
          <w:rFonts w:ascii="Sylfaen" w:hAnsi="Sylfaen"/>
          <w:sz w:val="24"/>
          <w:szCs w:val="24"/>
          <w:shd w:val="clear" w:color="auto" w:fill="FFFFFF"/>
        </w:rPr>
        <w:t xml:space="preserve"> եզրահանգման, որ հայցվորի պատվին և արժանապատվությանը հասցված վնասը վերականգնելու համար համաչափ, ողջամիտ և արդյունավետ միջոց է նույն հարթակում հրապարակային հերքում տարածելուն պարտավորեցնելը:</w:t>
      </w:r>
    </w:p>
    <w:p w14:paraId="5E055F84" w14:textId="77777777" w:rsidR="00962690" w:rsidRPr="00377029" w:rsidRDefault="00962690" w:rsidP="00962690">
      <w:pPr>
        <w:spacing w:before="240" w:after="0" w:line="240" w:lineRule="auto"/>
        <w:rPr>
          <w:rFonts w:ascii="Sylfaen" w:hAnsi="Sylfaen"/>
          <w:sz w:val="24"/>
          <w:szCs w:val="24"/>
          <w:shd w:val="clear" w:color="auto" w:fill="FFFFFF"/>
        </w:rPr>
      </w:pPr>
      <w:r>
        <w:rPr>
          <w:rFonts w:ascii="Sylfaen" w:hAnsi="Sylfaen"/>
          <w:sz w:val="24"/>
          <w:szCs w:val="24"/>
          <w:shd w:val="clear" w:color="auto" w:fill="FFFFFF"/>
        </w:rPr>
        <w:t xml:space="preserve">Դատարանի այս որոշումը իրավաչափ է և խիստ կարևոր դատական պրակտիկայի համար։ Ըստ </w:t>
      </w:r>
      <w:r w:rsidRPr="0050431E">
        <w:rPr>
          <w:rFonts w:ascii="Sylfaen" w:hAnsi="Sylfaen"/>
          <w:sz w:val="24"/>
          <w:szCs w:val="24"/>
          <w:shd w:val="clear" w:color="auto" w:fill="FFFFFF"/>
        </w:rPr>
        <w:t xml:space="preserve">էության, նյութական փոխհատուցում վճարելու խնդիրը քննելիս այս </w:t>
      </w:r>
      <w:r>
        <w:rPr>
          <w:rFonts w:ascii="Sylfaen" w:hAnsi="Sylfaen"/>
          <w:sz w:val="24"/>
          <w:szCs w:val="24"/>
          <w:shd w:val="clear" w:color="auto" w:fill="FFFFFF"/>
        </w:rPr>
        <w:t>մեկնաբանությունը պետք է գերակա դառնա</w:t>
      </w:r>
      <w:r>
        <w:rPr>
          <w:rFonts w:ascii="Times New Roman" w:hAnsi="Times New Roman" w:cs="Times New Roman"/>
          <w:sz w:val="24"/>
          <w:szCs w:val="24"/>
          <w:shd w:val="clear" w:color="auto" w:fill="FFFFFF"/>
        </w:rPr>
        <w:t>․</w:t>
      </w:r>
      <w:r>
        <w:rPr>
          <w:rFonts w:ascii="Sylfaen" w:hAnsi="Sylfaen"/>
          <w:sz w:val="24"/>
          <w:szCs w:val="24"/>
          <w:shd w:val="clear" w:color="auto" w:fill="FFFFFF"/>
        </w:rPr>
        <w:t xml:space="preserve"> արդյո՞ք ոչ գույքային փոխհատուցումը բավարար չէ հայցվորի խախտված իրավունքները</w:t>
      </w:r>
      <w:r w:rsidRPr="00B91711">
        <w:rPr>
          <w:rFonts w:ascii="Sylfaen" w:hAnsi="Sylfaen"/>
          <w:sz w:val="24"/>
          <w:szCs w:val="24"/>
          <w:shd w:val="clear" w:color="auto" w:fill="FFFFFF"/>
        </w:rPr>
        <w:t xml:space="preserve"> </w:t>
      </w:r>
      <w:r>
        <w:rPr>
          <w:rFonts w:ascii="Sylfaen" w:hAnsi="Sylfaen"/>
          <w:sz w:val="24"/>
          <w:szCs w:val="24"/>
          <w:shd w:val="clear" w:color="auto" w:fill="FFFFFF"/>
        </w:rPr>
        <w:t xml:space="preserve">վերականգնելու համար: Այս հարցն առաջնային է, և միայն բացասական պատասխանի դեպքում կարելի է դիտարկել գույքային փոխհատուցման տարբերակը։ </w:t>
      </w:r>
    </w:p>
    <w:p w14:paraId="0F2E37FA" w14:textId="77777777" w:rsidR="00962690" w:rsidRPr="00772B9F" w:rsidRDefault="00962690" w:rsidP="00962690">
      <w:pPr>
        <w:spacing w:before="240" w:after="0" w:line="240" w:lineRule="auto"/>
        <w:rPr>
          <w:rFonts w:ascii="Sylfaen" w:hAnsi="Sylfaen"/>
          <w:b/>
          <w:bCs/>
          <w:sz w:val="24"/>
          <w:szCs w:val="24"/>
          <w:u w:val="single"/>
          <w:shd w:val="clear" w:color="auto" w:fill="FFFFFF"/>
        </w:rPr>
      </w:pPr>
      <w:r w:rsidRPr="00772B9F">
        <w:rPr>
          <w:rFonts w:ascii="Sylfaen" w:hAnsi="Sylfaen"/>
          <w:b/>
          <w:bCs/>
          <w:sz w:val="24"/>
          <w:szCs w:val="24"/>
          <w:u w:val="single"/>
          <w:shd w:val="clear" w:color="auto" w:fill="FFFFFF"/>
        </w:rPr>
        <w:t>Փաստաբանի վարձատրությունը</w:t>
      </w:r>
    </w:p>
    <w:p w14:paraId="7B26304F" w14:textId="77777777" w:rsidR="00962690" w:rsidRDefault="00962690" w:rsidP="00962690">
      <w:pPr>
        <w:spacing w:before="240" w:after="0" w:line="240" w:lineRule="auto"/>
        <w:rPr>
          <w:rFonts w:ascii="Sylfaen" w:hAnsi="Sylfaen"/>
          <w:sz w:val="24"/>
          <w:szCs w:val="24"/>
          <w:shd w:val="clear" w:color="auto" w:fill="FFFFFF"/>
        </w:rPr>
      </w:pPr>
      <w:r>
        <w:rPr>
          <w:rFonts w:ascii="Sylfaen" w:hAnsi="Sylfaen"/>
          <w:sz w:val="24"/>
          <w:szCs w:val="24"/>
          <w:shd w:val="clear" w:color="auto" w:fill="FFFFFF"/>
        </w:rPr>
        <w:tab/>
        <w:t>Ա</w:t>
      </w:r>
      <w:r w:rsidRPr="006F5D3A">
        <w:rPr>
          <w:rFonts w:ascii="Sylfaen" w:hAnsi="Sylfaen"/>
          <w:sz w:val="24"/>
          <w:szCs w:val="24"/>
          <w:shd w:val="clear" w:color="auto" w:fill="FFFFFF"/>
        </w:rPr>
        <w:t>նդրադառնալով դատական ծախսերին</w:t>
      </w:r>
      <w:r>
        <w:rPr>
          <w:rFonts w:ascii="Sylfaen" w:hAnsi="Sylfaen"/>
          <w:sz w:val="24"/>
          <w:szCs w:val="24"/>
          <w:shd w:val="clear" w:color="auto" w:fill="FFFFFF"/>
        </w:rPr>
        <w:t>՝</w:t>
      </w:r>
      <w:r w:rsidRPr="006F5D3A">
        <w:rPr>
          <w:rFonts w:ascii="Sylfaen" w:hAnsi="Sylfaen"/>
          <w:sz w:val="24"/>
          <w:szCs w:val="24"/>
          <w:shd w:val="clear" w:color="auto" w:fill="FFFFFF"/>
        </w:rPr>
        <w:t xml:space="preserve"> </w:t>
      </w:r>
      <w:r>
        <w:rPr>
          <w:rFonts w:ascii="Sylfaen" w:hAnsi="Sylfaen"/>
          <w:sz w:val="24"/>
          <w:szCs w:val="24"/>
          <w:shd w:val="clear" w:color="auto" w:fill="FFFFFF"/>
        </w:rPr>
        <w:t>դ</w:t>
      </w:r>
      <w:r w:rsidRPr="006F5D3A">
        <w:rPr>
          <w:rFonts w:ascii="Sylfaen" w:hAnsi="Sylfaen"/>
          <w:sz w:val="24"/>
          <w:szCs w:val="24"/>
          <w:shd w:val="clear" w:color="auto" w:fill="FFFFFF"/>
        </w:rPr>
        <w:t>ատարանը վճռե</w:t>
      </w:r>
      <w:r>
        <w:rPr>
          <w:rFonts w:ascii="Sylfaen" w:hAnsi="Sylfaen"/>
          <w:sz w:val="24"/>
          <w:szCs w:val="24"/>
          <w:shd w:val="clear" w:color="auto" w:fill="FFFFFF"/>
        </w:rPr>
        <w:t>լ է</w:t>
      </w:r>
      <w:r w:rsidRPr="006F5D3A">
        <w:rPr>
          <w:rFonts w:ascii="Sylfaen" w:hAnsi="Sylfaen"/>
          <w:sz w:val="24"/>
          <w:szCs w:val="24"/>
          <w:shd w:val="clear" w:color="auto" w:fill="FFFFFF"/>
        </w:rPr>
        <w:t xml:space="preserve"> </w:t>
      </w:r>
      <w:r>
        <w:rPr>
          <w:rFonts w:ascii="Sylfaen" w:hAnsi="Sylfaen"/>
          <w:sz w:val="24"/>
          <w:szCs w:val="24"/>
          <w:shd w:val="clear" w:color="auto" w:fill="FFFFFF"/>
        </w:rPr>
        <w:t>լրատվամիջոցի հիմնադրից</w:t>
      </w:r>
      <w:r w:rsidRPr="006F5D3A">
        <w:rPr>
          <w:rFonts w:ascii="Sylfaen" w:hAnsi="Sylfaen"/>
          <w:sz w:val="24"/>
          <w:szCs w:val="24"/>
          <w:shd w:val="clear" w:color="auto" w:fill="FFFFFF"/>
        </w:rPr>
        <w:t xml:space="preserve"> հօգուտ Արման Մարտիրոսյանի բռնագանձել 170</w:t>
      </w:r>
      <w:r>
        <w:rPr>
          <w:rFonts w:ascii="Sylfaen" w:hAnsi="Sylfaen"/>
          <w:sz w:val="24"/>
          <w:szCs w:val="24"/>
          <w:shd w:val="clear" w:color="auto" w:fill="FFFFFF"/>
        </w:rPr>
        <w:t xml:space="preserve"> հազար</w:t>
      </w:r>
      <w:r w:rsidRPr="006F5D3A">
        <w:rPr>
          <w:rFonts w:ascii="Sylfaen" w:hAnsi="Sylfaen"/>
          <w:sz w:val="24"/>
          <w:szCs w:val="24"/>
          <w:shd w:val="clear" w:color="auto" w:fill="FFFFFF"/>
        </w:rPr>
        <w:t xml:space="preserve"> դրամ, որից 20</w:t>
      </w:r>
      <w:r>
        <w:rPr>
          <w:rFonts w:ascii="Sylfaen" w:hAnsi="Sylfaen"/>
          <w:sz w:val="24"/>
          <w:szCs w:val="24"/>
          <w:shd w:val="clear" w:color="auto" w:fill="FFFFFF"/>
        </w:rPr>
        <w:t xml:space="preserve"> հազարը</w:t>
      </w:r>
      <w:r w:rsidRPr="006F5D3A">
        <w:rPr>
          <w:rFonts w:ascii="Sylfaen" w:hAnsi="Sylfaen"/>
          <w:sz w:val="24"/>
          <w:szCs w:val="24"/>
          <w:shd w:val="clear" w:color="auto" w:fill="FFFFFF"/>
        </w:rPr>
        <w:t xml:space="preserve"> </w:t>
      </w:r>
      <w:r>
        <w:rPr>
          <w:rFonts w:ascii="Sylfaen" w:hAnsi="Sylfaen"/>
          <w:sz w:val="24"/>
          <w:szCs w:val="24"/>
          <w:shd w:val="clear" w:color="auto" w:fill="FFFFFF"/>
        </w:rPr>
        <w:t xml:space="preserve">վճարված </w:t>
      </w:r>
      <w:r w:rsidRPr="006F5D3A">
        <w:rPr>
          <w:rFonts w:ascii="Sylfaen" w:hAnsi="Sylfaen"/>
          <w:sz w:val="24"/>
          <w:szCs w:val="24"/>
          <w:shd w:val="clear" w:color="auto" w:fill="FFFFFF"/>
        </w:rPr>
        <w:t>պետական տուրք</w:t>
      </w:r>
      <w:r>
        <w:rPr>
          <w:rFonts w:ascii="Sylfaen" w:hAnsi="Sylfaen"/>
          <w:sz w:val="24"/>
          <w:szCs w:val="24"/>
          <w:shd w:val="clear" w:color="auto" w:fill="FFFFFF"/>
        </w:rPr>
        <w:t>ն է</w:t>
      </w:r>
      <w:r w:rsidRPr="006F5D3A">
        <w:rPr>
          <w:rFonts w:ascii="Sylfaen" w:hAnsi="Sylfaen"/>
          <w:sz w:val="24"/>
          <w:szCs w:val="24"/>
          <w:shd w:val="clear" w:color="auto" w:fill="FFFFFF"/>
        </w:rPr>
        <w:t>, իսկ 150</w:t>
      </w:r>
      <w:r>
        <w:rPr>
          <w:rFonts w:ascii="Sylfaen" w:hAnsi="Sylfaen"/>
          <w:sz w:val="24"/>
          <w:szCs w:val="24"/>
          <w:shd w:val="clear" w:color="auto" w:fill="FFFFFF"/>
        </w:rPr>
        <w:t xml:space="preserve"> հազարը՝</w:t>
      </w:r>
      <w:r w:rsidRPr="006F5D3A">
        <w:rPr>
          <w:rFonts w:ascii="Sylfaen" w:hAnsi="Sylfaen"/>
          <w:sz w:val="24"/>
          <w:szCs w:val="24"/>
          <w:shd w:val="clear" w:color="auto" w:fill="FFFFFF"/>
        </w:rPr>
        <w:t xml:space="preserve"> փաստաբանի վարձատրության գումար</w:t>
      </w:r>
      <w:r>
        <w:rPr>
          <w:rFonts w:ascii="Sylfaen" w:hAnsi="Sylfaen"/>
          <w:sz w:val="24"/>
          <w:szCs w:val="24"/>
          <w:shd w:val="clear" w:color="auto" w:fill="FFFFFF"/>
        </w:rPr>
        <w:t>ը։ Մ</w:t>
      </w:r>
      <w:r w:rsidRPr="006F5D3A">
        <w:rPr>
          <w:rFonts w:ascii="Sylfaen" w:hAnsi="Sylfaen"/>
          <w:sz w:val="24"/>
          <w:szCs w:val="24"/>
          <w:shd w:val="clear" w:color="auto" w:fill="FFFFFF"/>
        </w:rPr>
        <w:t xml:space="preserve">նացած մասով բռնագանձման </w:t>
      </w:r>
      <w:r>
        <w:rPr>
          <w:rFonts w:ascii="Sylfaen" w:hAnsi="Sylfaen"/>
          <w:sz w:val="24"/>
          <w:szCs w:val="24"/>
          <w:shd w:val="clear" w:color="auto" w:fill="FFFFFF"/>
        </w:rPr>
        <w:t>պահանջը</w:t>
      </w:r>
      <w:r w:rsidRPr="006F5D3A">
        <w:rPr>
          <w:rFonts w:ascii="Sylfaen" w:hAnsi="Sylfaen"/>
          <w:sz w:val="24"/>
          <w:szCs w:val="24"/>
          <w:shd w:val="clear" w:color="auto" w:fill="FFFFFF"/>
        </w:rPr>
        <w:t xml:space="preserve"> մերժ</w:t>
      </w:r>
      <w:r>
        <w:rPr>
          <w:rFonts w:ascii="Sylfaen" w:hAnsi="Sylfaen"/>
          <w:sz w:val="24"/>
          <w:szCs w:val="24"/>
          <w:shd w:val="clear" w:color="auto" w:fill="FFFFFF"/>
        </w:rPr>
        <w:t>վ</w:t>
      </w:r>
      <w:r w:rsidRPr="006F5D3A">
        <w:rPr>
          <w:rFonts w:ascii="Sylfaen" w:hAnsi="Sylfaen"/>
          <w:sz w:val="24"/>
          <w:szCs w:val="24"/>
          <w:shd w:val="clear" w:color="auto" w:fill="FFFFFF"/>
        </w:rPr>
        <w:t>ել</w:t>
      </w:r>
      <w:r>
        <w:rPr>
          <w:rFonts w:ascii="Sylfaen" w:hAnsi="Sylfaen"/>
          <w:sz w:val="24"/>
          <w:szCs w:val="24"/>
          <w:shd w:val="clear" w:color="auto" w:fill="FFFFFF"/>
        </w:rPr>
        <w:t xml:space="preserve"> է</w:t>
      </w:r>
      <w:r w:rsidRPr="006F5D3A">
        <w:rPr>
          <w:rFonts w:ascii="Sylfaen" w:hAnsi="Sylfaen"/>
          <w:sz w:val="24"/>
          <w:szCs w:val="24"/>
          <w:shd w:val="clear" w:color="auto" w:fill="FFFFFF"/>
        </w:rPr>
        <w:t>: Գործում առկա փաստերի համաձայն</w:t>
      </w:r>
      <w:r>
        <w:rPr>
          <w:rFonts w:ascii="Sylfaen" w:hAnsi="Sylfaen"/>
          <w:sz w:val="24"/>
          <w:szCs w:val="24"/>
          <w:shd w:val="clear" w:color="auto" w:fill="FFFFFF"/>
        </w:rPr>
        <w:t>՝</w:t>
      </w:r>
      <w:r w:rsidRPr="006F5D3A">
        <w:rPr>
          <w:rFonts w:ascii="Sylfaen" w:hAnsi="Sylfaen"/>
          <w:sz w:val="24"/>
          <w:szCs w:val="24"/>
          <w:shd w:val="clear" w:color="auto" w:fill="FFFFFF"/>
        </w:rPr>
        <w:t xml:space="preserve"> հայցվորի փաստաբանական ծախսը կազմում է 500 հազար դրամ, </w:t>
      </w:r>
      <w:r>
        <w:rPr>
          <w:rFonts w:ascii="Sylfaen" w:hAnsi="Sylfaen"/>
          <w:sz w:val="24"/>
          <w:szCs w:val="24"/>
          <w:shd w:val="clear" w:color="auto" w:fill="FFFFFF"/>
        </w:rPr>
        <w:t>իսկ</w:t>
      </w:r>
      <w:r w:rsidRPr="006F5D3A">
        <w:rPr>
          <w:rFonts w:ascii="Sylfaen" w:hAnsi="Sylfaen"/>
          <w:sz w:val="24"/>
          <w:szCs w:val="24"/>
          <w:shd w:val="clear" w:color="auto" w:fill="FFFFFF"/>
        </w:rPr>
        <w:t xml:space="preserve"> բավարարվ</w:t>
      </w:r>
      <w:r>
        <w:rPr>
          <w:rFonts w:ascii="Sylfaen" w:hAnsi="Sylfaen"/>
          <w:sz w:val="24"/>
          <w:szCs w:val="24"/>
          <w:shd w:val="clear" w:color="auto" w:fill="FFFFFF"/>
        </w:rPr>
        <w:t>ած</w:t>
      </w:r>
      <w:r w:rsidRPr="006F5D3A">
        <w:rPr>
          <w:rFonts w:ascii="Sylfaen" w:hAnsi="Sylfaen"/>
          <w:sz w:val="24"/>
          <w:szCs w:val="24"/>
          <w:shd w:val="clear" w:color="auto" w:fill="FFFFFF"/>
        </w:rPr>
        <w:t xml:space="preserve"> 150 հազար դրամ</w:t>
      </w:r>
      <w:r>
        <w:rPr>
          <w:rFonts w:ascii="Sylfaen" w:hAnsi="Sylfaen"/>
          <w:sz w:val="24"/>
          <w:szCs w:val="24"/>
          <w:shd w:val="clear" w:color="auto" w:fill="FFFFFF"/>
        </w:rPr>
        <w:t>ը, ըստ դատարանի,</w:t>
      </w:r>
      <w:r w:rsidRPr="006F5D3A">
        <w:rPr>
          <w:rFonts w:ascii="Sylfaen" w:hAnsi="Sylfaen"/>
          <w:sz w:val="24"/>
          <w:szCs w:val="24"/>
          <w:shd w:val="clear" w:color="auto" w:fill="FFFFFF"/>
        </w:rPr>
        <w:t xml:space="preserve"> սահման</w:t>
      </w:r>
      <w:r>
        <w:rPr>
          <w:rFonts w:ascii="Sylfaen" w:hAnsi="Sylfaen"/>
          <w:sz w:val="24"/>
          <w:szCs w:val="24"/>
          <w:shd w:val="clear" w:color="auto" w:fill="FFFFFF"/>
        </w:rPr>
        <w:t>վ</w:t>
      </w:r>
      <w:r w:rsidRPr="006F5D3A">
        <w:rPr>
          <w:rFonts w:ascii="Sylfaen" w:hAnsi="Sylfaen"/>
          <w:sz w:val="24"/>
          <w:szCs w:val="24"/>
          <w:shd w:val="clear" w:color="auto" w:fill="FFFFFF"/>
        </w:rPr>
        <w:t>ել է</w:t>
      </w:r>
      <w:r>
        <w:rPr>
          <w:rFonts w:ascii="Sylfaen" w:hAnsi="Sylfaen"/>
          <w:sz w:val="24"/>
          <w:szCs w:val="24"/>
          <w:shd w:val="clear" w:color="auto" w:fill="FFFFFF"/>
        </w:rPr>
        <w:t>՝</w:t>
      </w:r>
      <w:r w:rsidRPr="006F5D3A">
        <w:rPr>
          <w:rFonts w:ascii="Sylfaen" w:hAnsi="Sylfaen"/>
          <w:sz w:val="24"/>
          <w:szCs w:val="24"/>
          <w:shd w:val="clear" w:color="auto" w:fill="FFFFFF"/>
        </w:rPr>
        <w:t xml:space="preserve"> հաշվի առնելով փաստաբանի կատարած աշխատանքի ծավալը՝ </w:t>
      </w:r>
      <w:r w:rsidRPr="006F5D3A">
        <w:rPr>
          <w:rFonts w:ascii="Sylfaen" w:hAnsi="Sylfaen"/>
          <w:sz w:val="24"/>
          <w:szCs w:val="24"/>
          <w:shd w:val="clear" w:color="auto" w:fill="FFFFFF"/>
        </w:rPr>
        <w:lastRenderedPageBreak/>
        <w:t>հայցադիմումը կազմելը, դատական նիստերին մասնակցելը, ապացույցներ ներկայացնելը, որոնց հավաքագրումն առանձնակի բարդություն չի ներկայացրել:</w:t>
      </w:r>
      <w:r>
        <w:rPr>
          <w:rFonts w:ascii="Sylfaen" w:hAnsi="Sylfaen"/>
          <w:sz w:val="24"/>
          <w:szCs w:val="24"/>
          <w:shd w:val="clear" w:color="auto" w:fill="FFFFFF"/>
        </w:rPr>
        <w:t xml:space="preserve"> </w:t>
      </w:r>
      <w:r w:rsidRPr="006F5D3A">
        <w:rPr>
          <w:rFonts w:ascii="Sylfaen" w:hAnsi="Sylfaen"/>
          <w:sz w:val="24"/>
          <w:szCs w:val="24"/>
          <w:shd w:val="clear" w:color="auto" w:fill="FFFFFF"/>
        </w:rPr>
        <w:t>Այ</w:t>
      </w:r>
      <w:r>
        <w:rPr>
          <w:rFonts w:ascii="Sylfaen" w:hAnsi="Sylfaen"/>
          <w:sz w:val="24"/>
          <w:szCs w:val="24"/>
          <w:shd w:val="clear" w:color="auto" w:fill="FFFFFF"/>
        </w:rPr>
        <w:t>դուհանդերձ,</w:t>
      </w:r>
      <w:r w:rsidRPr="006F5D3A">
        <w:rPr>
          <w:rFonts w:ascii="Sylfaen" w:hAnsi="Sylfaen"/>
          <w:sz w:val="24"/>
          <w:szCs w:val="24"/>
          <w:shd w:val="clear" w:color="auto" w:fill="FFFFFF"/>
        </w:rPr>
        <w:t xml:space="preserve"> նշենք, որ դատարանի </w:t>
      </w:r>
      <w:r>
        <w:rPr>
          <w:rFonts w:ascii="Sylfaen" w:hAnsi="Sylfaen"/>
          <w:sz w:val="24"/>
          <w:szCs w:val="24"/>
          <w:shd w:val="clear" w:color="auto" w:fill="FFFFFF"/>
        </w:rPr>
        <w:t>սահմանած վարձատրության</w:t>
      </w:r>
      <w:r w:rsidRPr="006F5D3A">
        <w:rPr>
          <w:rFonts w:ascii="Sylfaen" w:hAnsi="Sylfaen"/>
          <w:sz w:val="24"/>
          <w:szCs w:val="24"/>
          <w:shd w:val="clear" w:color="auto" w:fill="FFFFFF"/>
        </w:rPr>
        <w:t xml:space="preserve"> չափը կրկնակի քիչ է Փաստաբանների պալատի խորհրդի կողմից հաստատված միջին գնացուցակից:</w:t>
      </w:r>
    </w:p>
    <w:p w14:paraId="03183346" w14:textId="77777777" w:rsidR="00962690" w:rsidRDefault="00962690" w:rsidP="00962690">
      <w:pPr>
        <w:spacing w:before="240" w:after="0" w:line="240" w:lineRule="auto"/>
        <w:rPr>
          <w:rFonts w:ascii="Sylfaen" w:hAnsi="Sylfaen"/>
          <w:sz w:val="24"/>
          <w:szCs w:val="24"/>
          <w:shd w:val="clear" w:color="auto" w:fill="FFFFFF"/>
        </w:rPr>
      </w:pPr>
    </w:p>
    <w:p w14:paraId="5273BF8C" w14:textId="77777777" w:rsidR="00962690" w:rsidRPr="00D0351C" w:rsidRDefault="00962690" w:rsidP="00962690">
      <w:pPr>
        <w:tabs>
          <w:tab w:val="left" w:pos="2540"/>
        </w:tabs>
        <w:spacing w:line="240" w:lineRule="auto"/>
        <w:rPr>
          <w:rFonts w:ascii="Sylfaen" w:hAnsi="Sylfaen"/>
          <w:b/>
          <w:sz w:val="24"/>
          <w:szCs w:val="24"/>
          <w:u w:val="single"/>
        </w:rPr>
      </w:pPr>
      <w:r w:rsidRPr="00D0351C">
        <w:rPr>
          <w:rFonts w:ascii="Sylfaen" w:eastAsia="Tahoma" w:hAnsi="Sylfaen" w:cs="Tahoma"/>
          <w:b/>
          <w:bCs/>
          <w:sz w:val="24"/>
          <w:szCs w:val="24"/>
          <w:u w:val="single"/>
        </w:rPr>
        <w:t>Ամփոփում</w:t>
      </w:r>
      <w:r w:rsidRPr="00D0351C">
        <w:rPr>
          <w:rFonts w:ascii="Sylfaen" w:hAnsi="Sylfaen"/>
          <w:b/>
          <w:sz w:val="24"/>
          <w:szCs w:val="24"/>
          <w:u w:val="single"/>
        </w:rPr>
        <w:t xml:space="preserve"> </w:t>
      </w:r>
    </w:p>
    <w:p w14:paraId="3D8843C4" w14:textId="77777777" w:rsidR="00962690" w:rsidRDefault="00962690" w:rsidP="00962690">
      <w:pPr>
        <w:tabs>
          <w:tab w:val="left" w:pos="2540"/>
        </w:tabs>
        <w:spacing w:line="240" w:lineRule="auto"/>
        <w:rPr>
          <w:rFonts w:ascii="Sylfaen" w:hAnsi="Sylfaen"/>
          <w:bCs/>
          <w:sz w:val="24"/>
          <w:szCs w:val="24"/>
        </w:rPr>
      </w:pPr>
      <w:r w:rsidRPr="00AD2D99">
        <w:rPr>
          <w:rFonts w:ascii="Sylfaen" w:hAnsi="Sylfaen"/>
          <w:bCs/>
          <w:sz w:val="24"/>
          <w:szCs w:val="24"/>
        </w:rPr>
        <w:t>Ըստ էության</w:t>
      </w:r>
      <w:r>
        <w:rPr>
          <w:rFonts w:ascii="Sylfaen" w:hAnsi="Sylfaen"/>
          <w:bCs/>
          <w:sz w:val="24"/>
          <w:szCs w:val="24"/>
        </w:rPr>
        <w:t>,</w:t>
      </w:r>
      <w:r w:rsidRPr="00AD2D99">
        <w:rPr>
          <w:rFonts w:ascii="Sylfaen" w:hAnsi="Sylfaen"/>
          <w:bCs/>
          <w:sz w:val="24"/>
          <w:szCs w:val="24"/>
        </w:rPr>
        <w:t xml:space="preserve"> դատարանը զրպարտություն է համարել </w:t>
      </w:r>
      <w:r>
        <w:rPr>
          <w:rFonts w:ascii="Sylfaen" w:hAnsi="Sylfaen"/>
          <w:bCs/>
          <w:sz w:val="24"/>
          <w:szCs w:val="24"/>
        </w:rPr>
        <w:t>հ</w:t>
      </w:r>
      <w:r w:rsidRPr="00AD2D99">
        <w:rPr>
          <w:rFonts w:ascii="Sylfaen" w:hAnsi="Sylfaen"/>
          <w:bCs/>
          <w:sz w:val="24"/>
          <w:szCs w:val="24"/>
        </w:rPr>
        <w:t>ոդվածում առկա երկու արտահայտություն</w:t>
      </w:r>
      <w:r>
        <w:rPr>
          <w:rFonts w:ascii="Sylfaen" w:hAnsi="Sylfaen"/>
          <w:bCs/>
          <w:sz w:val="24"/>
          <w:szCs w:val="24"/>
        </w:rPr>
        <w:t>՝</w:t>
      </w:r>
      <w:r w:rsidRPr="00AD2D99">
        <w:rPr>
          <w:rFonts w:ascii="Sylfaen" w:hAnsi="Sylfaen"/>
          <w:bCs/>
          <w:sz w:val="24"/>
          <w:szCs w:val="24"/>
        </w:rPr>
        <w:t xml:space="preserve"> զենքի պարգևատրման համար այլ անձանց կողմից </w:t>
      </w:r>
      <w:r>
        <w:rPr>
          <w:rFonts w:ascii="Sylfaen" w:hAnsi="Sylfaen"/>
          <w:bCs/>
          <w:sz w:val="24"/>
          <w:szCs w:val="24"/>
        </w:rPr>
        <w:t>«</w:t>
      </w:r>
      <w:r w:rsidRPr="00AD2D99">
        <w:rPr>
          <w:rFonts w:ascii="Sylfaen" w:hAnsi="Sylfaen"/>
          <w:bCs/>
          <w:sz w:val="24"/>
          <w:szCs w:val="24"/>
        </w:rPr>
        <w:t>միջնորդելու</w:t>
      </w:r>
      <w:r>
        <w:rPr>
          <w:rFonts w:ascii="Sylfaen" w:hAnsi="Sylfaen"/>
          <w:bCs/>
          <w:sz w:val="24"/>
          <w:szCs w:val="24"/>
        </w:rPr>
        <w:t>»</w:t>
      </w:r>
      <w:r w:rsidRPr="00AD2D99">
        <w:rPr>
          <w:rFonts w:ascii="Sylfaen" w:hAnsi="Sylfaen"/>
          <w:bCs/>
          <w:sz w:val="24"/>
          <w:szCs w:val="24"/>
        </w:rPr>
        <w:t xml:space="preserve"> և պատերազմի օրերին </w:t>
      </w:r>
      <w:r>
        <w:rPr>
          <w:rFonts w:ascii="Sylfaen" w:hAnsi="Sylfaen"/>
          <w:bCs/>
          <w:sz w:val="24"/>
          <w:szCs w:val="24"/>
        </w:rPr>
        <w:t>«</w:t>
      </w:r>
      <w:r w:rsidRPr="00AD2D99">
        <w:rPr>
          <w:rFonts w:ascii="Sylfaen" w:hAnsi="Sylfaen"/>
          <w:bCs/>
          <w:sz w:val="24"/>
          <w:szCs w:val="24"/>
        </w:rPr>
        <w:t>հրճվելու</w:t>
      </w:r>
      <w:r>
        <w:rPr>
          <w:rFonts w:ascii="Sylfaen" w:hAnsi="Sylfaen"/>
          <w:bCs/>
          <w:sz w:val="24"/>
          <w:szCs w:val="24"/>
        </w:rPr>
        <w:t>» մասին</w:t>
      </w:r>
      <w:r w:rsidRPr="00AD2D99">
        <w:rPr>
          <w:rFonts w:ascii="Sylfaen" w:hAnsi="Sylfaen"/>
          <w:bCs/>
          <w:sz w:val="24"/>
          <w:szCs w:val="24"/>
        </w:rPr>
        <w:t xml:space="preserve">: Ուսումնասիրելով առաջին </w:t>
      </w:r>
      <w:r>
        <w:rPr>
          <w:rFonts w:ascii="Sylfaen" w:hAnsi="Sylfaen"/>
          <w:bCs/>
          <w:sz w:val="24"/>
          <w:szCs w:val="24"/>
        </w:rPr>
        <w:t>միտքը՝</w:t>
      </w:r>
      <w:r w:rsidRPr="00AD2D99">
        <w:rPr>
          <w:rFonts w:ascii="Sylfaen" w:hAnsi="Sylfaen"/>
          <w:bCs/>
          <w:sz w:val="24"/>
          <w:szCs w:val="24"/>
        </w:rPr>
        <w:t xml:space="preserve"> պարզ է դառնում, որ հոդվածագիրը միջնորդելուն ուղղված գործողություններ</w:t>
      </w:r>
      <w:r>
        <w:rPr>
          <w:rFonts w:ascii="Sylfaen" w:hAnsi="Sylfaen"/>
          <w:bCs/>
          <w:sz w:val="24"/>
          <w:szCs w:val="24"/>
        </w:rPr>
        <w:t>ը</w:t>
      </w:r>
      <w:r w:rsidRPr="00AD2D99">
        <w:rPr>
          <w:rFonts w:ascii="Sylfaen" w:hAnsi="Sylfaen"/>
          <w:bCs/>
          <w:sz w:val="24"/>
          <w:szCs w:val="24"/>
        </w:rPr>
        <w:t xml:space="preserve"> վերագրել է այլ անձանց</w:t>
      </w:r>
      <w:r>
        <w:rPr>
          <w:rFonts w:ascii="Sylfaen" w:hAnsi="Sylfaen"/>
          <w:bCs/>
          <w:sz w:val="24"/>
          <w:szCs w:val="24"/>
        </w:rPr>
        <w:t>,</w:t>
      </w:r>
      <w:r w:rsidRPr="00AD2D99">
        <w:rPr>
          <w:rFonts w:ascii="Sylfaen" w:hAnsi="Sylfaen"/>
          <w:bCs/>
          <w:sz w:val="24"/>
          <w:szCs w:val="24"/>
        </w:rPr>
        <w:t xml:space="preserve"> և եթե </w:t>
      </w:r>
      <w:r>
        <w:rPr>
          <w:rFonts w:ascii="Sylfaen" w:hAnsi="Sylfaen"/>
          <w:bCs/>
          <w:sz w:val="24"/>
          <w:szCs w:val="24"/>
        </w:rPr>
        <w:t>դա հանցանք</w:t>
      </w:r>
      <w:r w:rsidRPr="00AD2D99">
        <w:rPr>
          <w:rFonts w:ascii="Sylfaen" w:hAnsi="Sylfaen"/>
          <w:bCs/>
          <w:sz w:val="24"/>
          <w:szCs w:val="24"/>
        </w:rPr>
        <w:t xml:space="preserve"> կամ զանցանք</w:t>
      </w:r>
      <w:r>
        <w:rPr>
          <w:rFonts w:ascii="Sylfaen" w:hAnsi="Sylfaen"/>
          <w:bCs/>
          <w:sz w:val="24"/>
          <w:szCs w:val="24"/>
        </w:rPr>
        <w:t xml:space="preserve"> որակելու</w:t>
      </w:r>
      <w:r w:rsidRPr="00AD2D99">
        <w:rPr>
          <w:rFonts w:ascii="Sylfaen" w:hAnsi="Sylfaen"/>
          <w:bCs/>
          <w:sz w:val="24"/>
          <w:szCs w:val="24"/>
        </w:rPr>
        <w:t xml:space="preserve"> արժանի արարք է, ապա ըստ </w:t>
      </w:r>
      <w:r>
        <w:rPr>
          <w:rFonts w:ascii="Sylfaen" w:hAnsi="Sylfaen"/>
          <w:bCs/>
          <w:sz w:val="24"/>
          <w:szCs w:val="24"/>
        </w:rPr>
        <w:t>հ</w:t>
      </w:r>
      <w:r w:rsidRPr="00AD2D99">
        <w:rPr>
          <w:rFonts w:ascii="Sylfaen" w:hAnsi="Sylfaen"/>
          <w:bCs/>
          <w:sz w:val="24"/>
          <w:szCs w:val="24"/>
        </w:rPr>
        <w:t>ոդվածի</w:t>
      </w:r>
      <w:r>
        <w:rPr>
          <w:rFonts w:ascii="Sylfaen" w:hAnsi="Sylfaen"/>
          <w:bCs/>
          <w:sz w:val="24"/>
          <w:szCs w:val="24"/>
        </w:rPr>
        <w:t>՝</w:t>
      </w:r>
      <w:r w:rsidRPr="00AD2D99">
        <w:rPr>
          <w:rFonts w:ascii="Sylfaen" w:hAnsi="Sylfaen"/>
          <w:bCs/>
          <w:sz w:val="24"/>
          <w:szCs w:val="24"/>
        </w:rPr>
        <w:t xml:space="preserve"> </w:t>
      </w:r>
      <w:r>
        <w:rPr>
          <w:rFonts w:ascii="Sylfaen" w:hAnsi="Sylfaen"/>
          <w:bCs/>
          <w:sz w:val="24"/>
          <w:szCs w:val="24"/>
        </w:rPr>
        <w:t>դ</w:t>
      </w:r>
      <w:r w:rsidRPr="00AD2D99">
        <w:rPr>
          <w:rFonts w:ascii="Sylfaen" w:hAnsi="Sylfaen"/>
          <w:bCs/>
          <w:sz w:val="24"/>
          <w:szCs w:val="24"/>
        </w:rPr>
        <w:t xml:space="preserve">ա կատարել են </w:t>
      </w:r>
      <w:r>
        <w:rPr>
          <w:rFonts w:ascii="Sylfaen" w:hAnsi="Sylfaen"/>
          <w:bCs/>
          <w:sz w:val="24"/>
          <w:szCs w:val="24"/>
        </w:rPr>
        <w:t>ուրիշները</w:t>
      </w:r>
      <w:r w:rsidRPr="00AD2D99">
        <w:rPr>
          <w:rFonts w:ascii="Sylfaen" w:hAnsi="Sylfaen"/>
          <w:bCs/>
          <w:sz w:val="24"/>
          <w:szCs w:val="24"/>
        </w:rPr>
        <w:t xml:space="preserve">, ոչ թե հայցվորը: Սակայն դատարանը չի անդրադարձել այս հարցին և չի նշել, թե ինչ փաստերի հիման վրա է գտնում, որ </w:t>
      </w:r>
      <w:r>
        <w:rPr>
          <w:rFonts w:ascii="Sylfaen" w:hAnsi="Sylfaen"/>
          <w:bCs/>
          <w:sz w:val="24"/>
          <w:szCs w:val="24"/>
        </w:rPr>
        <w:t xml:space="preserve">այդ արարքը վերագրվել է հայցվորին և </w:t>
      </w:r>
      <w:r w:rsidRPr="00AD2D99">
        <w:rPr>
          <w:rFonts w:ascii="Sylfaen" w:hAnsi="Sylfaen"/>
          <w:bCs/>
          <w:sz w:val="24"/>
          <w:szCs w:val="24"/>
        </w:rPr>
        <w:t>արատավոր</w:t>
      </w:r>
      <w:r>
        <w:rPr>
          <w:rFonts w:ascii="Sylfaen" w:hAnsi="Sylfaen"/>
          <w:bCs/>
          <w:sz w:val="24"/>
          <w:szCs w:val="24"/>
        </w:rPr>
        <w:t>ել նրան</w:t>
      </w:r>
      <w:r w:rsidRPr="00AD2D99">
        <w:rPr>
          <w:rFonts w:ascii="Sylfaen" w:hAnsi="Sylfaen"/>
          <w:bCs/>
          <w:sz w:val="24"/>
          <w:szCs w:val="24"/>
        </w:rPr>
        <w:t xml:space="preserve">: </w:t>
      </w:r>
    </w:p>
    <w:p w14:paraId="2F9C81E2" w14:textId="77777777" w:rsidR="00962690" w:rsidRDefault="00962690" w:rsidP="00962690">
      <w:pPr>
        <w:tabs>
          <w:tab w:val="left" w:pos="2540"/>
        </w:tabs>
        <w:spacing w:line="240" w:lineRule="auto"/>
        <w:rPr>
          <w:rFonts w:ascii="Sylfaen" w:hAnsi="Sylfaen"/>
          <w:bCs/>
          <w:sz w:val="24"/>
          <w:szCs w:val="24"/>
        </w:rPr>
      </w:pPr>
      <w:r>
        <w:rPr>
          <w:rFonts w:ascii="Sylfaen" w:hAnsi="Sylfaen"/>
          <w:bCs/>
          <w:sz w:val="24"/>
          <w:szCs w:val="24"/>
        </w:rPr>
        <w:t>Ըստ էության, հրապարակման հեղինակը բարձրացրել է հանրային հետաքրքրություն ներկայացնող հարց՝ կասկածի տակ դնելով, թե ինչու պետք է զենքով պարգևատրվի մի անձնավորություն, որի գործունեության ոլորտը դրա հետ որևէ առնչություն չունի։</w:t>
      </w:r>
    </w:p>
    <w:p w14:paraId="222F801D" w14:textId="77777777" w:rsidR="00962690" w:rsidRPr="00B45B55" w:rsidRDefault="00962690" w:rsidP="00962690">
      <w:pPr>
        <w:tabs>
          <w:tab w:val="left" w:pos="2540"/>
        </w:tabs>
        <w:spacing w:line="240" w:lineRule="auto"/>
        <w:rPr>
          <w:rFonts w:ascii="Sylfaen" w:hAnsi="Sylfaen"/>
          <w:bCs/>
          <w:sz w:val="24"/>
          <w:szCs w:val="24"/>
        </w:rPr>
      </w:pPr>
      <w:r>
        <w:rPr>
          <w:rFonts w:ascii="Sylfaen" w:hAnsi="Sylfaen"/>
          <w:bCs/>
          <w:sz w:val="24"/>
          <w:szCs w:val="24"/>
        </w:rPr>
        <w:t xml:space="preserve">Կարևոր է, որ այդ գործընթացում միջնորդության և պարգևատրման փաստը հրապարակումից հետո չի հերքվել։ Այս պարագայում դատարանի կողմից լրատվամիջոցին հերքում հրապարակելուն պարտավորեցնելը վիճելի է, հատկապես այդ հարցի ոչ պատշաճ պատճառաբանության պայմաններում։ </w:t>
      </w:r>
    </w:p>
    <w:p w14:paraId="1352972E" w14:textId="77777777" w:rsidR="00962690" w:rsidRPr="00446616" w:rsidRDefault="00962690" w:rsidP="00962690">
      <w:pPr>
        <w:tabs>
          <w:tab w:val="left" w:pos="2540"/>
        </w:tabs>
        <w:spacing w:line="240" w:lineRule="auto"/>
        <w:rPr>
          <w:rFonts w:ascii="Sylfaen" w:hAnsi="Sylfaen"/>
          <w:sz w:val="24"/>
          <w:szCs w:val="24"/>
          <w:shd w:val="clear" w:color="auto" w:fill="FFFFFF"/>
        </w:rPr>
      </w:pPr>
      <w:r w:rsidRPr="00AD2D99">
        <w:rPr>
          <w:rFonts w:ascii="Sylfaen" w:hAnsi="Sylfaen"/>
          <w:bCs/>
          <w:sz w:val="24"/>
          <w:szCs w:val="24"/>
        </w:rPr>
        <w:t xml:space="preserve">Վիճելի ենք համարում նաև պատերազմի օրերին հրճվելու հանգամանքը որպես զրպարտություն </w:t>
      </w:r>
      <w:r>
        <w:rPr>
          <w:rFonts w:ascii="Sylfaen" w:hAnsi="Sylfaen"/>
          <w:bCs/>
          <w:sz w:val="24"/>
          <w:szCs w:val="24"/>
        </w:rPr>
        <w:t>որակելու</w:t>
      </w:r>
      <w:r w:rsidRPr="00AD2D99">
        <w:rPr>
          <w:rFonts w:ascii="Sylfaen" w:hAnsi="Sylfaen"/>
          <w:bCs/>
          <w:sz w:val="24"/>
          <w:szCs w:val="24"/>
        </w:rPr>
        <w:t xml:space="preserve"> դատարանի որոշումը, քանի որ արտահայտությունը </w:t>
      </w:r>
      <w:r>
        <w:rPr>
          <w:rFonts w:ascii="Sylfaen" w:hAnsi="Sylfaen"/>
          <w:bCs/>
          <w:sz w:val="24"/>
          <w:szCs w:val="24"/>
        </w:rPr>
        <w:t xml:space="preserve">պետք է դիտարկել որոշակի </w:t>
      </w:r>
      <w:r w:rsidRPr="00AD2D99">
        <w:rPr>
          <w:rFonts w:ascii="Sylfaen" w:hAnsi="Sylfaen"/>
          <w:bCs/>
          <w:sz w:val="24"/>
          <w:szCs w:val="24"/>
        </w:rPr>
        <w:t>կոնտեքստ</w:t>
      </w:r>
      <w:r>
        <w:rPr>
          <w:rFonts w:ascii="Sylfaen" w:hAnsi="Sylfaen"/>
          <w:bCs/>
          <w:sz w:val="24"/>
          <w:szCs w:val="24"/>
        </w:rPr>
        <w:t>ում</w:t>
      </w:r>
      <w:r w:rsidRPr="00AD2D99">
        <w:rPr>
          <w:rFonts w:ascii="Sylfaen" w:hAnsi="Sylfaen"/>
          <w:bCs/>
          <w:sz w:val="24"/>
          <w:szCs w:val="24"/>
        </w:rPr>
        <w:t>. ըստ հոդվածի</w:t>
      </w:r>
      <w:r>
        <w:rPr>
          <w:rFonts w:ascii="Sylfaen" w:hAnsi="Sylfaen"/>
          <w:bCs/>
          <w:sz w:val="24"/>
          <w:szCs w:val="24"/>
        </w:rPr>
        <w:t xml:space="preserve">՝ </w:t>
      </w:r>
      <w:proofErr w:type="gramStart"/>
      <w:r>
        <w:rPr>
          <w:rFonts w:ascii="Sylfaen" w:hAnsi="Sylfaen"/>
          <w:bCs/>
          <w:sz w:val="24"/>
          <w:szCs w:val="24"/>
        </w:rPr>
        <w:t>«(</w:t>
      </w:r>
      <w:proofErr w:type="gramEnd"/>
      <w:r>
        <w:rPr>
          <w:rFonts w:ascii="Sylfaen" w:hAnsi="Sylfaen"/>
          <w:bCs/>
          <w:sz w:val="24"/>
          <w:szCs w:val="24"/>
        </w:rPr>
        <w:t>…</w:t>
      </w:r>
      <w:r w:rsidRPr="00AD2D99">
        <w:rPr>
          <w:rFonts w:ascii="Sylfaen" w:hAnsi="Sylfaen"/>
          <w:bCs/>
          <w:sz w:val="24"/>
          <w:szCs w:val="24"/>
        </w:rPr>
        <w:t xml:space="preserve">) </w:t>
      </w:r>
      <w:r w:rsidRPr="00AD2D99">
        <w:rPr>
          <w:rFonts w:ascii="Sylfaen" w:hAnsi="Sylfaen"/>
          <w:sz w:val="24"/>
          <w:szCs w:val="24"/>
          <w:shd w:val="clear" w:color="auto" w:fill="FFFFFF"/>
        </w:rPr>
        <w:t>համենայնդեպս, այդ զվարճանքի հաստատությունները պատերազմի բոլոր օրերին աշխատել են</w:t>
      </w:r>
      <w:r>
        <w:rPr>
          <w:rFonts w:ascii="Sylfaen" w:hAnsi="Sylfaen"/>
          <w:sz w:val="24"/>
          <w:szCs w:val="24"/>
          <w:shd w:val="clear" w:color="auto" w:fill="FFFFFF"/>
        </w:rPr>
        <w:t xml:space="preserve">: </w:t>
      </w:r>
      <w:r w:rsidRPr="008A0C9E">
        <w:rPr>
          <w:rFonts w:ascii="Sylfaen" w:hAnsi="Sylfaen"/>
          <w:sz w:val="24"/>
          <w:szCs w:val="24"/>
          <w:shd w:val="clear" w:color="auto" w:fill="FFFFFF"/>
        </w:rPr>
        <w:t>Այդ ի՞նչ ծառայություններ է մատուցել հայրենիքին, բացի իր որջերում կիսամերկ երգիչ-երգչուհիների երգուպարից ուրախանալուց</w:t>
      </w:r>
      <w:r w:rsidRPr="00AD2D99">
        <w:rPr>
          <w:rFonts w:ascii="Sylfaen" w:hAnsi="Sylfaen"/>
          <w:sz w:val="24"/>
          <w:szCs w:val="24"/>
          <w:shd w:val="clear" w:color="auto" w:fill="FFFFFF"/>
        </w:rPr>
        <w:t xml:space="preserve">»: </w:t>
      </w:r>
      <w:r>
        <w:rPr>
          <w:rFonts w:ascii="Sylfaen" w:hAnsi="Sylfaen"/>
          <w:sz w:val="24"/>
          <w:szCs w:val="24"/>
          <w:shd w:val="clear" w:color="auto" w:fill="FFFFFF"/>
        </w:rPr>
        <w:t xml:space="preserve">Այսպիսով, պարզ է դառնում, որ հոդվածագիրը, պատերազմի օրերին հայցվորի հրճվելու մասին խոսելով, նկատի է ունեցել նրա ղեկավարած ժամանցային կենտրոնների աշխատանքն այդ օրերին, ինչը կարող է լրագրողի համար գնահատող դատողություն անելու հիմք լինել։ Հետևաբար արտահայտությունը զրպարտություն </w:t>
      </w:r>
      <w:r w:rsidRPr="00446616">
        <w:rPr>
          <w:rFonts w:ascii="Sylfaen" w:hAnsi="Sylfaen"/>
          <w:sz w:val="24"/>
          <w:szCs w:val="24"/>
          <w:shd w:val="clear" w:color="auto" w:fill="FFFFFF"/>
        </w:rPr>
        <w:t>որակելը չարդարացված խիստ մոտեցում է։</w:t>
      </w:r>
    </w:p>
    <w:p w14:paraId="627E6D7E" w14:textId="77777777" w:rsidR="00962690" w:rsidRPr="00446616" w:rsidRDefault="00962690" w:rsidP="00962690">
      <w:pPr>
        <w:shd w:val="clear" w:color="auto" w:fill="FFFFFF"/>
        <w:spacing w:after="0" w:line="240" w:lineRule="auto"/>
        <w:rPr>
          <w:rFonts w:eastAsia="Times New Roman"/>
          <w:color w:val="222222"/>
        </w:rPr>
      </w:pPr>
      <w:r w:rsidRPr="00BB63BA">
        <w:rPr>
          <w:rFonts w:ascii="Sylfaen" w:eastAsia="Times New Roman" w:hAnsi="Sylfaen"/>
          <w:color w:val="222222"/>
          <w:sz w:val="24"/>
          <w:szCs w:val="24"/>
        </w:rPr>
        <w:t>Ինչ վերաբերում է դատարանի հաստատած հերքման տեքստին, ապա այնտեղ ներառվել են արտահայտություններ, որոնք դատական ակտում չեն համարվել զրպարտություն: Օրինակ՝ դատարանը պար</w:t>
      </w:r>
      <w:r>
        <w:rPr>
          <w:rFonts w:ascii="Sylfaen" w:eastAsia="Times New Roman" w:hAnsi="Sylfaen"/>
          <w:color w:val="222222"/>
          <w:sz w:val="24"/>
          <w:szCs w:val="24"/>
        </w:rPr>
        <w:t>տավորեցրել է հերքել հետևյալը. «</w:t>
      </w:r>
      <w:r w:rsidRPr="00BB63BA">
        <w:rPr>
          <w:rFonts w:ascii="Sylfaen" w:eastAsia="Times New Roman" w:hAnsi="Sylfaen"/>
          <w:color w:val="222222"/>
          <w:sz w:val="24"/>
          <w:szCs w:val="24"/>
        </w:rPr>
        <w:t xml:space="preserve">... նրանցից մեկը չստացված, այնուհետև փակված «Հայազն» կուսակցության ղեկավար </w:t>
      </w:r>
      <w:r w:rsidRPr="00BB63BA">
        <w:rPr>
          <w:rFonts w:ascii="Sylfaen" w:eastAsia="Times New Roman" w:hAnsi="Sylfaen"/>
          <w:color w:val="222222"/>
          <w:sz w:val="24"/>
          <w:szCs w:val="24"/>
        </w:rPr>
        <w:lastRenderedPageBreak/>
        <w:t>Արմեն Մկրտչյանն է, ով հիմա «տասովշիկություն» է անում Շահեն Պետրոսյանի համար: Մյուսը Ղարաբաղցի Ճուտն է»: Դատարանն իր ակտում չի հիմնավորել, թե ինչու պետք է այս արտահայտությունները հերքվեն, և որքանով են դրանք արատավորում հայցվորի պատիվը և արժանապատվությունը:</w:t>
      </w:r>
    </w:p>
    <w:p w14:paraId="273B53F1" w14:textId="77777777" w:rsidR="00962690" w:rsidRPr="00835301" w:rsidRDefault="00962690" w:rsidP="00962690">
      <w:pPr>
        <w:tabs>
          <w:tab w:val="left" w:pos="2540"/>
        </w:tabs>
        <w:spacing w:line="240" w:lineRule="auto"/>
        <w:rPr>
          <w:rFonts w:ascii="Sylfaen" w:hAnsi="Sylfaen"/>
          <w:bCs/>
          <w:sz w:val="24"/>
          <w:szCs w:val="24"/>
        </w:rPr>
      </w:pPr>
      <w:r>
        <w:rPr>
          <w:rFonts w:ascii="Sylfaen" w:hAnsi="Sylfaen"/>
          <w:sz w:val="24"/>
          <w:szCs w:val="24"/>
          <w:shd w:val="clear" w:color="auto" w:fill="FFFFFF"/>
        </w:rPr>
        <w:br/>
        <w:t xml:space="preserve">Դատական վեճը ձգվել է շուրջ 20 ամիս, որը ըստ մեզ ողջամիտ չէ, առավելևս, որ հայցադիմումի պատասխան և առարկություն չի ներկայացվել, այսինքն՝ բացակայել է դատական գործով փաստերի վիճարկման դասական փուլը: </w:t>
      </w:r>
    </w:p>
    <w:p w14:paraId="07E9F195" w14:textId="77777777" w:rsidR="00AE445F" w:rsidRDefault="00AE445F" w:rsidP="00962690">
      <w:pPr>
        <w:spacing w:after="0" w:line="240" w:lineRule="auto"/>
        <w:ind w:firstLine="360"/>
        <w:rPr>
          <w:rFonts w:ascii="Sylfaen" w:hAnsi="Sylfaen"/>
          <w:sz w:val="24"/>
          <w:szCs w:val="24"/>
          <w:shd w:val="clear" w:color="auto" w:fill="FFFFFF"/>
        </w:rPr>
      </w:pPr>
    </w:p>
    <w:p w14:paraId="02528AAA" w14:textId="77777777" w:rsidR="00962690" w:rsidRPr="00561916" w:rsidRDefault="00962690" w:rsidP="00962690">
      <w:pPr>
        <w:spacing w:before="240" w:after="0" w:line="240" w:lineRule="auto"/>
        <w:jc w:val="center"/>
        <w:rPr>
          <w:rFonts w:ascii="Sylfaen" w:eastAsia="Times New Roman" w:hAnsi="Sylfaen" w:cs="Times New Roman"/>
          <w:b/>
          <w:sz w:val="28"/>
          <w:szCs w:val="28"/>
          <w:highlight w:val="white"/>
        </w:rPr>
      </w:pPr>
      <w:r w:rsidRPr="00561916">
        <w:rPr>
          <w:rFonts w:ascii="Sylfaen" w:eastAsia="Times New Roman" w:hAnsi="Sylfaen" w:cs="Times New Roman"/>
          <w:b/>
          <w:sz w:val="28"/>
          <w:szCs w:val="28"/>
          <w:highlight w:val="white"/>
        </w:rPr>
        <w:t xml:space="preserve">Ստեփան Մոսինյանն </w:t>
      </w:r>
      <w:proofErr w:type="gramStart"/>
      <w:r w:rsidRPr="00561916">
        <w:rPr>
          <w:rFonts w:ascii="Sylfaen" w:eastAsia="Times New Roman" w:hAnsi="Sylfaen" w:cs="Times New Roman"/>
          <w:b/>
          <w:sz w:val="28"/>
          <w:szCs w:val="28"/>
          <w:highlight w:val="white"/>
        </w:rPr>
        <w:t>ընդդեմ  Լարիսա</w:t>
      </w:r>
      <w:proofErr w:type="gramEnd"/>
      <w:r w:rsidRPr="00561916">
        <w:rPr>
          <w:rFonts w:ascii="Sylfaen" w:eastAsia="Times New Roman" w:hAnsi="Sylfaen" w:cs="Times New Roman"/>
          <w:b/>
          <w:sz w:val="28"/>
          <w:szCs w:val="28"/>
          <w:highlight w:val="white"/>
        </w:rPr>
        <w:t xml:space="preserve"> Փարեմուզյանի  և «Սիվիլիթաս» հիմնադրամի</w:t>
      </w:r>
    </w:p>
    <w:p w14:paraId="339E457E" w14:textId="77777777" w:rsidR="00962690" w:rsidRPr="006B2C41" w:rsidRDefault="00962690" w:rsidP="00962690">
      <w:pPr>
        <w:spacing w:before="240" w:after="0" w:line="240" w:lineRule="auto"/>
        <w:jc w:val="center"/>
        <w:rPr>
          <w:rFonts w:ascii="Sylfaen" w:eastAsia="Times New Roman" w:hAnsi="Sylfaen" w:cs="Times New Roman"/>
          <w:b/>
          <w:sz w:val="24"/>
          <w:szCs w:val="24"/>
          <w:highlight w:val="white"/>
        </w:rPr>
      </w:pPr>
      <w:r w:rsidRPr="00DC0FD8">
        <w:rPr>
          <w:rFonts w:ascii="Sylfaen" w:eastAsia="Tahoma" w:hAnsi="Sylfaen" w:cs="Tahoma"/>
          <w:b/>
          <w:sz w:val="24"/>
          <w:szCs w:val="24"/>
          <w:highlight w:val="white"/>
        </w:rPr>
        <w:t>(դատական գործ թիվ</w:t>
      </w:r>
      <w:r w:rsidRPr="00450019">
        <w:rPr>
          <w:rFonts w:ascii="Sylfaen" w:eastAsia="Tahoma" w:hAnsi="Sylfaen" w:cs="Tahoma"/>
          <w:b/>
          <w:sz w:val="24"/>
          <w:szCs w:val="24"/>
        </w:rPr>
        <w:t xml:space="preserve"> </w:t>
      </w:r>
      <w:hyperlink r:id="rId31" w:history="1">
        <w:r w:rsidRPr="006B2C41">
          <w:rPr>
            <w:rStyle w:val="Hyperlink"/>
            <w:rFonts w:ascii="Sylfaen" w:hAnsi="Sylfaen"/>
            <w:b/>
            <w:bCs/>
            <w:color w:val="auto"/>
            <w:sz w:val="24"/>
            <w:szCs w:val="24"/>
            <w:shd w:val="clear" w:color="auto" w:fill="FFFFFF"/>
          </w:rPr>
          <w:t>ԼԴ2/1513/02/22</w:t>
        </w:r>
      </w:hyperlink>
      <w:r w:rsidRPr="006B2C41">
        <w:rPr>
          <w:rFonts w:ascii="Sylfaen" w:eastAsia="Times New Roman" w:hAnsi="Sylfaen" w:cs="Times New Roman"/>
          <w:b/>
          <w:sz w:val="24"/>
          <w:szCs w:val="24"/>
          <w:highlight w:val="white"/>
        </w:rPr>
        <w:t>)</w:t>
      </w:r>
    </w:p>
    <w:p w14:paraId="59DCD348" w14:textId="77777777" w:rsidR="00962690" w:rsidRDefault="00962690" w:rsidP="00962690">
      <w:pPr>
        <w:spacing w:before="240" w:after="0" w:line="240" w:lineRule="auto"/>
        <w:rPr>
          <w:rFonts w:ascii="Sylfaen" w:eastAsia="Times New Roman" w:hAnsi="Sylfaen" w:cs="Times New Roman"/>
          <w:b/>
          <w:sz w:val="24"/>
          <w:szCs w:val="24"/>
          <w:highlight w:val="white"/>
          <w:u w:val="single"/>
        </w:rPr>
      </w:pPr>
      <w:r>
        <w:rPr>
          <w:rFonts w:ascii="Sylfaen" w:eastAsia="Times New Roman" w:hAnsi="Sylfaen" w:cs="Times New Roman"/>
          <w:b/>
          <w:sz w:val="24"/>
          <w:szCs w:val="24"/>
          <w:highlight w:val="white"/>
          <w:u w:val="single"/>
        </w:rPr>
        <w:t>Գործի նախապատմությունը</w:t>
      </w:r>
    </w:p>
    <w:p w14:paraId="07A26034" w14:textId="77777777" w:rsidR="00962690" w:rsidRDefault="00962690" w:rsidP="00962690">
      <w:pPr>
        <w:spacing w:before="240" w:after="0" w:line="240" w:lineRule="auto"/>
        <w:rPr>
          <w:rFonts w:ascii="Sylfaen" w:hAnsi="Sylfaen"/>
          <w:sz w:val="24"/>
          <w:szCs w:val="24"/>
          <w:shd w:val="clear" w:color="auto" w:fill="FFFFFF"/>
        </w:rPr>
      </w:pPr>
      <w:r>
        <w:rPr>
          <w:rStyle w:val="Strong"/>
          <w:rFonts w:ascii="Sylfaen" w:hAnsi="Sylfaen"/>
          <w:b w:val="0"/>
          <w:bCs w:val="0"/>
          <w:sz w:val="24"/>
          <w:szCs w:val="24"/>
          <w:bdr w:val="none" w:sz="0" w:space="0" w:color="auto" w:frame="1"/>
          <w:shd w:val="clear" w:color="auto" w:fill="FCFCFC"/>
        </w:rPr>
        <w:tab/>
      </w:r>
      <w:r w:rsidRPr="001A0B97">
        <w:rPr>
          <w:rStyle w:val="Strong"/>
          <w:rFonts w:ascii="Sylfaen" w:hAnsi="Sylfaen"/>
          <w:b w:val="0"/>
          <w:bCs w:val="0"/>
          <w:sz w:val="24"/>
          <w:szCs w:val="24"/>
          <w:bdr w:val="none" w:sz="0" w:space="0" w:color="auto" w:frame="1"/>
          <w:shd w:val="clear" w:color="auto" w:fill="FCFCFC"/>
        </w:rPr>
        <w:t>«Ալավերդի բժշկական կենտրոն» ՓԲԸ-ի տնօրեն</w:t>
      </w:r>
      <w:r w:rsidRPr="00AF78B2">
        <w:rPr>
          <w:rStyle w:val="Strong"/>
          <w:rFonts w:ascii="Sylfaen" w:hAnsi="Sylfaen"/>
          <w:sz w:val="24"/>
          <w:szCs w:val="24"/>
          <w:bdr w:val="none" w:sz="0" w:space="0" w:color="auto" w:frame="1"/>
          <w:shd w:val="clear" w:color="auto" w:fill="FCFCFC"/>
        </w:rPr>
        <w:t xml:space="preserve"> </w:t>
      </w:r>
      <w:r w:rsidRPr="00AF78B2">
        <w:rPr>
          <w:rFonts w:ascii="Sylfaen" w:eastAsia="Times New Roman" w:hAnsi="Sylfaen" w:cs="Times New Roman"/>
          <w:sz w:val="24"/>
          <w:szCs w:val="24"/>
        </w:rPr>
        <w:t>Ստեփան Մոսինյանը</w:t>
      </w:r>
      <w:r>
        <w:rPr>
          <w:rFonts w:ascii="Sylfaen" w:eastAsia="Times New Roman" w:hAnsi="Sylfaen" w:cs="Times New Roman"/>
          <w:sz w:val="24"/>
          <w:szCs w:val="24"/>
        </w:rPr>
        <w:t xml:space="preserve"> </w:t>
      </w:r>
      <w:r w:rsidRPr="00AF78B2">
        <w:rPr>
          <w:rFonts w:ascii="Sylfaen" w:eastAsia="Times New Roman" w:hAnsi="Sylfaen" w:cs="Times New Roman"/>
          <w:sz w:val="24"/>
          <w:szCs w:val="24"/>
        </w:rPr>
        <w:t>2022թ</w:t>
      </w:r>
      <w:r w:rsidRPr="00AF78B2">
        <w:rPr>
          <w:rFonts w:ascii="Times New Roman" w:eastAsia="Times New Roman" w:hAnsi="Times New Roman" w:cs="Times New Roman"/>
          <w:sz w:val="24"/>
          <w:szCs w:val="24"/>
        </w:rPr>
        <w:t>․</w:t>
      </w:r>
      <w:r w:rsidRPr="00AF78B2">
        <w:rPr>
          <w:rFonts w:ascii="Sylfaen" w:eastAsia="Times New Roman" w:hAnsi="Sylfaen" w:cs="Times New Roman"/>
          <w:sz w:val="24"/>
          <w:szCs w:val="24"/>
        </w:rPr>
        <w:t xml:space="preserve"> ապրիլի  4-ին  հայցադիմում է ներկայացրել Լոռու մարզի դատարան ընդդեմ Լարիսա Փարեմուզյանի և </w:t>
      </w:r>
      <w:r w:rsidRPr="00AF78B2">
        <w:rPr>
          <w:rFonts w:ascii="Sylfaen" w:hAnsi="Sylfaen" w:cs="GHEA Grapalat"/>
          <w:sz w:val="24"/>
          <w:szCs w:val="24"/>
          <w:shd w:val="clear" w:color="auto" w:fill="FFFFFF"/>
        </w:rPr>
        <w:t>«</w:t>
      </w:r>
      <w:r w:rsidRPr="00AF78B2">
        <w:rPr>
          <w:rFonts w:ascii="Sylfaen" w:hAnsi="Sylfaen"/>
          <w:sz w:val="24"/>
          <w:szCs w:val="24"/>
          <w:shd w:val="clear" w:color="auto" w:fill="FFFFFF"/>
        </w:rPr>
        <w:t>Սիվիլնեթ» առցանց հեռուստատեսության (իրավաբանական անձ՝ «Սիվիլիթաս» հիմնադրամ)</w:t>
      </w:r>
      <w:r w:rsidRPr="00AF78B2">
        <w:rPr>
          <w:rFonts w:ascii="Sylfaen" w:eastAsia="Times New Roman" w:hAnsi="Sylfaen" w:cs="Times New Roman"/>
          <w:sz w:val="24"/>
          <w:szCs w:val="24"/>
        </w:rPr>
        <w:t xml:space="preserve">՝ </w:t>
      </w:r>
      <w:r w:rsidRPr="00AF78B2">
        <w:rPr>
          <w:rFonts w:ascii="Sylfaen" w:hAnsi="Sylfaen"/>
          <w:sz w:val="24"/>
          <w:szCs w:val="24"/>
          <w:shd w:val="clear" w:color="auto" w:fill="FFFFFF"/>
        </w:rPr>
        <w:t>զրպարտություն համարվող տվյալները հերքելու, հերքման տեքստը հրապարակելուն պարտավորեցնելու, 3 միլիոն դրամ փոխհատուցում բռնագանձելու պահանջներով: Հայցի առիթը «Civilnet.am»-ում մարտի 14-ին հրապարակված «Ալավերդու ԲԿ-ի տնօրենը՝ «մահվան» բիզնեսի մենաշնորհատեր» վերտառությամբ հոդված</w:t>
      </w:r>
      <w:r>
        <w:rPr>
          <w:rFonts w:ascii="Sylfaen" w:hAnsi="Sylfaen"/>
          <w:sz w:val="24"/>
          <w:szCs w:val="24"/>
          <w:shd w:val="clear" w:color="auto" w:fill="FFFFFF"/>
        </w:rPr>
        <w:t>ն է</w:t>
      </w:r>
      <w:r>
        <w:rPr>
          <w:rStyle w:val="FootnoteReference"/>
          <w:rFonts w:ascii="Sylfaen" w:hAnsi="Sylfaen"/>
          <w:sz w:val="24"/>
          <w:szCs w:val="24"/>
          <w:shd w:val="clear" w:color="auto" w:fill="FFFFFF"/>
        </w:rPr>
        <w:footnoteReference w:id="27"/>
      </w:r>
      <w:r>
        <w:rPr>
          <w:rFonts w:ascii="Sylfaen" w:hAnsi="Sylfaen"/>
          <w:sz w:val="24"/>
          <w:szCs w:val="24"/>
          <w:shd w:val="clear" w:color="auto" w:fill="FFFFFF"/>
        </w:rPr>
        <w:t xml:space="preserve"> </w:t>
      </w:r>
      <w:r w:rsidRPr="00AF78B2">
        <w:rPr>
          <w:rFonts w:ascii="Sylfaen" w:hAnsi="Sylfaen"/>
          <w:sz w:val="24"/>
          <w:szCs w:val="24"/>
          <w:shd w:val="clear" w:color="auto" w:fill="FFFFFF"/>
        </w:rPr>
        <w:t>և ՀՀ Լոռու մարզպետ Արամ Խաչատրյանին</w:t>
      </w:r>
      <w:r>
        <w:rPr>
          <w:rFonts w:ascii="Sylfaen" w:hAnsi="Sylfaen"/>
          <w:sz w:val="24"/>
          <w:szCs w:val="24"/>
          <w:shd w:val="clear" w:color="auto" w:fill="FFFFFF"/>
        </w:rPr>
        <w:t xml:space="preserve"> ուղղված</w:t>
      </w:r>
      <w:r w:rsidRPr="00AF78B2">
        <w:rPr>
          <w:rFonts w:ascii="Sylfaen" w:hAnsi="Sylfaen"/>
          <w:sz w:val="24"/>
          <w:szCs w:val="24"/>
          <w:shd w:val="clear" w:color="auto" w:fill="FFFFFF"/>
        </w:rPr>
        <w:t xml:space="preserve"> «Տեղեկություն ստանալու հարցում» վերտառությամբ էլեկտրոնային գրությունը</w:t>
      </w:r>
      <w:r>
        <w:rPr>
          <w:rFonts w:ascii="Sylfaen" w:hAnsi="Sylfaen"/>
          <w:sz w:val="24"/>
          <w:szCs w:val="24"/>
          <w:shd w:val="clear" w:color="auto" w:fill="FFFFFF"/>
        </w:rPr>
        <w:t xml:space="preserve">: Սույն գործը առանձնացվել է թիվ ԼԴ2/0507/02/22 գործից, որտեղ հայցվորը դիմել է դատարան նույն պահանջներով, որն էլ հետագայում մերժվել է:  Այդ գործով հայցի առիթը </w:t>
      </w:r>
      <w:r w:rsidRPr="00AF78B2">
        <w:rPr>
          <w:rFonts w:ascii="Sylfaen" w:hAnsi="Sylfaen"/>
          <w:sz w:val="24"/>
          <w:szCs w:val="24"/>
          <w:shd w:val="clear" w:color="auto" w:fill="FFFFFF"/>
        </w:rPr>
        <w:t>2022թ</w:t>
      </w:r>
      <w:r w:rsidRPr="00AF78B2">
        <w:rPr>
          <w:rFonts w:ascii="Times New Roman" w:hAnsi="Times New Roman" w:cs="Times New Roman"/>
          <w:sz w:val="24"/>
          <w:szCs w:val="24"/>
          <w:shd w:val="clear" w:color="auto" w:fill="FFFFFF"/>
        </w:rPr>
        <w:t>․</w:t>
      </w:r>
      <w:r w:rsidRPr="00AF78B2">
        <w:rPr>
          <w:rFonts w:ascii="Sylfaen" w:hAnsi="Sylfaen"/>
          <w:sz w:val="24"/>
          <w:szCs w:val="24"/>
          <w:shd w:val="clear" w:color="auto" w:fill="FFFFFF"/>
        </w:rPr>
        <w:t xml:space="preserve"> հունվարի 19-ին </w:t>
      </w:r>
      <w:r>
        <w:rPr>
          <w:rFonts w:ascii="Sylfaen" w:hAnsi="Sylfaen"/>
          <w:sz w:val="24"/>
          <w:szCs w:val="24"/>
          <w:shd w:val="clear" w:color="auto" w:fill="FFFFFF"/>
        </w:rPr>
        <w:t xml:space="preserve">հրապարակված </w:t>
      </w:r>
      <w:r w:rsidRPr="00AF78B2">
        <w:rPr>
          <w:rFonts w:ascii="Sylfaen" w:hAnsi="Sylfaen"/>
          <w:sz w:val="24"/>
          <w:szCs w:val="24"/>
          <w:shd w:val="clear" w:color="auto" w:fill="FFFFFF"/>
        </w:rPr>
        <w:t xml:space="preserve">«Ալավերդու բժշկական կենտրոնի վիրաբույժի անփութությունն ու տնօրենի բիզնես շահերը» </w:t>
      </w:r>
      <w:r>
        <w:rPr>
          <w:rFonts w:ascii="Sylfaen" w:hAnsi="Sylfaen"/>
          <w:sz w:val="24"/>
          <w:szCs w:val="24"/>
          <w:shd w:val="clear" w:color="auto" w:fill="FFFFFF"/>
        </w:rPr>
        <w:t>հոդվածն էր</w:t>
      </w:r>
      <w:r>
        <w:rPr>
          <w:rStyle w:val="FootnoteReference"/>
          <w:rFonts w:ascii="Sylfaen" w:hAnsi="Sylfaen"/>
          <w:sz w:val="24"/>
          <w:szCs w:val="24"/>
          <w:shd w:val="clear" w:color="auto" w:fill="FFFFFF"/>
        </w:rPr>
        <w:footnoteReference w:id="28"/>
      </w:r>
      <w:r>
        <w:rPr>
          <w:rFonts w:ascii="Sylfaen" w:hAnsi="Sylfaen"/>
          <w:sz w:val="24"/>
          <w:szCs w:val="24"/>
          <w:shd w:val="clear" w:color="auto" w:fill="FFFFFF"/>
        </w:rPr>
        <w:t>:</w:t>
      </w:r>
    </w:p>
    <w:p w14:paraId="7B5165B5" w14:textId="77777777" w:rsidR="00962690" w:rsidRDefault="00962690" w:rsidP="00962690">
      <w:pPr>
        <w:spacing w:line="240" w:lineRule="auto"/>
        <w:rPr>
          <w:rFonts w:ascii="Sylfaen" w:hAnsi="Sylfaen"/>
          <w:sz w:val="24"/>
          <w:szCs w:val="24"/>
          <w:shd w:val="clear" w:color="auto" w:fill="FFFFFF"/>
        </w:rPr>
      </w:pPr>
      <w:r>
        <w:rPr>
          <w:rFonts w:ascii="Sylfaen" w:eastAsia="Times New Roman" w:hAnsi="Sylfaen" w:cs="Times New Roman"/>
          <w:sz w:val="24"/>
          <w:szCs w:val="24"/>
        </w:rPr>
        <w:tab/>
      </w:r>
      <w:r w:rsidRPr="00DC0FD8">
        <w:rPr>
          <w:rFonts w:ascii="Sylfaen" w:eastAsia="Times New Roman" w:hAnsi="Sylfaen" w:cs="Times New Roman"/>
          <w:sz w:val="24"/>
          <w:szCs w:val="24"/>
        </w:rPr>
        <w:t>2022թ</w:t>
      </w:r>
      <w:r w:rsidRPr="00DC0FD8">
        <w:rPr>
          <w:rFonts w:ascii="Times New Roman" w:eastAsia="Times New Roman" w:hAnsi="Times New Roman" w:cs="Times New Roman"/>
          <w:sz w:val="24"/>
          <w:szCs w:val="24"/>
        </w:rPr>
        <w:t>․</w:t>
      </w:r>
      <w:r w:rsidRPr="00DC0FD8">
        <w:rPr>
          <w:rFonts w:ascii="Sylfaen" w:eastAsia="Times New Roman" w:hAnsi="Sylfaen" w:cs="Times New Roman"/>
          <w:sz w:val="24"/>
          <w:szCs w:val="24"/>
        </w:rPr>
        <w:t xml:space="preserve"> սեպտեմբերի 26-ին հայցադիմում</w:t>
      </w:r>
      <w:r>
        <w:rPr>
          <w:rFonts w:ascii="Sylfaen" w:eastAsia="Times New Roman" w:hAnsi="Sylfaen" w:cs="Times New Roman"/>
          <w:sz w:val="24"/>
          <w:szCs w:val="24"/>
        </w:rPr>
        <w:t>ն</w:t>
      </w:r>
      <w:r w:rsidRPr="00DC0FD8">
        <w:rPr>
          <w:rFonts w:ascii="Sylfaen" w:eastAsia="Times New Roman" w:hAnsi="Sylfaen" w:cs="Times New Roman"/>
          <w:sz w:val="24"/>
          <w:szCs w:val="24"/>
        </w:rPr>
        <w:t xml:space="preserve"> ընդունվել է վարույթ: Գործով կայացել է յոթ դատական նիստ` 2022թ.  հոկտեմբերի 28-ին, </w:t>
      </w:r>
      <w:proofErr w:type="gramStart"/>
      <w:r w:rsidRPr="00DC0FD8">
        <w:rPr>
          <w:rFonts w:ascii="Sylfaen" w:eastAsia="Times New Roman" w:hAnsi="Sylfaen" w:cs="Times New Roman"/>
          <w:sz w:val="24"/>
          <w:szCs w:val="24"/>
        </w:rPr>
        <w:t>նոյեմբերի  28</w:t>
      </w:r>
      <w:proofErr w:type="gramEnd"/>
      <w:r w:rsidRPr="00DC0FD8">
        <w:rPr>
          <w:rFonts w:ascii="Sylfaen" w:eastAsia="Times New Roman" w:hAnsi="Sylfaen" w:cs="Times New Roman"/>
          <w:sz w:val="24"/>
          <w:szCs w:val="24"/>
        </w:rPr>
        <w:t>-ին, 2023թ</w:t>
      </w:r>
      <w:r w:rsidRPr="00DC0FD8">
        <w:rPr>
          <w:rFonts w:ascii="Times New Roman" w:eastAsia="Times New Roman" w:hAnsi="Times New Roman" w:cs="Times New Roman"/>
          <w:sz w:val="24"/>
          <w:szCs w:val="24"/>
        </w:rPr>
        <w:t>․</w:t>
      </w:r>
      <w:r w:rsidRPr="00DC0FD8">
        <w:rPr>
          <w:rFonts w:ascii="Sylfaen" w:eastAsia="Times New Roman" w:hAnsi="Sylfaen" w:cs="Times New Roman"/>
          <w:sz w:val="24"/>
          <w:szCs w:val="24"/>
        </w:rPr>
        <w:t xml:space="preserve"> հունվարի 10-ին, փետրվարի 15-ին, մարտի 16-ին, ապրիլի 26-ին, մայիսի 26-ին: </w:t>
      </w:r>
    </w:p>
    <w:p w14:paraId="7CB7C125" w14:textId="77777777" w:rsidR="00962690" w:rsidRPr="00956695" w:rsidRDefault="00962690" w:rsidP="00962690">
      <w:pPr>
        <w:spacing w:line="240" w:lineRule="auto"/>
        <w:rPr>
          <w:rFonts w:ascii="Sylfaen" w:hAnsi="Sylfaen"/>
          <w:sz w:val="24"/>
          <w:szCs w:val="24"/>
          <w:shd w:val="clear" w:color="auto" w:fill="FFFFFF"/>
        </w:rPr>
      </w:pPr>
      <w:r>
        <w:rPr>
          <w:rFonts w:ascii="Sylfaen" w:eastAsia="Times New Roman" w:hAnsi="Sylfaen" w:cs="Times New Roman"/>
          <w:sz w:val="24"/>
          <w:szCs w:val="24"/>
        </w:rPr>
        <w:lastRenderedPageBreak/>
        <w:tab/>
      </w:r>
      <w:r w:rsidRPr="00DC0FD8">
        <w:rPr>
          <w:rFonts w:ascii="Sylfaen" w:eastAsia="Times New Roman" w:hAnsi="Sylfaen" w:cs="Times New Roman"/>
          <w:sz w:val="24"/>
          <w:szCs w:val="24"/>
        </w:rPr>
        <w:t>2023թ</w:t>
      </w:r>
      <w:r w:rsidRPr="00DC0FD8">
        <w:rPr>
          <w:rFonts w:ascii="Times New Roman" w:eastAsia="Times New Roman" w:hAnsi="Times New Roman" w:cs="Times New Roman"/>
          <w:sz w:val="24"/>
          <w:szCs w:val="24"/>
        </w:rPr>
        <w:t>․</w:t>
      </w:r>
      <w:r w:rsidRPr="00DC0FD8">
        <w:rPr>
          <w:rFonts w:ascii="Sylfaen" w:eastAsia="Times New Roman" w:hAnsi="Sylfaen" w:cs="Times New Roman"/>
          <w:sz w:val="24"/>
          <w:szCs w:val="24"/>
        </w:rPr>
        <w:t xml:space="preserve"> հունիսի 14-ին հայցը մերժվել է: Հուլիսի 6-ին հայցվորը վերքաննիչ բողոք է ներկայացրել, որը </w:t>
      </w:r>
      <w:proofErr w:type="gramStart"/>
      <w:r w:rsidRPr="00DC0FD8">
        <w:rPr>
          <w:rFonts w:ascii="Sylfaen" w:eastAsia="Times New Roman" w:hAnsi="Sylfaen" w:cs="Times New Roman"/>
          <w:sz w:val="24"/>
          <w:szCs w:val="24"/>
        </w:rPr>
        <w:t>օգոստոսի  8</w:t>
      </w:r>
      <w:proofErr w:type="gramEnd"/>
      <w:r w:rsidRPr="00DC0FD8">
        <w:rPr>
          <w:rFonts w:ascii="Sylfaen" w:eastAsia="Times New Roman" w:hAnsi="Sylfaen" w:cs="Times New Roman"/>
          <w:sz w:val="24"/>
          <w:szCs w:val="24"/>
        </w:rPr>
        <w:t xml:space="preserve">-ին վերադարձվել է: Բողոքաբերի կողմից կրկին ներկայացված բողոքը վարույթ է ընդունվել 2023թ. սեպտեմբերի 8-ին:  </w:t>
      </w:r>
    </w:p>
    <w:p w14:paraId="307993F7" w14:textId="77777777" w:rsidR="00962690" w:rsidRDefault="00962690" w:rsidP="00962690">
      <w:pPr>
        <w:spacing w:line="240" w:lineRule="auto"/>
        <w:rPr>
          <w:rFonts w:ascii="Sylfaen" w:eastAsia="Times New Roman" w:hAnsi="Sylfaen" w:cs="Times New Roman"/>
          <w:b/>
          <w:bCs/>
          <w:sz w:val="24"/>
          <w:szCs w:val="24"/>
          <w:u w:val="single"/>
        </w:rPr>
      </w:pPr>
    </w:p>
    <w:p w14:paraId="432E3762" w14:textId="77777777" w:rsidR="00962690" w:rsidRDefault="00962690" w:rsidP="00962690">
      <w:pPr>
        <w:spacing w:line="240" w:lineRule="auto"/>
        <w:rPr>
          <w:rFonts w:ascii="Sylfaen" w:eastAsia="Times New Roman" w:hAnsi="Sylfaen" w:cs="Times New Roman"/>
          <w:b/>
          <w:bCs/>
          <w:sz w:val="24"/>
          <w:szCs w:val="24"/>
          <w:u w:val="single"/>
        </w:rPr>
      </w:pPr>
      <w:r w:rsidRPr="0034149F">
        <w:rPr>
          <w:rFonts w:ascii="Sylfaen" w:eastAsia="Times New Roman" w:hAnsi="Sylfaen" w:cs="Times New Roman"/>
          <w:b/>
          <w:bCs/>
          <w:sz w:val="24"/>
          <w:szCs w:val="24"/>
          <w:u w:val="single"/>
        </w:rPr>
        <w:t>Տեղեկատվության արատավորող բնույթը</w:t>
      </w:r>
    </w:p>
    <w:p w14:paraId="5F0F7D78" w14:textId="77777777" w:rsidR="00962690" w:rsidRDefault="00962690" w:rsidP="00962690">
      <w:pPr>
        <w:spacing w:line="240" w:lineRule="auto"/>
        <w:rPr>
          <w:rFonts w:ascii="Sylfaen" w:hAnsi="Sylfaen"/>
          <w:sz w:val="24"/>
          <w:szCs w:val="24"/>
          <w:shd w:val="clear" w:color="auto" w:fill="FFFFFF"/>
        </w:rPr>
      </w:pPr>
      <w:r>
        <w:rPr>
          <w:rFonts w:ascii="Sylfaen" w:hAnsi="Sylfaen"/>
          <w:sz w:val="24"/>
          <w:szCs w:val="24"/>
        </w:rPr>
        <w:tab/>
      </w:r>
      <w:r w:rsidRPr="00DC0FD8">
        <w:rPr>
          <w:rFonts w:ascii="Sylfaen" w:hAnsi="Sylfaen"/>
          <w:sz w:val="24"/>
          <w:szCs w:val="24"/>
        </w:rPr>
        <w:t>Հայցվորը</w:t>
      </w:r>
      <w:r w:rsidRPr="00DC0FD8">
        <w:rPr>
          <w:rFonts w:ascii="Sylfaen" w:eastAsia="Times New Roman" w:hAnsi="Sylfaen" w:cs="Times New Roman"/>
          <w:sz w:val="24"/>
          <w:szCs w:val="24"/>
          <w:highlight w:val="white"/>
        </w:rPr>
        <w:t xml:space="preserve"> դատարանին հայտնել է, </w:t>
      </w:r>
      <w:r>
        <w:rPr>
          <w:rFonts w:ascii="Sylfaen" w:eastAsia="Times New Roman" w:hAnsi="Sylfaen" w:cs="Times New Roman"/>
          <w:sz w:val="24"/>
          <w:szCs w:val="24"/>
        </w:rPr>
        <w:t>որ հոդվածում առկա են հետևյալ արատավորող արտահայտությունները</w:t>
      </w:r>
      <w:r>
        <w:rPr>
          <w:rFonts w:ascii="Times New Roman" w:eastAsia="Times New Roman" w:hAnsi="Times New Roman" w:cs="Times New Roman"/>
          <w:sz w:val="24"/>
          <w:szCs w:val="24"/>
        </w:rPr>
        <w:t>․</w:t>
      </w:r>
      <w:r w:rsidRPr="00DC0FD8">
        <w:rPr>
          <w:rFonts w:ascii="Sylfaen" w:hAnsi="Sylfaen"/>
          <w:sz w:val="24"/>
          <w:szCs w:val="24"/>
          <w:shd w:val="clear" w:color="auto" w:fill="FFFFFF"/>
        </w:rPr>
        <w:t xml:space="preserve"> «Ալավերդու բժշկական կենտրոն» ՓԲԸ-ի տնօրեն Ստեփան Մոսինյանը Լոռու մարզի Թումանյանի տարածաշրջանում 2008-ից թելադրող դիրք է գրավում դագաղի բիզնեսում: Ալավերդու բժշկական կենտրոնի՝ իր սեփական դեղատան միջոցով Մոսինյանը զբաղվում է դեղերի մանրածախ առևտրով և վերահսկում դիսպանսեր հիվանդների՝ պետպատվերով դեղորայքի բաշխումը: Բժշկական կենտրոնի ախտաբանաանատոմիական բաժանմունքը Մոսինյանն օգտագործում է որպես հարստացման աղբյուր</w:t>
      </w:r>
      <w:r>
        <w:rPr>
          <w:rFonts w:ascii="Sylfaen" w:hAnsi="Sylfaen"/>
          <w:sz w:val="24"/>
          <w:szCs w:val="24"/>
          <w:shd w:val="clear" w:color="auto" w:fill="FFFFFF"/>
        </w:rPr>
        <w:t>»</w:t>
      </w:r>
      <w:r w:rsidRPr="00DC0FD8">
        <w:rPr>
          <w:rFonts w:ascii="Sylfaen" w:hAnsi="Sylfaen"/>
          <w:sz w:val="24"/>
          <w:szCs w:val="24"/>
          <w:shd w:val="clear" w:color="auto" w:fill="FFFFFF"/>
        </w:rPr>
        <w:t xml:space="preserve">: </w:t>
      </w:r>
      <w:r>
        <w:rPr>
          <w:rFonts w:ascii="Sylfaen" w:hAnsi="Sylfaen"/>
          <w:sz w:val="24"/>
          <w:szCs w:val="24"/>
          <w:shd w:val="clear" w:color="auto" w:fill="FFFFFF"/>
        </w:rPr>
        <w:t>Ըստ հոդվածի հայցվորը գումար է պահանջում մահացած անձանց հարազատներից, որոնք պետք է օգտվեն դիահերձարանից և չվճարողների համար խոչընդոտներ է առաջացնում:</w:t>
      </w:r>
    </w:p>
    <w:p w14:paraId="704D60BF" w14:textId="77777777" w:rsidR="00962690" w:rsidRPr="009809FF" w:rsidRDefault="00962690" w:rsidP="00962690">
      <w:pPr>
        <w:spacing w:line="240" w:lineRule="auto"/>
        <w:rPr>
          <w:rFonts w:ascii="Sylfaen" w:hAnsi="Sylfaen"/>
          <w:sz w:val="24"/>
          <w:szCs w:val="24"/>
          <w:shd w:val="clear" w:color="auto" w:fill="FFFFFF"/>
        </w:rPr>
      </w:pPr>
      <w:r w:rsidRPr="00DC0FD8">
        <w:rPr>
          <w:rFonts w:ascii="Sylfaen" w:eastAsia="Times New Roman" w:hAnsi="Sylfaen" w:cs="Times New Roman"/>
          <w:sz w:val="24"/>
          <w:szCs w:val="24"/>
        </w:rPr>
        <w:t xml:space="preserve">Հայցի հաջորդ փաստական հիմքը վերաբերում </w:t>
      </w:r>
      <w:r>
        <w:rPr>
          <w:rFonts w:ascii="Sylfaen" w:eastAsia="Times New Roman" w:hAnsi="Sylfaen" w:cs="Times New Roman"/>
          <w:sz w:val="24"/>
          <w:szCs w:val="24"/>
        </w:rPr>
        <w:t>է գրությանը, որը</w:t>
      </w:r>
      <w:r w:rsidRPr="00DC0FD8">
        <w:rPr>
          <w:rFonts w:ascii="Sylfaen" w:hAnsi="Sylfaen"/>
          <w:sz w:val="24"/>
          <w:szCs w:val="24"/>
          <w:shd w:val="clear" w:color="auto" w:fill="FFFFFF"/>
        </w:rPr>
        <w:t xml:space="preserve"> մուտքագրվել </w:t>
      </w:r>
      <w:r>
        <w:rPr>
          <w:rFonts w:ascii="Sylfaen" w:hAnsi="Sylfaen"/>
          <w:sz w:val="24"/>
          <w:szCs w:val="24"/>
          <w:shd w:val="clear" w:color="auto" w:fill="FFFFFF"/>
        </w:rPr>
        <w:t>և</w:t>
      </w:r>
      <w:r w:rsidRPr="00DC0FD8">
        <w:rPr>
          <w:rFonts w:ascii="Sylfaen" w:hAnsi="Sylfaen"/>
          <w:sz w:val="24"/>
          <w:szCs w:val="24"/>
          <w:shd w:val="clear" w:color="auto" w:fill="FFFFFF"/>
        </w:rPr>
        <w:t xml:space="preserve"> քննարկ</w:t>
      </w:r>
      <w:r>
        <w:rPr>
          <w:rFonts w:ascii="Sylfaen" w:hAnsi="Sylfaen"/>
          <w:sz w:val="24"/>
          <w:szCs w:val="24"/>
          <w:shd w:val="clear" w:color="auto" w:fill="FFFFFF"/>
        </w:rPr>
        <w:t>վել է</w:t>
      </w:r>
      <w:r w:rsidRPr="00DC0FD8">
        <w:rPr>
          <w:rFonts w:ascii="Sylfaen" w:hAnsi="Sylfaen"/>
          <w:sz w:val="24"/>
          <w:szCs w:val="24"/>
          <w:shd w:val="clear" w:color="auto" w:fill="FFFFFF"/>
        </w:rPr>
        <w:t xml:space="preserve"> մարզպետարանում, ինչի արդյունքում հասանելի է դարձել երրորդ անձանց լայն շրջանակի: </w:t>
      </w:r>
      <w:r>
        <w:rPr>
          <w:rFonts w:ascii="Sylfaen" w:hAnsi="Sylfaen"/>
          <w:sz w:val="24"/>
          <w:szCs w:val="24"/>
          <w:shd w:val="clear" w:color="auto" w:fill="FFFFFF"/>
        </w:rPr>
        <w:t>Ըստ գրության՝</w:t>
      </w:r>
      <w:r w:rsidRPr="00DC0FD8">
        <w:rPr>
          <w:rFonts w:ascii="Sylfaen" w:hAnsi="Sylfaen"/>
          <w:sz w:val="24"/>
          <w:szCs w:val="24"/>
          <w:shd w:val="clear" w:color="auto" w:fill="FFFFFF"/>
        </w:rPr>
        <w:t xml:space="preserve"> դիահերձարաններում հերձվում են քրեական հանցագործությունների զոհ դարձած մարդկանց դիակներ, որոնց մահվան պատճառը կարող է որոշ</w:t>
      </w:r>
      <w:r>
        <w:rPr>
          <w:rFonts w:ascii="Sylfaen" w:hAnsi="Sylfaen"/>
          <w:sz w:val="24"/>
          <w:szCs w:val="24"/>
          <w:shd w:val="clear" w:color="auto" w:fill="FFFFFF"/>
        </w:rPr>
        <w:t>վ</w:t>
      </w:r>
      <w:r w:rsidRPr="00DC0FD8">
        <w:rPr>
          <w:rFonts w:ascii="Sylfaen" w:hAnsi="Sylfaen"/>
          <w:sz w:val="24"/>
          <w:szCs w:val="24"/>
          <w:shd w:val="clear" w:color="auto" w:fill="FFFFFF"/>
        </w:rPr>
        <w:t>ել նաև մեկ անձի</w:t>
      </w:r>
      <w:r>
        <w:rPr>
          <w:rFonts w:ascii="Sylfaen" w:hAnsi="Sylfaen"/>
          <w:sz w:val="24"/>
          <w:szCs w:val="24"/>
          <w:shd w:val="clear" w:color="auto" w:fill="FFFFFF"/>
        </w:rPr>
        <w:t>՝</w:t>
      </w:r>
      <w:r w:rsidRPr="00DC0FD8">
        <w:rPr>
          <w:rFonts w:ascii="Sylfaen" w:hAnsi="Sylfaen"/>
          <w:sz w:val="24"/>
          <w:szCs w:val="24"/>
          <w:shd w:val="clear" w:color="auto" w:fill="FFFFFF"/>
        </w:rPr>
        <w:t xml:space="preserve"> Ստեփան Մոսինյանի ցանկությամբ</w:t>
      </w:r>
      <w:r w:rsidRPr="00F03687">
        <w:rPr>
          <w:rFonts w:ascii="Sylfaen" w:hAnsi="Sylfaen"/>
          <w:sz w:val="24"/>
          <w:szCs w:val="24"/>
          <w:shd w:val="clear" w:color="auto" w:fill="FFFFFF"/>
        </w:rPr>
        <w:t xml:space="preserve"> (...):</w:t>
      </w:r>
      <w:r w:rsidRPr="00DC0FD8">
        <w:rPr>
          <w:rFonts w:ascii="GHEA Grapalat" w:hAnsi="GHEA Grapalat"/>
          <w:color w:val="21346E"/>
          <w:sz w:val="24"/>
          <w:szCs w:val="24"/>
          <w:shd w:val="clear" w:color="auto" w:fill="FFFFFF"/>
        </w:rPr>
        <w:t xml:space="preserve"> </w:t>
      </w:r>
    </w:p>
    <w:p w14:paraId="63857EC3" w14:textId="77777777" w:rsidR="00962690" w:rsidRDefault="00962690" w:rsidP="00962690">
      <w:pPr>
        <w:spacing w:line="240" w:lineRule="auto"/>
        <w:rPr>
          <w:rFonts w:ascii="Sylfaen" w:hAnsi="Sylfaen"/>
          <w:sz w:val="24"/>
          <w:szCs w:val="24"/>
          <w:shd w:val="clear" w:color="auto" w:fill="FFFFFF"/>
        </w:rPr>
      </w:pPr>
      <w:r>
        <w:rPr>
          <w:rFonts w:ascii="Sylfaen" w:hAnsi="Sylfaen"/>
          <w:sz w:val="24"/>
          <w:szCs w:val="24"/>
          <w:shd w:val="clear" w:color="auto" w:fill="FFFFFF"/>
        </w:rPr>
        <w:tab/>
        <w:t>Հ</w:t>
      </w:r>
      <w:r w:rsidRPr="00DC0FD8">
        <w:rPr>
          <w:rFonts w:ascii="Sylfaen" w:hAnsi="Sylfaen"/>
          <w:sz w:val="24"/>
          <w:szCs w:val="24"/>
          <w:shd w:val="clear" w:color="auto" w:fill="FFFFFF"/>
        </w:rPr>
        <w:t>այցվորի</w:t>
      </w:r>
      <w:r>
        <w:rPr>
          <w:rFonts w:ascii="Sylfaen" w:hAnsi="Sylfaen"/>
          <w:sz w:val="24"/>
          <w:szCs w:val="24"/>
          <w:shd w:val="clear" w:color="auto" w:fill="FFFFFF"/>
        </w:rPr>
        <w:t xml:space="preserve"> պնդմամբ</w:t>
      </w:r>
      <w:r w:rsidRPr="00DC0FD8">
        <w:rPr>
          <w:rFonts w:ascii="Sylfaen" w:hAnsi="Sylfaen"/>
          <w:sz w:val="24"/>
          <w:szCs w:val="24"/>
          <w:shd w:val="clear" w:color="auto" w:fill="FFFFFF"/>
        </w:rPr>
        <w:t>՝ այ</w:t>
      </w:r>
      <w:r>
        <w:rPr>
          <w:rFonts w:ascii="Sylfaen" w:hAnsi="Sylfaen"/>
          <w:sz w:val="24"/>
          <w:szCs w:val="24"/>
          <w:shd w:val="clear" w:color="auto" w:fill="FFFFFF"/>
        </w:rPr>
        <w:t>ս և վերոհիշյալ մյուս</w:t>
      </w:r>
      <w:r w:rsidRPr="00DC0FD8">
        <w:rPr>
          <w:rFonts w:ascii="Sylfaen" w:hAnsi="Sylfaen"/>
          <w:sz w:val="24"/>
          <w:szCs w:val="24"/>
          <w:shd w:val="clear" w:color="auto" w:fill="FFFFFF"/>
        </w:rPr>
        <w:t xml:space="preserve"> արտահայտություն</w:t>
      </w:r>
      <w:r>
        <w:rPr>
          <w:rFonts w:ascii="Sylfaen" w:hAnsi="Sylfaen"/>
          <w:sz w:val="24"/>
          <w:szCs w:val="24"/>
          <w:shd w:val="clear" w:color="auto" w:fill="FFFFFF"/>
        </w:rPr>
        <w:t>ներ</w:t>
      </w:r>
      <w:r w:rsidRPr="00DC0FD8">
        <w:rPr>
          <w:rFonts w:ascii="Sylfaen" w:hAnsi="Sylfaen"/>
          <w:sz w:val="24"/>
          <w:szCs w:val="24"/>
          <w:shd w:val="clear" w:color="auto" w:fill="FFFFFF"/>
        </w:rPr>
        <w:t xml:space="preserve">ը արատավորել </w:t>
      </w:r>
      <w:r>
        <w:rPr>
          <w:rFonts w:ascii="Sylfaen" w:hAnsi="Sylfaen"/>
          <w:sz w:val="24"/>
          <w:szCs w:val="24"/>
          <w:shd w:val="clear" w:color="auto" w:fill="FFFFFF"/>
        </w:rPr>
        <w:t>են</w:t>
      </w:r>
      <w:r w:rsidRPr="00DC0FD8">
        <w:rPr>
          <w:rFonts w:ascii="Sylfaen" w:hAnsi="Sylfaen"/>
          <w:sz w:val="24"/>
          <w:szCs w:val="24"/>
          <w:shd w:val="clear" w:color="auto" w:fill="FFFFFF"/>
        </w:rPr>
        <w:t xml:space="preserve"> իր արժանապատվությունը և բարի համբավը:</w:t>
      </w:r>
      <w:r>
        <w:rPr>
          <w:rFonts w:ascii="Sylfaen" w:hAnsi="Sylfaen"/>
          <w:sz w:val="24"/>
          <w:szCs w:val="24"/>
          <w:shd w:val="clear" w:color="auto" w:fill="FFFFFF"/>
        </w:rPr>
        <w:t xml:space="preserve"> Նա </w:t>
      </w:r>
      <w:r w:rsidRPr="00DC0FD8">
        <w:rPr>
          <w:rFonts w:ascii="Sylfaen" w:hAnsi="Sylfaen"/>
          <w:sz w:val="24"/>
          <w:szCs w:val="24"/>
          <w:shd w:val="clear" w:color="auto" w:fill="FFFFFF"/>
        </w:rPr>
        <w:t>վկայակոչ</w:t>
      </w:r>
      <w:r>
        <w:rPr>
          <w:rFonts w:ascii="Sylfaen" w:hAnsi="Sylfaen"/>
          <w:sz w:val="24"/>
          <w:szCs w:val="24"/>
          <w:shd w:val="clear" w:color="auto" w:fill="FFFFFF"/>
        </w:rPr>
        <w:t>ել է</w:t>
      </w:r>
      <w:r w:rsidRPr="00DC0FD8">
        <w:rPr>
          <w:rFonts w:ascii="Sylfaen" w:hAnsi="Sylfaen"/>
          <w:sz w:val="24"/>
          <w:szCs w:val="24"/>
          <w:shd w:val="clear" w:color="auto" w:fill="FFFFFF"/>
        </w:rPr>
        <w:t xml:space="preserve"> ՀՀ Վճռաբեկ դատարանի կ</w:t>
      </w:r>
      <w:r>
        <w:rPr>
          <w:rFonts w:ascii="Sylfaen" w:hAnsi="Sylfaen"/>
          <w:sz w:val="24"/>
          <w:szCs w:val="24"/>
          <w:shd w:val="clear" w:color="auto" w:fill="FFFFFF"/>
        </w:rPr>
        <w:t>այացրած որոշումը</w:t>
      </w:r>
      <w:r w:rsidRPr="00DA3066">
        <w:rPr>
          <w:rStyle w:val="FootnoteReference"/>
          <w:rFonts w:ascii="Sylfaen" w:hAnsi="Sylfaen"/>
          <w:sz w:val="24"/>
          <w:szCs w:val="24"/>
          <w:shd w:val="clear" w:color="auto" w:fill="FFFFFF"/>
        </w:rPr>
        <w:footnoteReference w:id="29"/>
      </w:r>
      <w:r>
        <w:rPr>
          <w:rFonts w:ascii="Sylfaen" w:hAnsi="Sylfaen"/>
          <w:sz w:val="24"/>
          <w:szCs w:val="24"/>
          <w:shd w:val="clear" w:color="auto" w:fill="FFFFFF"/>
        </w:rPr>
        <w:t xml:space="preserve">, </w:t>
      </w:r>
      <w:r w:rsidRPr="00C13182">
        <w:rPr>
          <w:rFonts w:ascii="Sylfaen" w:hAnsi="Sylfaen"/>
          <w:sz w:val="24"/>
          <w:szCs w:val="24"/>
          <w:shd w:val="clear" w:color="auto" w:fill="FFFFFF"/>
        </w:rPr>
        <w:t>որում մատնանշված են արտահայտությունները զրպարտող համարելու չորս չափանի</w:t>
      </w:r>
      <w:r>
        <w:rPr>
          <w:rFonts w:ascii="Sylfaen" w:hAnsi="Sylfaen"/>
          <w:sz w:val="24"/>
          <w:szCs w:val="24"/>
          <w:shd w:val="clear" w:color="auto" w:fill="FFFFFF"/>
        </w:rPr>
        <w:t>շ</w:t>
      </w:r>
      <w:r w:rsidRPr="00C13182">
        <w:rPr>
          <w:rFonts w:ascii="Sylfaen" w:hAnsi="Sylfaen"/>
          <w:sz w:val="24"/>
          <w:szCs w:val="24"/>
          <w:shd w:val="clear" w:color="auto" w:fill="FFFFFF"/>
        </w:rPr>
        <w:t>ները</w:t>
      </w:r>
      <w:r w:rsidRPr="00C13182">
        <w:rPr>
          <w:rFonts w:ascii="Times New Roman" w:hAnsi="Times New Roman" w:cs="Times New Roman"/>
          <w:sz w:val="24"/>
          <w:szCs w:val="24"/>
          <w:shd w:val="clear" w:color="auto" w:fill="FFFFFF"/>
        </w:rPr>
        <w:t>․</w:t>
      </w:r>
      <w:r w:rsidRPr="00C13182">
        <w:rPr>
          <w:rFonts w:ascii="Sylfaen" w:hAnsi="Sylfaen"/>
          <w:sz w:val="24"/>
          <w:szCs w:val="24"/>
          <w:shd w:val="clear" w:color="auto" w:fill="FFFFFF"/>
        </w:rPr>
        <w:t xml:space="preserve"> դրանք պետք է լինեն փաստացի տվյալներ, կատարված լինեն հրապարակային, չպետք է համապատասխանեն իրականությանը և լինեն արատավորող:</w:t>
      </w:r>
      <w:r>
        <w:rPr>
          <w:rFonts w:ascii="Sylfaen" w:hAnsi="Sylfaen"/>
          <w:sz w:val="24"/>
          <w:szCs w:val="24"/>
          <w:shd w:val="clear" w:color="auto" w:fill="FFFFFF"/>
        </w:rPr>
        <w:t xml:space="preserve"> Ըստ հայցվորի՝ արտահայտությունները ուղղված են իրեն, ներկայացված են հրապարակային, չեն համապատասխանում իրականությանը և հետապնդում են իրեն նսեմացնելու նպատակ: </w:t>
      </w:r>
      <w:r w:rsidRPr="00C13182">
        <w:rPr>
          <w:rFonts w:ascii="Sylfaen" w:hAnsi="Sylfaen"/>
          <w:sz w:val="24"/>
          <w:szCs w:val="24"/>
          <w:shd w:val="clear" w:color="auto" w:fill="FFFFFF"/>
        </w:rPr>
        <w:t>Իսկ պահանջվող 3 միլիոն դրամը</w:t>
      </w:r>
      <w:r>
        <w:rPr>
          <w:rFonts w:ascii="Sylfaen" w:hAnsi="Sylfaen"/>
          <w:sz w:val="24"/>
          <w:szCs w:val="24"/>
          <w:shd w:val="clear" w:color="auto" w:fill="FFFFFF"/>
        </w:rPr>
        <w:t>, ըստ հայցվորի,</w:t>
      </w:r>
      <w:r w:rsidRPr="00C13182">
        <w:rPr>
          <w:rFonts w:ascii="Sylfaen" w:hAnsi="Sylfaen"/>
          <w:sz w:val="24"/>
          <w:szCs w:val="24"/>
          <w:shd w:val="clear" w:color="auto" w:fill="FFFFFF"/>
        </w:rPr>
        <w:t xml:space="preserve"> լրատվամիջոցից հաշվեհարդար տեսնելու </w:t>
      </w:r>
      <w:r>
        <w:rPr>
          <w:rFonts w:ascii="Sylfaen" w:hAnsi="Sylfaen"/>
          <w:sz w:val="24"/>
          <w:szCs w:val="24"/>
          <w:shd w:val="clear" w:color="auto" w:fill="FFFFFF"/>
        </w:rPr>
        <w:t>միտում չունի</w:t>
      </w:r>
      <w:r w:rsidRPr="00C13182">
        <w:rPr>
          <w:rFonts w:ascii="Sylfaen" w:hAnsi="Sylfaen"/>
          <w:sz w:val="24"/>
          <w:szCs w:val="24"/>
          <w:shd w:val="clear" w:color="auto" w:fill="FFFFFF"/>
        </w:rPr>
        <w:t>:</w:t>
      </w:r>
    </w:p>
    <w:p w14:paraId="135CF6F4" w14:textId="77777777" w:rsidR="00962690" w:rsidRDefault="00962690" w:rsidP="00962690">
      <w:pPr>
        <w:spacing w:line="240" w:lineRule="auto"/>
        <w:rPr>
          <w:rFonts w:ascii="Sylfaen" w:hAnsi="Sylfaen"/>
          <w:sz w:val="24"/>
          <w:szCs w:val="24"/>
          <w:shd w:val="clear" w:color="auto" w:fill="FFFFFF"/>
        </w:rPr>
      </w:pPr>
      <w:r>
        <w:rPr>
          <w:rFonts w:ascii="Sylfaen" w:hAnsi="Sylfaen"/>
          <w:sz w:val="24"/>
          <w:szCs w:val="24"/>
          <w:shd w:val="clear" w:color="auto" w:fill="FFFFFF"/>
        </w:rPr>
        <w:tab/>
      </w:r>
      <w:r w:rsidRPr="00DC0FD8">
        <w:rPr>
          <w:rFonts w:ascii="Sylfaen" w:hAnsi="Sylfaen"/>
          <w:sz w:val="24"/>
          <w:szCs w:val="24"/>
          <w:shd w:val="clear" w:color="auto" w:fill="FFFFFF"/>
        </w:rPr>
        <w:t>«Սիվիլիթաս» հիմնադրամ</w:t>
      </w:r>
      <w:r>
        <w:rPr>
          <w:rFonts w:ascii="Sylfaen" w:hAnsi="Sylfaen"/>
          <w:sz w:val="24"/>
          <w:szCs w:val="24"/>
          <w:shd w:val="clear" w:color="auto" w:fill="FFFFFF"/>
        </w:rPr>
        <w:t>ն իր</w:t>
      </w:r>
      <w:r w:rsidRPr="00DC0FD8">
        <w:rPr>
          <w:rFonts w:ascii="Sylfaen" w:hAnsi="Sylfaen"/>
          <w:sz w:val="24"/>
          <w:szCs w:val="24"/>
          <w:shd w:val="clear" w:color="auto" w:fill="FFFFFF"/>
        </w:rPr>
        <w:t xml:space="preserve"> պատասխան</w:t>
      </w:r>
      <w:r>
        <w:rPr>
          <w:rFonts w:ascii="Sylfaen" w:hAnsi="Sylfaen"/>
          <w:sz w:val="24"/>
          <w:szCs w:val="24"/>
          <w:shd w:val="clear" w:color="auto" w:fill="FFFFFF"/>
        </w:rPr>
        <w:t xml:space="preserve">ում </w:t>
      </w:r>
      <w:r w:rsidRPr="00DC0FD8">
        <w:rPr>
          <w:rFonts w:ascii="Sylfaen" w:hAnsi="Sylfaen"/>
          <w:sz w:val="24"/>
          <w:szCs w:val="24"/>
          <w:shd w:val="clear" w:color="auto" w:fill="FFFFFF"/>
        </w:rPr>
        <w:t>հայտնել</w:t>
      </w:r>
      <w:r>
        <w:rPr>
          <w:rFonts w:ascii="Sylfaen" w:hAnsi="Sylfaen"/>
          <w:sz w:val="24"/>
          <w:szCs w:val="24"/>
          <w:shd w:val="clear" w:color="auto" w:fill="FFFFFF"/>
        </w:rPr>
        <w:t xml:space="preserve"> է</w:t>
      </w:r>
      <w:r w:rsidRPr="00DC0FD8">
        <w:rPr>
          <w:rFonts w:ascii="Sylfaen" w:hAnsi="Sylfaen"/>
          <w:sz w:val="24"/>
          <w:szCs w:val="24"/>
          <w:shd w:val="clear" w:color="auto" w:fill="FFFFFF"/>
        </w:rPr>
        <w:t>, որ ներկայացված հայցապահանջ</w:t>
      </w:r>
      <w:r>
        <w:rPr>
          <w:rFonts w:ascii="Sylfaen" w:hAnsi="Sylfaen"/>
          <w:sz w:val="24"/>
          <w:szCs w:val="24"/>
          <w:shd w:val="clear" w:color="auto" w:fill="FFFFFF"/>
        </w:rPr>
        <w:t>ն</w:t>
      </w:r>
      <w:r w:rsidRPr="00DC0FD8">
        <w:rPr>
          <w:rFonts w:ascii="Sylfaen" w:hAnsi="Sylfaen"/>
          <w:sz w:val="24"/>
          <w:szCs w:val="24"/>
          <w:shd w:val="clear" w:color="auto" w:fill="FFFFFF"/>
        </w:rPr>
        <w:t xml:space="preserve"> իր համար ամբողջությամբ անհիմն է</w:t>
      </w:r>
      <w:r>
        <w:rPr>
          <w:rFonts w:ascii="Sylfaen" w:hAnsi="Sylfaen"/>
          <w:sz w:val="24"/>
          <w:szCs w:val="24"/>
          <w:shd w:val="clear" w:color="auto" w:fill="FFFFFF"/>
        </w:rPr>
        <w:t xml:space="preserve"> և</w:t>
      </w:r>
      <w:r w:rsidRPr="00DC0FD8">
        <w:rPr>
          <w:rFonts w:ascii="Sylfaen" w:hAnsi="Sylfaen"/>
          <w:sz w:val="24"/>
          <w:szCs w:val="24"/>
          <w:shd w:val="clear" w:color="auto" w:fill="FFFFFF"/>
        </w:rPr>
        <w:t xml:space="preserve"> ենթակա է մերժման։</w:t>
      </w:r>
      <w:r>
        <w:rPr>
          <w:rFonts w:ascii="Sylfaen" w:hAnsi="Sylfaen"/>
          <w:sz w:val="24"/>
          <w:szCs w:val="24"/>
          <w:shd w:val="clear" w:color="auto" w:fill="FFFFFF"/>
        </w:rPr>
        <w:t xml:space="preserve"> Իսկ հոդվածը «ողջամիտ հրապարակում» է՝</w:t>
      </w:r>
      <w:r w:rsidRPr="00DC0FD8">
        <w:rPr>
          <w:rFonts w:ascii="Sylfaen" w:hAnsi="Sylfaen"/>
          <w:sz w:val="24"/>
          <w:szCs w:val="24"/>
          <w:shd w:val="clear" w:color="auto" w:fill="FFFFFF"/>
        </w:rPr>
        <w:t xml:space="preserve"> </w:t>
      </w:r>
      <w:r>
        <w:rPr>
          <w:rFonts w:ascii="Sylfaen" w:hAnsi="Sylfaen"/>
          <w:sz w:val="24"/>
          <w:szCs w:val="24"/>
          <w:shd w:val="clear" w:color="auto" w:fill="FFFFFF"/>
        </w:rPr>
        <w:t>հիմնված</w:t>
      </w:r>
      <w:r w:rsidRPr="00DC0FD8">
        <w:rPr>
          <w:rFonts w:ascii="Sylfaen" w:hAnsi="Sylfaen"/>
          <w:sz w:val="24"/>
          <w:szCs w:val="24"/>
          <w:shd w:val="clear" w:color="auto" w:fill="FFFFFF"/>
        </w:rPr>
        <w:t xml:space="preserve"> Ալավերդի քաղաքի բնակիչների անհանգստություններ</w:t>
      </w:r>
      <w:r>
        <w:rPr>
          <w:rFonts w:ascii="Sylfaen" w:hAnsi="Sylfaen"/>
          <w:sz w:val="24"/>
          <w:szCs w:val="24"/>
          <w:shd w:val="clear" w:color="auto" w:fill="FFFFFF"/>
        </w:rPr>
        <w:t>ի</w:t>
      </w:r>
      <w:r w:rsidRPr="00DC0FD8">
        <w:rPr>
          <w:rFonts w:ascii="Sylfaen" w:hAnsi="Sylfaen"/>
          <w:sz w:val="24"/>
          <w:szCs w:val="24"/>
          <w:shd w:val="clear" w:color="auto" w:fill="FFFFFF"/>
        </w:rPr>
        <w:t xml:space="preserve"> ու դժգոհություններ</w:t>
      </w:r>
      <w:r>
        <w:rPr>
          <w:rFonts w:ascii="Sylfaen" w:hAnsi="Sylfaen"/>
          <w:sz w:val="24"/>
          <w:szCs w:val="24"/>
          <w:shd w:val="clear" w:color="auto" w:fill="FFFFFF"/>
        </w:rPr>
        <w:t>ի վրա</w:t>
      </w:r>
      <w:r w:rsidRPr="00DC0FD8">
        <w:rPr>
          <w:rFonts w:ascii="Sylfaen" w:hAnsi="Sylfaen"/>
          <w:sz w:val="24"/>
          <w:szCs w:val="24"/>
          <w:shd w:val="clear" w:color="auto" w:fill="FFFFFF"/>
        </w:rPr>
        <w:t xml:space="preserve">, </w:t>
      </w:r>
      <w:r>
        <w:rPr>
          <w:rFonts w:ascii="Sylfaen" w:hAnsi="Sylfaen"/>
          <w:sz w:val="24"/>
          <w:szCs w:val="24"/>
          <w:shd w:val="clear" w:color="auto" w:fill="FFFFFF"/>
        </w:rPr>
        <w:t xml:space="preserve">միտված հանրությանը </w:t>
      </w:r>
      <w:r w:rsidRPr="001F48E0">
        <w:rPr>
          <w:rFonts w:ascii="Sylfaen" w:hAnsi="Sylfaen"/>
          <w:sz w:val="24"/>
          <w:szCs w:val="24"/>
          <w:shd w:val="clear" w:color="auto" w:fill="FFFFFF"/>
        </w:rPr>
        <w:lastRenderedPageBreak/>
        <w:t>վտանգավոր հետևանքներից զերծ</w:t>
      </w:r>
      <w:r>
        <w:rPr>
          <w:rFonts w:ascii="Sylfaen" w:hAnsi="Sylfaen"/>
          <w:sz w:val="24"/>
          <w:szCs w:val="24"/>
          <w:shd w:val="clear" w:color="auto" w:fill="FFFFFF"/>
        </w:rPr>
        <w:t xml:space="preserve"> պահելուն: </w:t>
      </w:r>
      <w:r>
        <w:rPr>
          <w:rFonts w:ascii="Sylfaen" w:hAnsi="Sylfaen"/>
          <w:sz w:val="24"/>
          <w:szCs w:val="24"/>
          <w:shd w:val="clear" w:color="auto" w:fill="FFFFFF"/>
        </w:rPr>
        <w:br/>
      </w:r>
      <w:r w:rsidRPr="00DC0FD8">
        <w:rPr>
          <w:rFonts w:ascii="Sylfaen" w:hAnsi="Sylfaen"/>
          <w:sz w:val="24"/>
          <w:szCs w:val="24"/>
          <w:shd w:val="clear" w:color="auto" w:fill="FFFFFF"/>
        </w:rPr>
        <w:t>Պատասխանող Լարիսա Փարեմուզյանը</w:t>
      </w:r>
      <w:r>
        <w:rPr>
          <w:rFonts w:ascii="Sylfaen" w:hAnsi="Sylfaen"/>
          <w:sz w:val="24"/>
          <w:szCs w:val="24"/>
          <w:shd w:val="clear" w:color="auto" w:fill="FFFFFF"/>
        </w:rPr>
        <w:t>,</w:t>
      </w:r>
      <w:r w:rsidRPr="00DC0FD8">
        <w:rPr>
          <w:rFonts w:ascii="Sylfaen" w:hAnsi="Sylfaen"/>
          <w:sz w:val="24"/>
          <w:szCs w:val="24"/>
          <w:shd w:val="clear" w:color="auto" w:fill="FFFFFF"/>
        </w:rPr>
        <w:t xml:space="preserve"> առարկելով հայցի դեմ</w:t>
      </w:r>
      <w:r>
        <w:rPr>
          <w:rFonts w:ascii="Sylfaen" w:hAnsi="Sylfaen"/>
          <w:sz w:val="24"/>
          <w:szCs w:val="24"/>
          <w:shd w:val="clear" w:color="auto" w:fill="FFFFFF"/>
        </w:rPr>
        <w:t>,</w:t>
      </w:r>
      <w:r w:rsidRPr="00DC0FD8">
        <w:rPr>
          <w:rFonts w:ascii="Sylfaen" w:hAnsi="Sylfaen"/>
          <w:sz w:val="24"/>
          <w:szCs w:val="24"/>
          <w:shd w:val="clear" w:color="auto" w:fill="FFFFFF"/>
        </w:rPr>
        <w:t xml:space="preserve"> հայտնել է, որ ինքը մինչև հոդվածի հրապարակումը նախապես փորձել է Ալավերդու բժշկական կենտրոնից ստանալ խնդիրների վերաբերյալ տեղեկություններ, սակայն իր հարցերին չեն պատասխանել։ Ա</w:t>
      </w:r>
      <w:r>
        <w:rPr>
          <w:rFonts w:ascii="Sylfaen" w:hAnsi="Sylfaen"/>
          <w:sz w:val="24"/>
          <w:szCs w:val="24"/>
          <w:shd w:val="clear" w:color="auto" w:fill="FFFFFF"/>
        </w:rPr>
        <w:t>րդյունքում</w:t>
      </w:r>
      <w:r w:rsidRPr="00DC0FD8">
        <w:rPr>
          <w:rFonts w:ascii="Sylfaen" w:hAnsi="Sylfaen"/>
          <w:sz w:val="24"/>
          <w:szCs w:val="24"/>
          <w:shd w:val="clear" w:color="auto" w:fill="FFFFFF"/>
        </w:rPr>
        <w:t xml:space="preserve"> տարբեր աղբյուրներից ստացված փաստերի հիման վրա</w:t>
      </w:r>
      <w:r>
        <w:rPr>
          <w:rFonts w:ascii="Sylfaen" w:hAnsi="Sylfaen"/>
          <w:sz w:val="24"/>
          <w:szCs w:val="24"/>
          <w:shd w:val="clear" w:color="auto" w:fill="FFFFFF"/>
        </w:rPr>
        <w:t xml:space="preserve"> ինքը</w:t>
      </w:r>
      <w:r w:rsidRPr="00DC0FD8">
        <w:rPr>
          <w:rFonts w:ascii="Sylfaen" w:hAnsi="Sylfaen"/>
          <w:sz w:val="24"/>
          <w:szCs w:val="24"/>
          <w:shd w:val="clear" w:color="auto" w:fill="FFFFFF"/>
        </w:rPr>
        <w:t xml:space="preserve"> </w:t>
      </w:r>
      <w:r>
        <w:rPr>
          <w:rFonts w:ascii="Sylfaen" w:hAnsi="Sylfaen"/>
          <w:sz w:val="24"/>
          <w:szCs w:val="24"/>
          <w:shd w:val="clear" w:color="auto" w:fill="FFFFFF"/>
        </w:rPr>
        <w:t>պատրաստել է</w:t>
      </w:r>
      <w:r w:rsidRPr="00DC0FD8">
        <w:rPr>
          <w:rFonts w:ascii="Sylfaen" w:hAnsi="Sylfaen"/>
          <w:sz w:val="24"/>
          <w:szCs w:val="24"/>
          <w:shd w:val="clear" w:color="auto" w:fill="FFFFFF"/>
        </w:rPr>
        <w:t xml:space="preserve"> հոդված՝ </w:t>
      </w:r>
      <w:r>
        <w:rPr>
          <w:rFonts w:ascii="Sylfaen" w:hAnsi="Sylfaen"/>
          <w:sz w:val="24"/>
          <w:szCs w:val="24"/>
          <w:shd w:val="clear" w:color="auto" w:fill="FFFFFF"/>
        </w:rPr>
        <w:t>ելնելով</w:t>
      </w:r>
      <w:r w:rsidRPr="00DC0FD8">
        <w:rPr>
          <w:rFonts w:ascii="Sylfaen" w:hAnsi="Sylfaen"/>
          <w:sz w:val="24"/>
          <w:szCs w:val="24"/>
          <w:shd w:val="clear" w:color="auto" w:fill="FFFFFF"/>
        </w:rPr>
        <w:t xml:space="preserve"> հանրային գերակա շահ</w:t>
      </w:r>
      <w:r>
        <w:rPr>
          <w:rFonts w:ascii="Sylfaen" w:hAnsi="Sylfaen"/>
          <w:sz w:val="24"/>
          <w:szCs w:val="24"/>
          <w:shd w:val="clear" w:color="auto" w:fill="FFFFFF"/>
        </w:rPr>
        <w:t>ից</w:t>
      </w:r>
      <w:r w:rsidRPr="00DC0FD8">
        <w:rPr>
          <w:rFonts w:ascii="Sylfaen" w:hAnsi="Sylfaen"/>
          <w:sz w:val="24"/>
          <w:szCs w:val="24"/>
          <w:shd w:val="clear" w:color="auto" w:fill="FFFFFF"/>
        </w:rPr>
        <w:t xml:space="preserve">: </w:t>
      </w:r>
      <w:r>
        <w:rPr>
          <w:rFonts w:ascii="Sylfaen" w:hAnsi="Sylfaen"/>
          <w:sz w:val="24"/>
          <w:szCs w:val="24"/>
          <w:shd w:val="clear" w:color="auto" w:fill="FFFFFF"/>
        </w:rPr>
        <w:t>Իսկ այն</w:t>
      </w:r>
      <w:r w:rsidRPr="00DC0FD8">
        <w:rPr>
          <w:rFonts w:ascii="Sylfaen" w:hAnsi="Sylfaen"/>
          <w:sz w:val="24"/>
          <w:szCs w:val="24"/>
          <w:shd w:val="clear" w:color="auto" w:fill="FFFFFF"/>
        </w:rPr>
        <w:t xml:space="preserve"> արտահայտությունները, որոնք հայցվորը համարում է պատիվը և արժանապատվությունը արատավորող, ըստ լրագրողի, գնահատողական դատողություններ են</w:t>
      </w:r>
      <w:r>
        <w:rPr>
          <w:rFonts w:ascii="Sylfaen" w:hAnsi="Sylfaen"/>
          <w:sz w:val="24"/>
          <w:szCs w:val="24"/>
          <w:shd w:val="clear" w:color="auto" w:fill="FFFFFF"/>
        </w:rPr>
        <w:t>՝</w:t>
      </w:r>
      <w:r w:rsidRPr="00DC0FD8">
        <w:rPr>
          <w:rFonts w:ascii="Sylfaen" w:hAnsi="Sylfaen"/>
          <w:sz w:val="24"/>
          <w:szCs w:val="24"/>
          <w:shd w:val="clear" w:color="auto" w:fill="FFFFFF"/>
        </w:rPr>
        <w:t xml:space="preserve"> հիմնված որոշակի փաստերի վրա, և ինքը որևէ մեկին զրպարտելու նպատակ չի հետապնդել։</w:t>
      </w:r>
    </w:p>
    <w:p w14:paraId="707AA8A2" w14:textId="77777777" w:rsidR="00962690" w:rsidRDefault="00962690" w:rsidP="00962690">
      <w:pPr>
        <w:tabs>
          <w:tab w:val="left" w:pos="2540"/>
        </w:tabs>
        <w:spacing w:line="240" w:lineRule="auto"/>
        <w:rPr>
          <w:rFonts w:ascii="Sylfaen" w:hAnsi="Sylfaen"/>
          <w:sz w:val="24"/>
          <w:szCs w:val="24"/>
          <w:shd w:val="clear" w:color="auto" w:fill="FFFFFF"/>
        </w:rPr>
      </w:pPr>
      <w:r>
        <w:rPr>
          <w:rFonts w:ascii="Sylfaen" w:hAnsi="Sylfaen"/>
          <w:sz w:val="24"/>
          <w:szCs w:val="24"/>
          <w:shd w:val="clear" w:color="auto" w:fill="FFFFFF"/>
        </w:rPr>
        <w:t xml:space="preserve">Ըստ դատարանի՝ </w:t>
      </w:r>
      <w:r w:rsidRPr="00DC0FD8">
        <w:rPr>
          <w:rFonts w:ascii="Sylfaen" w:hAnsi="Sylfaen"/>
          <w:sz w:val="24"/>
          <w:szCs w:val="24"/>
          <w:shd w:val="clear" w:color="auto" w:fill="FFFFFF"/>
        </w:rPr>
        <w:t>«Բժշկական կենտրոնի մեր աղբյուրի պնդմամբ և Ալավերդում շրջանառվող լուրերի համաձայն՝ Ստեփան Մոսինյանը հիսուն տարով վարձակալել է ախտաբանաանատոմիական բաժանմունքի մի մասը, ամենայն հավանականությամբ հենց դիահերձարանը»</w:t>
      </w:r>
      <w:r>
        <w:rPr>
          <w:rFonts w:ascii="Sylfaen" w:hAnsi="Sylfaen"/>
          <w:sz w:val="24"/>
          <w:szCs w:val="24"/>
          <w:shd w:val="clear" w:color="auto" w:fill="FFFFFF"/>
        </w:rPr>
        <w:t xml:space="preserve"> արտահայտությունը </w:t>
      </w:r>
      <w:r w:rsidRPr="00DC0FD8">
        <w:rPr>
          <w:rFonts w:ascii="Sylfaen" w:hAnsi="Sylfaen"/>
          <w:sz w:val="24"/>
          <w:szCs w:val="24"/>
          <w:shd w:val="clear" w:color="auto" w:fill="FFFFFF"/>
        </w:rPr>
        <w:t xml:space="preserve">գնահատողական դատողություն է, </w:t>
      </w:r>
      <w:r>
        <w:rPr>
          <w:rFonts w:ascii="Sylfaen" w:hAnsi="Sylfaen"/>
          <w:sz w:val="24"/>
          <w:szCs w:val="24"/>
          <w:shd w:val="clear" w:color="auto" w:fill="FFFFFF"/>
        </w:rPr>
        <w:t>քանի որ</w:t>
      </w:r>
      <w:r w:rsidRPr="00DC0FD8">
        <w:rPr>
          <w:rFonts w:ascii="Sylfaen" w:hAnsi="Sylfaen"/>
          <w:sz w:val="24"/>
          <w:szCs w:val="24"/>
          <w:shd w:val="clear" w:color="auto" w:fill="FFFFFF"/>
        </w:rPr>
        <w:t xml:space="preserve"> հիմնված է ենթադրության վրա, հետևաբար</w:t>
      </w:r>
      <w:r>
        <w:rPr>
          <w:rFonts w:ascii="Sylfaen" w:hAnsi="Sylfaen"/>
          <w:sz w:val="24"/>
          <w:szCs w:val="24"/>
          <w:shd w:val="clear" w:color="auto" w:fill="FFFFFF"/>
        </w:rPr>
        <w:t>՝</w:t>
      </w:r>
      <w:r w:rsidRPr="00DC0FD8">
        <w:rPr>
          <w:rFonts w:ascii="Sylfaen" w:hAnsi="Sylfaen"/>
          <w:sz w:val="24"/>
          <w:szCs w:val="24"/>
          <w:shd w:val="clear" w:color="auto" w:fill="FFFFFF"/>
        </w:rPr>
        <w:t xml:space="preserve"> ապացուցման կարիք չունի:</w:t>
      </w:r>
      <w:r>
        <w:rPr>
          <w:rFonts w:ascii="Sylfaen" w:hAnsi="Sylfaen"/>
          <w:sz w:val="24"/>
          <w:szCs w:val="24"/>
          <w:shd w:val="clear" w:color="auto" w:fill="FFFFFF"/>
        </w:rPr>
        <w:t xml:space="preserve"> Ըստ դատարանի՝ գործում առկա չեն այնպիսի փաստեր, որոնք կարող են դիտարկվել իբրև զրպարտություն։</w:t>
      </w:r>
    </w:p>
    <w:p w14:paraId="2CA43F52" w14:textId="77777777" w:rsidR="00962690" w:rsidRDefault="00962690" w:rsidP="00962690">
      <w:pPr>
        <w:tabs>
          <w:tab w:val="left" w:pos="2540"/>
        </w:tabs>
        <w:spacing w:line="240" w:lineRule="auto"/>
        <w:rPr>
          <w:rFonts w:ascii="Sylfaen" w:hAnsi="Sylfaen"/>
          <w:sz w:val="24"/>
          <w:szCs w:val="24"/>
          <w:shd w:val="clear" w:color="auto" w:fill="FFFFFF"/>
        </w:rPr>
      </w:pPr>
      <w:r>
        <w:rPr>
          <w:rFonts w:ascii="Sylfaen" w:hAnsi="Sylfaen"/>
          <w:sz w:val="24"/>
          <w:szCs w:val="24"/>
          <w:shd w:val="clear" w:color="auto" w:fill="FFFFFF"/>
        </w:rPr>
        <w:t>Դատարանը անդրադառնալով գրությանը՝ նշել է, որ լրագրողը</w:t>
      </w:r>
      <w:r w:rsidRPr="00DC0FD8">
        <w:rPr>
          <w:rFonts w:ascii="Sylfaen" w:hAnsi="Sylfaen"/>
          <w:sz w:val="24"/>
          <w:szCs w:val="24"/>
          <w:shd w:val="clear" w:color="auto" w:fill="FFFFFF"/>
        </w:rPr>
        <w:t xml:space="preserve"> արտահայտել է ենթադրական և գնահատողական դատողություն, որը ապացուցման կարիք չունի:</w:t>
      </w:r>
      <w:r>
        <w:rPr>
          <w:rFonts w:ascii="Sylfaen" w:hAnsi="Sylfaen"/>
          <w:sz w:val="24"/>
          <w:szCs w:val="24"/>
          <w:shd w:val="clear" w:color="auto" w:fill="FFFFFF"/>
        </w:rPr>
        <w:t xml:space="preserve"> Բացի այդ, ըստ դատարանի, գրությունը հասցեագրվել է</w:t>
      </w:r>
      <w:r w:rsidRPr="003A794D">
        <w:rPr>
          <w:rFonts w:ascii="Sylfaen" w:hAnsi="Sylfaen"/>
          <w:sz w:val="24"/>
          <w:szCs w:val="24"/>
          <w:shd w:val="clear" w:color="auto" w:fill="FFFFFF"/>
        </w:rPr>
        <w:t xml:space="preserve"> միայն</w:t>
      </w:r>
      <w:r w:rsidRPr="00504FC1">
        <w:rPr>
          <w:rFonts w:ascii="Sylfaen" w:hAnsi="Sylfaen"/>
          <w:sz w:val="24"/>
          <w:szCs w:val="24"/>
          <w:shd w:val="clear" w:color="auto" w:fill="FFFFFF"/>
        </w:rPr>
        <w:t xml:space="preserve"> </w:t>
      </w:r>
      <w:r w:rsidRPr="005921F4">
        <w:rPr>
          <w:rFonts w:ascii="Sylfaen" w:hAnsi="Sylfaen"/>
          <w:sz w:val="24"/>
          <w:szCs w:val="24"/>
          <w:shd w:val="clear" w:color="auto" w:fill="FFFFFF"/>
        </w:rPr>
        <w:t>մեկ անձի՝ մարզպետին,</w:t>
      </w:r>
      <w:r>
        <w:rPr>
          <w:rFonts w:ascii="Sylfaen" w:hAnsi="Sylfaen"/>
          <w:sz w:val="24"/>
          <w:szCs w:val="24"/>
          <w:shd w:val="clear" w:color="auto" w:fill="FFFFFF"/>
        </w:rPr>
        <w:t xml:space="preserve"> որը հայցվորի վերադասն է, հետևաբար՝ այս </w:t>
      </w:r>
      <w:r w:rsidRPr="004D6721">
        <w:rPr>
          <w:rFonts w:ascii="Sylfaen" w:hAnsi="Sylfaen"/>
          <w:sz w:val="24"/>
          <w:szCs w:val="24"/>
          <w:shd w:val="clear" w:color="auto" w:fill="FFFFFF"/>
        </w:rPr>
        <w:t xml:space="preserve">դեպքում բացակայում է </w:t>
      </w:r>
      <w:r w:rsidRPr="000B4D5A">
        <w:rPr>
          <w:rFonts w:ascii="Sylfaen" w:hAnsi="Sylfaen"/>
          <w:sz w:val="24"/>
          <w:szCs w:val="24"/>
          <w:shd w:val="clear" w:color="auto" w:fill="FFFFFF"/>
        </w:rPr>
        <w:t>հրապարակայնությունը։</w:t>
      </w:r>
    </w:p>
    <w:p w14:paraId="341DF8FE" w14:textId="77777777" w:rsidR="00962690" w:rsidRPr="00CF48B4" w:rsidRDefault="00962690" w:rsidP="00962690">
      <w:pPr>
        <w:tabs>
          <w:tab w:val="left" w:pos="2540"/>
        </w:tabs>
        <w:spacing w:line="240" w:lineRule="auto"/>
        <w:rPr>
          <w:rFonts w:ascii="Sylfaen" w:hAnsi="Sylfaen"/>
          <w:sz w:val="24"/>
          <w:szCs w:val="24"/>
          <w:shd w:val="clear" w:color="auto" w:fill="FFFFFF"/>
        </w:rPr>
      </w:pPr>
      <w:r w:rsidRPr="00CF48B4">
        <w:rPr>
          <w:rFonts w:ascii="Sylfaen" w:hAnsi="Sylfaen"/>
          <w:sz w:val="24"/>
          <w:szCs w:val="24"/>
          <w:shd w:val="clear" w:color="auto" w:fill="FFFFFF"/>
        </w:rPr>
        <w:t xml:space="preserve">Դատարանը </w:t>
      </w:r>
      <w:r>
        <w:rPr>
          <w:rFonts w:ascii="Sylfaen" w:hAnsi="Sylfaen"/>
          <w:sz w:val="24"/>
          <w:szCs w:val="24"/>
          <w:shd w:val="clear" w:color="auto" w:fill="FFFFFF"/>
        </w:rPr>
        <w:t>նշել է</w:t>
      </w:r>
      <w:r w:rsidRPr="00CF48B4">
        <w:rPr>
          <w:rFonts w:ascii="Sylfaen" w:hAnsi="Sylfaen"/>
          <w:sz w:val="24"/>
          <w:szCs w:val="24"/>
          <w:shd w:val="clear" w:color="auto" w:fill="FFFFFF"/>
        </w:rPr>
        <w:t>, որ այն դեպքում, երբ անձը, իրացնելով իրեն տրված իրավունքները</w:t>
      </w:r>
      <w:r>
        <w:rPr>
          <w:rFonts w:ascii="Sylfaen" w:hAnsi="Sylfaen"/>
          <w:sz w:val="24"/>
          <w:szCs w:val="24"/>
          <w:shd w:val="clear" w:color="auto" w:fill="FFFFFF"/>
        </w:rPr>
        <w:t>,</w:t>
      </w:r>
      <w:r w:rsidRPr="00CF48B4">
        <w:rPr>
          <w:rFonts w:ascii="Sylfaen" w:hAnsi="Sylfaen"/>
          <w:sz w:val="24"/>
          <w:szCs w:val="24"/>
          <w:shd w:val="clear" w:color="auto" w:fill="FFFFFF"/>
        </w:rPr>
        <w:t xml:space="preserve"> դիմում է ներկայացնում իրավասու մարմնին՝ ակնկալելով հարցի լուծում, սակայն դիմում</w:t>
      </w:r>
      <w:r>
        <w:rPr>
          <w:rFonts w:ascii="Sylfaen" w:hAnsi="Sylfaen"/>
          <w:sz w:val="24"/>
          <w:szCs w:val="24"/>
          <w:shd w:val="clear" w:color="auto" w:fill="FFFFFF"/>
        </w:rPr>
        <w:t>ում առկա</w:t>
      </w:r>
      <w:r w:rsidRPr="00CF48B4">
        <w:rPr>
          <w:rFonts w:ascii="Sylfaen" w:hAnsi="Sylfaen"/>
          <w:sz w:val="24"/>
          <w:szCs w:val="24"/>
          <w:shd w:val="clear" w:color="auto" w:fill="FFFFFF"/>
        </w:rPr>
        <w:t xml:space="preserve"> տվյալներ</w:t>
      </w:r>
      <w:r>
        <w:rPr>
          <w:rFonts w:ascii="Sylfaen" w:hAnsi="Sylfaen"/>
          <w:sz w:val="24"/>
          <w:szCs w:val="24"/>
          <w:shd w:val="clear" w:color="auto" w:fill="FFFFFF"/>
        </w:rPr>
        <w:t>ն</w:t>
      </w:r>
      <w:r w:rsidRPr="00CF48B4">
        <w:rPr>
          <w:rFonts w:ascii="Sylfaen" w:hAnsi="Sylfaen"/>
          <w:sz w:val="24"/>
          <w:szCs w:val="24"/>
          <w:shd w:val="clear" w:color="auto" w:fill="FFFFFF"/>
        </w:rPr>
        <w:t xml:space="preserve"> այդ մարմնի կողմից կատարված քննության արդյունքում չեն </w:t>
      </w:r>
      <w:r>
        <w:rPr>
          <w:rFonts w:ascii="Sylfaen" w:hAnsi="Sylfaen"/>
          <w:sz w:val="24"/>
          <w:szCs w:val="24"/>
          <w:shd w:val="clear" w:color="auto" w:fill="FFFFFF"/>
        </w:rPr>
        <w:t>հաստատվում</w:t>
      </w:r>
      <w:r w:rsidRPr="00CF48B4">
        <w:rPr>
          <w:rFonts w:ascii="Sylfaen" w:hAnsi="Sylfaen"/>
          <w:sz w:val="24"/>
          <w:szCs w:val="24"/>
          <w:shd w:val="clear" w:color="auto" w:fill="FFFFFF"/>
        </w:rPr>
        <w:t xml:space="preserve">, ապա </w:t>
      </w:r>
      <w:r>
        <w:rPr>
          <w:rFonts w:ascii="Sylfaen" w:hAnsi="Sylfaen"/>
          <w:sz w:val="24"/>
          <w:szCs w:val="24"/>
          <w:shd w:val="clear" w:color="auto" w:fill="FFFFFF"/>
        </w:rPr>
        <w:t xml:space="preserve">դա </w:t>
      </w:r>
      <w:r w:rsidRPr="00CF48B4">
        <w:rPr>
          <w:rFonts w:ascii="Sylfaen" w:hAnsi="Sylfaen"/>
          <w:sz w:val="24"/>
          <w:szCs w:val="24"/>
          <w:shd w:val="clear" w:color="auto" w:fill="FFFFFF"/>
        </w:rPr>
        <w:t xml:space="preserve">անձին պատասխանատվության ենթարկելու հիմք չէ, քանի որ </w:t>
      </w:r>
      <w:r>
        <w:rPr>
          <w:rFonts w:ascii="Sylfaen" w:hAnsi="Sylfaen"/>
          <w:sz w:val="24"/>
          <w:szCs w:val="24"/>
          <w:shd w:val="clear" w:color="auto" w:fill="FFFFFF"/>
        </w:rPr>
        <w:t>անձը</w:t>
      </w:r>
      <w:r w:rsidRPr="00CF48B4">
        <w:rPr>
          <w:rFonts w:ascii="Sylfaen" w:hAnsi="Sylfaen"/>
          <w:sz w:val="24"/>
          <w:szCs w:val="24"/>
          <w:shd w:val="clear" w:color="auto" w:fill="FFFFFF"/>
        </w:rPr>
        <w:t xml:space="preserve"> հետապնդել է բացառապես իր բողոքն</w:t>
      </w:r>
      <w:r>
        <w:rPr>
          <w:rFonts w:ascii="Sylfaen" w:hAnsi="Sylfaen"/>
          <w:sz w:val="24"/>
          <w:szCs w:val="24"/>
          <w:shd w:val="clear" w:color="auto" w:fill="FFFFFF"/>
        </w:rPr>
        <w:t xml:space="preserve"> </w:t>
      </w:r>
      <w:r w:rsidRPr="00CF48B4">
        <w:rPr>
          <w:rFonts w:ascii="Sylfaen" w:hAnsi="Sylfaen"/>
          <w:sz w:val="24"/>
          <w:szCs w:val="24"/>
          <w:shd w:val="clear" w:color="auto" w:fill="FFFFFF"/>
        </w:rPr>
        <w:t xml:space="preserve">իրավասու մարմնին </w:t>
      </w:r>
      <w:r>
        <w:rPr>
          <w:rFonts w:ascii="Sylfaen" w:hAnsi="Sylfaen"/>
          <w:sz w:val="24"/>
          <w:szCs w:val="24"/>
          <w:shd w:val="clear" w:color="auto" w:fill="FFFFFF"/>
        </w:rPr>
        <w:t>հայտնելու, և ոչ՝ զրպարտելու</w:t>
      </w:r>
      <w:r w:rsidRPr="00CF48B4">
        <w:rPr>
          <w:rFonts w:ascii="Sylfaen" w:hAnsi="Sylfaen"/>
          <w:sz w:val="24"/>
          <w:szCs w:val="24"/>
          <w:shd w:val="clear" w:color="auto" w:fill="FFFFFF"/>
        </w:rPr>
        <w:t xml:space="preserve"> նպատակ:</w:t>
      </w:r>
    </w:p>
    <w:p w14:paraId="7CE5F7B2" w14:textId="77777777" w:rsidR="00962690" w:rsidRDefault="00962690" w:rsidP="00962690">
      <w:pPr>
        <w:tabs>
          <w:tab w:val="left" w:pos="2540"/>
        </w:tabs>
        <w:spacing w:line="240" w:lineRule="auto"/>
        <w:rPr>
          <w:rFonts w:ascii="Sylfaen" w:hAnsi="Sylfaen"/>
          <w:sz w:val="24"/>
          <w:szCs w:val="24"/>
          <w:shd w:val="clear" w:color="auto" w:fill="FFFFFF"/>
        </w:rPr>
      </w:pPr>
      <w:r w:rsidRPr="00DC0FD8">
        <w:rPr>
          <w:rFonts w:ascii="Sylfaen" w:hAnsi="Sylfaen"/>
          <w:sz w:val="24"/>
          <w:szCs w:val="24"/>
          <w:shd w:val="clear" w:color="auto" w:fill="FFFFFF"/>
        </w:rPr>
        <w:t xml:space="preserve">Դատարանի եզրահանգումները համարում ենք իրավաչափ, քանի որ </w:t>
      </w:r>
      <w:r>
        <w:rPr>
          <w:rFonts w:ascii="Sylfaen" w:hAnsi="Sylfaen"/>
          <w:sz w:val="24"/>
          <w:szCs w:val="24"/>
          <w:shd w:val="clear" w:color="auto" w:fill="FFFFFF"/>
        </w:rPr>
        <w:t>խնդրո առարկա</w:t>
      </w:r>
      <w:r w:rsidRPr="00DC0FD8">
        <w:rPr>
          <w:rFonts w:ascii="Sylfaen" w:hAnsi="Sylfaen"/>
          <w:sz w:val="24"/>
          <w:szCs w:val="24"/>
          <w:shd w:val="clear" w:color="auto" w:fill="FFFFFF"/>
        </w:rPr>
        <w:t xml:space="preserve"> արտահայտությունները </w:t>
      </w:r>
      <w:r>
        <w:rPr>
          <w:rFonts w:ascii="Sylfaen" w:hAnsi="Sylfaen"/>
          <w:sz w:val="24"/>
          <w:szCs w:val="24"/>
          <w:shd w:val="clear" w:color="auto" w:fill="FFFFFF"/>
        </w:rPr>
        <w:t xml:space="preserve">կամ գնահատողական դատողություններ են, կամ </w:t>
      </w:r>
      <w:r w:rsidRPr="00DC0FD8">
        <w:rPr>
          <w:rFonts w:ascii="Sylfaen" w:hAnsi="Sylfaen"/>
          <w:sz w:val="24"/>
          <w:szCs w:val="24"/>
          <w:shd w:val="clear" w:color="auto" w:fill="FFFFFF"/>
        </w:rPr>
        <w:t xml:space="preserve">հիմնված են ստույգ փաստերի վրա: Լրագրողը իրավասու է իր հոդվածում հրապարակել որոշակի չափազանցված և սադրող </w:t>
      </w:r>
      <w:r>
        <w:rPr>
          <w:rFonts w:ascii="Sylfaen" w:hAnsi="Sylfaen"/>
          <w:sz w:val="24"/>
          <w:szCs w:val="24"/>
          <w:shd w:val="clear" w:color="auto" w:fill="FFFFFF"/>
        </w:rPr>
        <w:t>մտքեր</w:t>
      </w:r>
      <w:r w:rsidRPr="00DC0FD8">
        <w:rPr>
          <w:rFonts w:ascii="Sylfaen" w:hAnsi="Sylfaen"/>
          <w:sz w:val="24"/>
          <w:szCs w:val="24"/>
          <w:shd w:val="clear" w:color="auto" w:fill="FFFFFF"/>
        </w:rPr>
        <w:t xml:space="preserve">, որոնք կարող են </w:t>
      </w:r>
      <w:r>
        <w:rPr>
          <w:rFonts w:ascii="Sylfaen" w:hAnsi="Sylfaen"/>
          <w:sz w:val="24"/>
          <w:szCs w:val="24"/>
          <w:shd w:val="clear" w:color="auto" w:fill="FFFFFF"/>
        </w:rPr>
        <w:t>ինչ-որ</w:t>
      </w:r>
      <w:r w:rsidRPr="00DC0FD8">
        <w:rPr>
          <w:rFonts w:ascii="Sylfaen" w:hAnsi="Sylfaen"/>
          <w:sz w:val="24"/>
          <w:szCs w:val="24"/>
          <w:shd w:val="clear" w:color="auto" w:fill="FFFFFF"/>
        </w:rPr>
        <w:t xml:space="preserve"> իմաստով ցնցող եր</w:t>
      </w:r>
      <w:r>
        <w:rPr>
          <w:rFonts w:ascii="Sylfaen" w:hAnsi="Sylfaen"/>
          <w:sz w:val="24"/>
          <w:szCs w:val="24"/>
          <w:shd w:val="clear" w:color="auto" w:fill="FFFFFF"/>
        </w:rPr>
        <w:t>և</w:t>
      </w:r>
      <w:r w:rsidRPr="00DC0FD8">
        <w:rPr>
          <w:rFonts w:ascii="Sylfaen" w:hAnsi="Sylfaen"/>
          <w:sz w:val="24"/>
          <w:szCs w:val="24"/>
          <w:shd w:val="clear" w:color="auto" w:fill="FFFFFF"/>
        </w:rPr>
        <w:t>ալ: Սակայն դրանք ամբողջությամբ տեղավորվում են խոսքի ազատության սահմաններում և անհրաժեշտ են ժողովրդավարական հասարակությ</w:t>
      </w:r>
      <w:r>
        <w:rPr>
          <w:rFonts w:ascii="Sylfaen" w:hAnsi="Sylfaen"/>
          <w:sz w:val="24"/>
          <w:szCs w:val="24"/>
          <w:shd w:val="clear" w:color="auto" w:fill="FFFFFF"/>
        </w:rPr>
        <w:t>ա</w:t>
      </w:r>
      <w:r w:rsidRPr="00DC0FD8">
        <w:rPr>
          <w:rFonts w:ascii="Sylfaen" w:hAnsi="Sylfaen"/>
          <w:sz w:val="24"/>
          <w:szCs w:val="24"/>
          <w:shd w:val="clear" w:color="auto" w:fill="FFFFFF"/>
        </w:rPr>
        <w:t>ն</w:t>
      </w:r>
      <w:r>
        <w:rPr>
          <w:rFonts w:ascii="Sylfaen" w:hAnsi="Sylfaen"/>
          <w:sz w:val="24"/>
          <w:szCs w:val="24"/>
          <w:shd w:val="clear" w:color="auto" w:fill="FFFFFF"/>
        </w:rPr>
        <w:t xml:space="preserve"> համար</w:t>
      </w:r>
      <w:r w:rsidRPr="00DC0FD8">
        <w:rPr>
          <w:rFonts w:ascii="Sylfaen" w:hAnsi="Sylfaen"/>
          <w:sz w:val="24"/>
          <w:szCs w:val="24"/>
          <w:shd w:val="clear" w:color="auto" w:fill="FFFFFF"/>
        </w:rPr>
        <w:t xml:space="preserve">: </w:t>
      </w:r>
    </w:p>
    <w:p w14:paraId="1D5C5630" w14:textId="77777777" w:rsidR="00962690" w:rsidRPr="009E1130" w:rsidRDefault="00962690" w:rsidP="00962690">
      <w:pPr>
        <w:tabs>
          <w:tab w:val="left" w:pos="2540"/>
        </w:tabs>
        <w:spacing w:line="240" w:lineRule="auto"/>
        <w:rPr>
          <w:rFonts w:ascii="Sylfaen" w:hAnsi="Sylfaen"/>
          <w:b/>
          <w:bCs/>
          <w:sz w:val="24"/>
          <w:szCs w:val="24"/>
          <w:u w:val="single"/>
          <w:shd w:val="clear" w:color="auto" w:fill="FFFFFF"/>
        </w:rPr>
      </w:pPr>
      <w:r w:rsidRPr="009E1130">
        <w:rPr>
          <w:rFonts w:ascii="Sylfaen" w:hAnsi="Sylfaen"/>
          <w:b/>
          <w:bCs/>
          <w:sz w:val="24"/>
          <w:szCs w:val="24"/>
          <w:u w:val="single"/>
          <w:shd w:val="clear" w:color="auto" w:fill="FFFFFF"/>
        </w:rPr>
        <w:t>Փաստեր և գնահատողական դատողություն</w:t>
      </w:r>
    </w:p>
    <w:p w14:paraId="7A631FEA" w14:textId="77777777" w:rsidR="00962690" w:rsidRPr="00C64286" w:rsidRDefault="00962690" w:rsidP="00962690">
      <w:pPr>
        <w:tabs>
          <w:tab w:val="left" w:pos="2540"/>
        </w:tabs>
        <w:spacing w:line="240" w:lineRule="auto"/>
        <w:rPr>
          <w:rFonts w:ascii="Sylfaen" w:hAnsi="Sylfaen"/>
          <w:b/>
          <w:bCs/>
          <w:sz w:val="24"/>
          <w:szCs w:val="24"/>
          <w:shd w:val="clear" w:color="auto" w:fill="FFFFFF"/>
        </w:rPr>
      </w:pPr>
      <w:r w:rsidRPr="00F54E8A">
        <w:rPr>
          <w:rFonts w:ascii="Sylfaen" w:hAnsi="Sylfaen"/>
          <w:sz w:val="24"/>
          <w:szCs w:val="24"/>
          <w:shd w:val="clear" w:color="auto" w:fill="FFFFFF"/>
        </w:rPr>
        <w:lastRenderedPageBreak/>
        <w:t>Դատարանի գնահատմամբ</w:t>
      </w:r>
      <w:r>
        <w:rPr>
          <w:rFonts w:ascii="Sylfaen" w:hAnsi="Sylfaen"/>
          <w:sz w:val="24"/>
          <w:szCs w:val="24"/>
          <w:shd w:val="clear" w:color="auto" w:fill="FFFFFF"/>
        </w:rPr>
        <w:t>,</w:t>
      </w:r>
      <w:r w:rsidRPr="00F54E8A">
        <w:rPr>
          <w:rFonts w:ascii="Sylfaen" w:hAnsi="Sylfaen"/>
          <w:sz w:val="24"/>
          <w:szCs w:val="24"/>
          <w:shd w:val="clear" w:color="auto" w:fill="FFFFFF"/>
        </w:rPr>
        <w:t xml:space="preserve"> մի շարք իրավական ակտերով սահմանված են վճարովի հիմունքներով դիակները դիահերձարան տեղափոխելու, մասնավոր անձի կամ կազմակերպության կողմից դիակի խնամք, մշակում և հանդերձավորում իրականացնելու կանոնները</w:t>
      </w:r>
      <w:r>
        <w:rPr>
          <w:rFonts w:ascii="Sylfaen" w:hAnsi="Sylfaen"/>
          <w:sz w:val="24"/>
          <w:szCs w:val="24"/>
          <w:shd w:val="clear" w:color="auto" w:fill="FFFFFF"/>
        </w:rPr>
        <w:t>,</w:t>
      </w:r>
      <w:r w:rsidRPr="00F54E8A">
        <w:rPr>
          <w:rFonts w:ascii="Sylfaen" w:hAnsi="Sylfaen"/>
          <w:sz w:val="24"/>
          <w:szCs w:val="24"/>
          <w:shd w:val="clear" w:color="auto" w:fill="FFFFFF"/>
        </w:rPr>
        <w:t xml:space="preserve"> և պատասխանողները հասարակության տեղեկացված լինելու իրավունքի իրացման առումով կարող էին գնահատողական դատողություններ կատարել այն մասին, որ «Ալավերդի բժշկական կենտրոն» ՓԲԸ-ի տնօրեն Ստեփան Մոսինյանը Լոռու մարզի Թումանյանի տարածաշրջանում 2008-ից թելադրող դիրք է գրավում դագաղի բիզնեսում:</w:t>
      </w:r>
      <w:r w:rsidRPr="00DC0FD8">
        <w:rPr>
          <w:rFonts w:ascii="Sylfaen" w:hAnsi="Sylfaen"/>
          <w:sz w:val="24"/>
          <w:szCs w:val="24"/>
          <w:shd w:val="clear" w:color="auto" w:fill="FFFFFF"/>
        </w:rPr>
        <w:t xml:space="preserve"> </w:t>
      </w:r>
    </w:p>
    <w:p w14:paraId="47CC41DA" w14:textId="77777777" w:rsidR="00962690" w:rsidRDefault="00962690" w:rsidP="00962690">
      <w:pPr>
        <w:pStyle w:val="ListParagraph"/>
        <w:tabs>
          <w:tab w:val="left" w:pos="2540"/>
        </w:tabs>
        <w:spacing w:line="240" w:lineRule="auto"/>
        <w:ind w:left="0"/>
        <w:rPr>
          <w:rFonts w:ascii="Sylfaen" w:hAnsi="Sylfaen"/>
          <w:b/>
          <w:sz w:val="24"/>
          <w:szCs w:val="24"/>
        </w:rPr>
      </w:pPr>
    </w:p>
    <w:p w14:paraId="02072D21" w14:textId="77777777" w:rsidR="00962690" w:rsidRPr="009E1130" w:rsidRDefault="00962690" w:rsidP="00962690">
      <w:pPr>
        <w:pStyle w:val="ListParagraph"/>
        <w:tabs>
          <w:tab w:val="left" w:pos="2540"/>
        </w:tabs>
        <w:spacing w:line="240" w:lineRule="auto"/>
        <w:ind w:left="0"/>
        <w:rPr>
          <w:rFonts w:ascii="Sylfaen" w:hAnsi="Sylfaen"/>
          <w:b/>
          <w:sz w:val="24"/>
          <w:szCs w:val="24"/>
          <w:u w:val="single"/>
        </w:rPr>
      </w:pPr>
      <w:r w:rsidRPr="009E1130">
        <w:rPr>
          <w:rFonts w:ascii="Sylfaen" w:hAnsi="Sylfaen"/>
          <w:b/>
          <w:sz w:val="24"/>
          <w:szCs w:val="24"/>
          <w:u w:val="single"/>
        </w:rPr>
        <w:t>Ամփոփում</w:t>
      </w:r>
    </w:p>
    <w:p w14:paraId="685AF1CD" w14:textId="77777777" w:rsidR="00962690" w:rsidRDefault="00962690" w:rsidP="00962690">
      <w:pPr>
        <w:pStyle w:val="ListParagraph"/>
        <w:tabs>
          <w:tab w:val="left" w:pos="2540"/>
        </w:tabs>
        <w:spacing w:line="240" w:lineRule="auto"/>
        <w:ind w:left="0"/>
        <w:rPr>
          <w:rFonts w:ascii="Sylfaen" w:hAnsi="Sylfaen"/>
          <w:b/>
          <w:sz w:val="24"/>
          <w:szCs w:val="24"/>
        </w:rPr>
      </w:pPr>
    </w:p>
    <w:p w14:paraId="03FB22C4" w14:textId="77777777" w:rsidR="00962690" w:rsidRPr="008A5438" w:rsidRDefault="00962690" w:rsidP="00962690">
      <w:pPr>
        <w:pStyle w:val="ListParagraph"/>
        <w:tabs>
          <w:tab w:val="left" w:pos="2540"/>
        </w:tabs>
        <w:spacing w:line="240" w:lineRule="auto"/>
        <w:ind w:left="0"/>
        <w:rPr>
          <w:rFonts w:ascii="Sylfaen" w:hAnsi="Sylfaen"/>
          <w:b/>
          <w:sz w:val="24"/>
          <w:szCs w:val="24"/>
        </w:rPr>
      </w:pPr>
      <w:r w:rsidRPr="00DC0FD8">
        <w:rPr>
          <w:rFonts w:ascii="Sylfaen" w:hAnsi="Sylfaen"/>
          <w:sz w:val="24"/>
          <w:szCs w:val="24"/>
        </w:rPr>
        <w:t>Նախ անհրաժեշտ է արձանագրել, որ հայցվորի ներկայաց</w:t>
      </w:r>
      <w:r>
        <w:rPr>
          <w:rFonts w:ascii="Sylfaen" w:hAnsi="Sylfaen"/>
          <w:sz w:val="24"/>
          <w:szCs w:val="24"/>
        </w:rPr>
        <w:t>ր</w:t>
      </w:r>
      <w:r w:rsidRPr="00DC0FD8">
        <w:rPr>
          <w:rFonts w:ascii="Sylfaen" w:hAnsi="Sylfaen"/>
          <w:sz w:val="24"/>
          <w:szCs w:val="24"/>
        </w:rPr>
        <w:t xml:space="preserve">ած </w:t>
      </w:r>
      <w:r>
        <w:rPr>
          <w:rFonts w:ascii="Sylfaen" w:hAnsi="Sylfaen"/>
          <w:sz w:val="24"/>
          <w:szCs w:val="24"/>
        </w:rPr>
        <w:t xml:space="preserve">դրամական </w:t>
      </w:r>
      <w:r w:rsidRPr="00DC0FD8">
        <w:rPr>
          <w:rFonts w:ascii="Sylfaen" w:hAnsi="Sylfaen"/>
          <w:sz w:val="24"/>
          <w:szCs w:val="24"/>
        </w:rPr>
        <w:t xml:space="preserve">պահանջը </w:t>
      </w:r>
      <w:r w:rsidRPr="004F2842">
        <w:rPr>
          <w:rFonts w:ascii="Sylfaen" w:hAnsi="Sylfaen"/>
          <w:sz w:val="24"/>
          <w:szCs w:val="24"/>
        </w:rPr>
        <w:t>ողջամիտ</w:t>
      </w:r>
      <w:r w:rsidRPr="00211D9C">
        <w:rPr>
          <w:rFonts w:ascii="Sylfaen" w:hAnsi="Sylfaen"/>
          <w:sz w:val="24"/>
          <w:szCs w:val="24"/>
        </w:rPr>
        <w:t xml:space="preserve"> </w:t>
      </w:r>
      <w:r>
        <w:rPr>
          <w:rFonts w:ascii="Sylfaen" w:hAnsi="Sylfaen"/>
          <w:sz w:val="24"/>
          <w:szCs w:val="24"/>
        </w:rPr>
        <w:t xml:space="preserve">չէ նրա իրավունքի </w:t>
      </w:r>
      <w:r w:rsidRPr="00DC0FD8">
        <w:rPr>
          <w:rFonts w:ascii="Sylfaen" w:hAnsi="Sylfaen"/>
          <w:sz w:val="24"/>
          <w:szCs w:val="24"/>
        </w:rPr>
        <w:t xml:space="preserve">ենթադրյալ խախտման բնույթի համեմատությամբ, քանի որ </w:t>
      </w:r>
      <w:r w:rsidRPr="0061643B">
        <w:rPr>
          <w:rFonts w:ascii="Sylfaen" w:hAnsi="Sylfaen"/>
          <w:sz w:val="24"/>
          <w:szCs w:val="24"/>
        </w:rPr>
        <w:t>3 միլիոն դրամ</w:t>
      </w:r>
      <w:r w:rsidRPr="00DC0FD8" w:rsidDel="00211D9C">
        <w:rPr>
          <w:rFonts w:ascii="Sylfaen" w:hAnsi="Sylfaen"/>
          <w:sz w:val="24"/>
          <w:szCs w:val="24"/>
        </w:rPr>
        <w:t xml:space="preserve"> </w:t>
      </w:r>
      <w:r w:rsidRPr="00DC0FD8">
        <w:rPr>
          <w:rFonts w:ascii="Sylfaen" w:hAnsi="Sylfaen"/>
          <w:sz w:val="24"/>
          <w:szCs w:val="24"/>
        </w:rPr>
        <w:t xml:space="preserve">փախհատուցում </w:t>
      </w:r>
      <w:r>
        <w:rPr>
          <w:rFonts w:ascii="Sylfaen" w:hAnsi="Sylfaen"/>
          <w:sz w:val="24"/>
          <w:szCs w:val="24"/>
        </w:rPr>
        <w:t>ակնկալելը</w:t>
      </w:r>
      <w:r w:rsidRPr="00DC0FD8">
        <w:rPr>
          <w:rFonts w:ascii="Sylfaen" w:hAnsi="Sylfaen"/>
          <w:sz w:val="24"/>
          <w:szCs w:val="24"/>
        </w:rPr>
        <w:t xml:space="preserve"> չի համապատասխանում մինչ այժմ դատարանների կողմից պրակտիկայում սահմանված չափ</w:t>
      </w:r>
      <w:r>
        <w:rPr>
          <w:rFonts w:ascii="Sylfaen" w:hAnsi="Sylfaen"/>
          <w:sz w:val="24"/>
          <w:szCs w:val="24"/>
        </w:rPr>
        <w:t>եր</w:t>
      </w:r>
      <w:r w:rsidRPr="00DC0FD8">
        <w:rPr>
          <w:rFonts w:ascii="Sylfaen" w:hAnsi="Sylfaen"/>
          <w:sz w:val="24"/>
          <w:szCs w:val="24"/>
        </w:rPr>
        <w:t xml:space="preserve">ին: </w:t>
      </w:r>
      <w:r>
        <w:rPr>
          <w:rFonts w:ascii="Sylfaen" w:eastAsia="Times New Roman" w:hAnsi="Sylfaen" w:cs="Times New Roman"/>
          <w:sz w:val="24"/>
          <w:szCs w:val="24"/>
        </w:rPr>
        <w:t xml:space="preserve">Այս տեսանկյունից կարելի է ենթադրել, որ հայցվորն այդ քայլին է գնացել հենց </w:t>
      </w:r>
      <w:r w:rsidRPr="00525961">
        <w:rPr>
          <w:rFonts w:ascii="Sylfaen" w:eastAsia="Times New Roman" w:hAnsi="Sylfaen" w:cs="Times New Roman"/>
          <w:sz w:val="24"/>
          <w:szCs w:val="24"/>
        </w:rPr>
        <w:t>լրատվամիջոցի</w:t>
      </w:r>
      <w:r>
        <w:rPr>
          <w:rFonts w:ascii="Sylfaen" w:eastAsia="Times New Roman" w:hAnsi="Sylfaen" w:cs="Times New Roman"/>
          <w:sz w:val="24"/>
          <w:szCs w:val="24"/>
        </w:rPr>
        <w:t xml:space="preserve"> վրա լրացուցիչ</w:t>
      </w:r>
      <w:r w:rsidRPr="00525961">
        <w:rPr>
          <w:rFonts w:ascii="Sylfaen" w:eastAsia="Times New Roman" w:hAnsi="Sylfaen" w:cs="Times New Roman"/>
          <w:sz w:val="24"/>
          <w:szCs w:val="24"/>
        </w:rPr>
        <w:t xml:space="preserve"> ճնշում գործադրելու </w:t>
      </w:r>
      <w:r>
        <w:rPr>
          <w:rFonts w:ascii="Sylfaen" w:eastAsia="Times New Roman" w:hAnsi="Sylfaen" w:cs="Times New Roman"/>
          <w:sz w:val="24"/>
          <w:szCs w:val="24"/>
        </w:rPr>
        <w:t>համար</w:t>
      </w:r>
      <w:r w:rsidRPr="00525961">
        <w:rPr>
          <w:rFonts w:ascii="Sylfaen" w:eastAsia="Times New Roman" w:hAnsi="Sylfaen" w:cs="Times New Roman"/>
          <w:sz w:val="24"/>
          <w:szCs w:val="24"/>
        </w:rPr>
        <w:t xml:space="preserve">, </w:t>
      </w:r>
      <w:r>
        <w:rPr>
          <w:rFonts w:ascii="Sylfaen" w:eastAsia="Times New Roman" w:hAnsi="Sylfaen" w:cs="Times New Roman"/>
          <w:sz w:val="24"/>
          <w:szCs w:val="24"/>
        </w:rPr>
        <w:t>թեև հայտարարել է, որ այդպիսի նպատակ չի հետապնդում</w:t>
      </w:r>
      <w:r w:rsidRPr="00525961">
        <w:rPr>
          <w:rFonts w:ascii="Sylfaen" w:eastAsia="Times New Roman" w:hAnsi="Sylfaen" w:cs="Times New Roman"/>
          <w:sz w:val="24"/>
          <w:szCs w:val="24"/>
        </w:rPr>
        <w:t>:</w:t>
      </w:r>
    </w:p>
    <w:p w14:paraId="547162CA" w14:textId="77777777" w:rsidR="00962690" w:rsidRPr="00DC0FD8" w:rsidRDefault="00962690" w:rsidP="00962690">
      <w:pPr>
        <w:tabs>
          <w:tab w:val="left" w:pos="2540"/>
        </w:tabs>
        <w:spacing w:line="240" w:lineRule="auto"/>
        <w:rPr>
          <w:rFonts w:ascii="Sylfaen" w:hAnsi="Sylfaen"/>
          <w:sz w:val="24"/>
          <w:szCs w:val="24"/>
          <w:shd w:val="clear" w:color="auto" w:fill="FFFFFF"/>
        </w:rPr>
      </w:pPr>
      <w:r>
        <w:rPr>
          <w:rFonts w:ascii="Sylfaen" w:eastAsia="Tahoma" w:hAnsi="Sylfaen" w:cs="Tahoma"/>
          <w:sz w:val="24"/>
          <w:szCs w:val="24"/>
        </w:rPr>
        <w:t>Ընդհանուր առմամբ տվյալ գործի ուսումնասիրությունը թույլ է տալիս եզրակացնել</w:t>
      </w:r>
      <w:r w:rsidRPr="00DC0FD8">
        <w:rPr>
          <w:rFonts w:ascii="Sylfaen" w:eastAsia="Tahoma" w:hAnsi="Sylfaen" w:cs="Tahoma"/>
          <w:sz w:val="24"/>
          <w:szCs w:val="24"/>
        </w:rPr>
        <w:t xml:space="preserve">, որ դատարանը իրավացիորեն </w:t>
      </w:r>
      <w:r w:rsidRPr="00171279">
        <w:rPr>
          <w:rFonts w:ascii="Sylfaen" w:eastAsia="Tahoma" w:hAnsi="Sylfaen" w:cs="Tahoma"/>
          <w:sz w:val="24"/>
          <w:szCs w:val="24"/>
        </w:rPr>
        <w:t xml:space="preserve">է </w:t>
      </w:r>
      <w:r w:rsidRPr="00DC0FD8">
        <w:rPr>
          <w:rFonts w:ascii="Sylfaen" w:eastAsia="Tahoma" w:hAnsi="Sylfaen" w:cs="Tahoma"/>
          <w:sz w:val="24"/>
          <w:szCs w:val="24"/>
        </w:rPr>
        <w:t>մերժել հայցադիմումը՝ վճռում անդրադարձ կատարելով հայցվորի</w:t>
      </w:r>
      <w:r>
        <w:rPr>
          <w:rFonts w:ascii="Sylfaen" w:eastAsia="Tahoma" w:hAnsi="Sylfaen" w:cs="Tahoma"/>
          <w:sz w:val="24"/>
          <w:szCs w:val="24"/>
        </w:rPr>
        <w:t xml:space="preserve"> </w:t>
      </w:r>
      <w:r w:rsidRPr="00DC0FD8">
        <w:rPr>
          <w:rFonts w:ascii="Sylfaen" w:eastAsia="Tahoma" w:hAnsi="Sylfaen" w:cs="Tahoma"/>
          <w:sz w:val="24"/>
          <w:szCs w:val="24"/>
        </w:rPr>
        <w:t>կողմից որպես զրպարտություն որակված</w:t>
      </w:r>
      <w:r>
        <w:rPr>
          <w:rFonts w:ascii="Sylfaen" w:eastAsia="Tahoma" w:hAnsi="Sylfaen" w:cs="Tahoma"/>
          <w:sz w:val="24"/>
          <w:szCs w:val="24"/>
        </w:rPr>
        <w:t xml:space="preserve"> բոլոր </w:t>
      </w:r>
      <w:r w:rsidRPr="00DC0FD8">
        <w:rPr>
          <w:rFonts w:ascii="Sylfaen" w:eastAsia="Tahoma" w:hAnsi="Sylfaen" w:cs="Tahoma"/>
          <w:sz w:val="24"/>
          <w:szCs w:val="24"/>
        </w:rPr>
        <w:t xml:space="preserve">արտահայտություններին և փաստելով, </w:t>
      </w:r>
      <w:proofErr w:type="gramStart"/>
      <w:r w:rsidRPr="00DC0FD8">
        <w:rPr>
          <w:rFonts w:ascii="Sylfaen" w:eastAsia="Tahoma" w:hAnsi="Sylfaen" w:cs="Tahoma"/>
          <w:sz w:val="24"/>
          <w:szCs w:val="24"/>
        </w:rPr>
        <w:t>որ  դրանց</w:t>
      </w:r>
      <w:proofErr w:type="gramEnd"/>
      <w:r w:rsidRPr="00DC0FD8">
        <w:rPr>
          <w:rFonts w:ascii="Sylfaen" w:eastAsia="Tahoma" w:hAnsi="Sylfaen" w:cs="Tahoma"/>
          <w:sz w:val="24"/>
          <w:szCs w:val="24"/>
        </w:rPr>
        <w:t xml:space="preserve"> հրապարակումը պայմանավորված է եղել նաև հանրային գերակա շահով</w:t>
      </w:r>
      <w:r w:rsidRPr="00DC0FD8">
        <w:rPr>
          <w:rFonts w:ascii="Sylfaen" w:hAnsi="Sylfaen"/>
          <w:sz w:val="24"/>
          <w:szCs w:val="24"/>
          <w:shd w:val="clear" w:color="auto" w:fill="FFFFFF"/>
        </w:rPr>
        <w:t>։</w:t>
      </w:r>
    </w:p>
    <w:p w14:paraId="1CE7B1F5" w14:textId="77777777" w:rsidR="00962690" w:rsidRDefault="00962690" w:rsidP="00962690">
      <w:pPr>
        <w:tabs>
          <w:tab w:val="left" w:pos="2540"/>
        </w:tabs>
        <w:spacing w:line="240" w:lineRule="auto"/>
        <w:rPr>
          <w:rFonts w:ascii="Sylfaen" w:hAnsi="Sylfaen"/>
          <w:sz w:val="24"/>
          <w:szCs w:val="24"/>
          <w:shd w:val="clear" w:color="auto" w:fill="FFFFFF"/>
        </w:rPr>
      </w:pPr>
      <w:r w:rsidRPr="00DC0FD8">
        <w:rPr>
          <w:rFonts w:ascii="Sylfaen" w:hAnsi="Sylfaen"/>
          <w:sz w:val="24"/>
          <w:szCs w:val="24"/>
          <w:shd w:val="clear" w:color="auto" w:fill="FFFFFF"/>
        </w:rPr>
        <w:t xml:space="preserve">Դատարանը հաշվի է առել լրագրողական ազատության սահմաններում որոշակի աստիճանի չափազանցության և նույնիսկ սադրանքի դիմելու հնարավորությունը, քննարկվող հոդվածի համատեքստում ներկայացված արտահայտությունները </w:t>
      </w:r>
      <w:r>
        <w:rPr>
          <w:rFonts w:ascii="Sylfaen" w:hAnsi="Sylfaen"/>
          <w:sz w:val="24"/>
          <w:szCs w:val="24"/>
          <w:shd w:val="clear" w:color="auto" w:fill="FFFFFF"/>
        </w:rPr>
        <w:t xml:space="preserve">բնորոշել </w:t>
      </w:r>
      <w:r w:rsidRPr="00DC0FD8">
        <w:rPr>
          <w:rFonts w:ascii="Sylfaen" w:hAnsi="Sylfaen"/>
          <w:sz w:val="24"/>
          <w:szCs w:val="24"/>
          <w:shd w:val="clear" w:color="auto" w:fill="FFFFFF"/>
        </w:rPr>
        <w:t>է որպես գնահատողական դատողություն</w:t>
      </w:r>
      <w:r>
        <w:rPr>
          <w:rFonts w:ascii="Sylfaen" w:hAnsi="Sylfaen"/>
          <w:sz w:val="24"/>
          <w:szCs w:val="24"/>
          <w:shd w:val="clear" w:color="auto" w:fill="FFFFFF"/>
        </w:rPr>
        <w:t>ներ</w:t>
      </w:r>
      <w:r w:rsidRPr="00DC0FD8">
        <w:rPr>
          <w:rFonts w:ascii="Sylfaen" w:hAnsi="Sylfaen"/>
          <w:sz w:val="24"/>
          <w:szCs w:val="24"/>
          <w:shd w:val="clear" w:color="auto" w:fill="FFFFFF"/>
        </w:rPr>
        <w:t>, որո</w:t>
      </w:r>
      <w:r>
        <w:rPr>
          <w:rFonts w:ascii="Sylfaen" w:hAnsi="Sylfaen"/>
          <w:sz w:val="24"/>
          <w:szCs w:val="24"/>
          <w:shd w:val="clear" w:color="auto" w:fill="FFFFFF"/>
        </w:rPr>
        <w:t>նք</w:t>
      </w:r>
      <w:r w:rsidRPr="00DC0FD8">
        <w:rPr>
          <w:rFonts w:ascii="Sylfaen" w:hAnsi="Sylfaen"/>
          <w:sz w:val="24"/>
          <w:szCs w:val="24"/>
          <w:shd w:val="clear" w:color="auto" w:fill="FFFFFF"/>
        </w:rPr>
        <w:t xml:space="preserve"> հիմնված </w:t>
      </w:r>
      <w:r>
        <w:rPr>
          <w:rFonts w:ascii="Sylfaen" w:hAnsi="Sylfaen"/>
          <w:sz w:val="24"/>
          <w:szCs w:val="24"/>
          <w:shd w:val="clear" w:color="auto" w:fill="FFFFFF"/>
        </w:rPr>
        <w:t>են</w:t>
      </w:r>
      <w:r w:rsidRPr="00DC0FD8">
        <w:rPr>
          <w:rFonts w:ascii="Sylfaen" w:hAnsi="Sylfaen"/>
          <w:sz w:val="24"/>
          <w:szCs w:val="24"/>
          <w:shd w:val="clear" w:color="auto" w:fill="FFFFFF"/>
        </w:rPr>
        <w:t xml:space="preserve"> պատասխանողի կողմից կատարված հարցումների, լրագրողական </w:t>
      </w:r>
      <w:r>
        <w:rPr>
          <w:rFonts w:ascii="Sylfaen" w:hAnsi="Sylfaen"/>
          <w:sz w:val="24"/>
          <w:szCs w:val="24"/>
          <w:shd w:val="clear" w:color="auto" w:fill="FFFFFF"/>
        </w:rPr>
        <w:t>որոշակի հ</w:t>
      </w:r>
      <w:r w:rsidRPr="00DC0FD8">
        <w:rPr>
          <w:rFonts w:ascii="Sylfaen" w:hAnsi="Sylfaen"/>
          <w:sz w:val="24"/>
          <w:szCs w:val="24"/>
          <w:shd w:val="clear" w:color="auto" w:fill="FFFFFF"/>
        </w:rPr>
        <w:t>ետաքննությ</w:t>
      </w:r>
      <w:r>
        <w:rPr>
          <w:rFonts w:ascii="Sylfaen" w:hAnsi="Sylfaen"/>
          <w:sz w:val="24"/>
          <w:szCs w:val="24"/>
          <w:shd w:val="clear" w:color="auto" w:fill="FFFFFF"/>
        </w:rPr>
        <w:t>ա</w:t>
      </w:r>
      <w:r w:rsidRPr="00DC0FD8">
        <w:rPr>
          <w:rFonts w:ascii="Sylfaen" w:hAnsi="Sylfaen"/>
          <w:sz w:val="24"/>
          <w:szCs w:val="24"/>
          <w:shd w:val="clear" w:color="auto" w:fill="FFFFFF"/>
        </w:rPr>
        <w:t>ն, հարցազրույ</w:t>
      </w:r>
      <w:r>
        <w:rPr>
          <w:rFonts w:ascii="Sylfaen" w:hAnsi="Sylfaen"/>
          <w:sz w:val="24"/>
          <w:szCs w:val="24"/>
          <w:shd w:val="clear" w:color="auto" w:fill="FFFFFF"/>
        </w:rPr>
        <w:t>ց</w:t>
      </w:r>
      <w:r w:rsidRPr="00DC0FD8">
        <w:rPr>
          <w:rFonts w:ascii="Sylfaen" w:hAnsi="Sylfaen"/>
          <w:sz w:val="24"/>
          <w:szCs w:val="24"/>
          <w:shd w:val="clear" w:color="auto" w:fill="FFFFFF"/>
        </w:rPr>
        <w:t xml:space="preserve">ների </w:t>
      </w:r>
      <w:r>
        <w:rPr>
          <w:rFonts w:ascii="Sylfaen" w:hAnsi="Sylfaen"/>
          <w:sz w:val="24"/>
          <w:szCs w:val="24"/>
          <w:shd w:val="clear" w:color="auto" w:fill="FFFFFF"/>
        </w:rPr>
        <w:t>տվյալնե</w:t>
      </w:r>
      <w:r w:rsidRPr="00DC0FD8">
        <w:rPr>
          <w:rFonts w:ascii="Sylfaen" w:hAnsi="Sylfaen"/>
          <w:sz w:val="24"/>
          <w:szCs w:val="24"/>
          <w:shd w:val="clear" w:color="auto" w:fill="FFFFFF"/>
        </w:rPr>
        <w:t>րի վրա։</w:t>
      </w:r>
    </w:p>
    <w:p w14:paraId="7FA2BDEB" w14:textId="77777777" w:rsidR="00962690" w:rsidRPr="00DC0FD8" w:rsidRDefault="00962690" w:rsidP="00962690">
      <w:pPr>
        <w:tabs>
          <w:tab w:val="left" w:pos="2540"/>
        </w:tabs>
        <w:spacing w:line="240" w:lineRule="auto"/>
        <w:rPr>
          <w:rFonts w:ascii="Sylfaen" w:eastAsia="Tahoma" w:hAnsi="Sylfaen" w:cs="Tahoma"/>
          <w:sz w:val="24"/>
          <w:szCs w:val="24"/>
        </w:rPr>
      </w:pPr>
      <w:r w:rsidRPr="004429EE">
        <w:rPr>
          <w:rFonts w:ascii="Sylfaen" w:eastAsia="Times New Roman" w:hAnsi="Sylfaen" w:cs="Times New Roman"/>
          <w:sz w:val="24"/>
          <w:szCs w:val="24"/>
        </w:rPr>
        <w:t>Դատարանի կողմից նշված հանգամանքների վրա ուշադրություն դարձնելը կարևոր և ողջո</w:t>
      </w:r>
      <w:r w:rsidRPr="004429EE">
        <w:rPr>
          <w:rFonts w:ascii="Sylfaen" w:eastAsia="Times New Roman" w:hAnsi="Sylfaen" w:cs="Times New Roman"/>
          <w:sz w:val="24"/>
          <w:szCs w:val="24"/>
          <w:shd w:val="clear" w:color="auto" w:fill="FFFFFF"/>
        </w:rPr>
        <w:t>ւնելի մոտեցում է: </w:t>
      </w:r>
      <w:r>
        <w:rPr>
          <w:rFonts w:ascii="Sylfaen" w:hAnsi="Sylfaen"/>
          <w:sz w:val="24"/>
          <w:szCs w:val="24"/>
          <w:shd w:val="clear" w:color="auto" w:fill="FFFFFF"/>
        </w:rPr>
        <w:t xml:space="preserve">Արդյունքում </w:t>
      </w:r>
      <w:r w:rsidRPr="00A17649">
        <w:rPr>
          <w:rFonts w:ascii="Sylfaen" w:hAnsi="Sylfaen"/>
          <w:sz w:val="24"/>
          <w:szCs w:val="24"/>
          <w:shd w:val="clear" w:color="auto" w:fill="FFFFFF"/>
        </w:rPr>
        <w:t>կայացրել է</w:t>
      </w:r>
      <w:r>
        <w:rPr>
          <w:rFonts w:ascii="Sylfaen" w:hAnsi="Sylfaen"/>
          <w:sz w:val="24"/>
          <w:szCs w:val="24"/>
          <w:shd w:val="clear" w:color="auto" w:fill="FFFFFF"/>
        </w:rPr>
        <w:t xml:space="preserve"> օրենքի պահանջներին համապատասխանող</w:t>
      </w:r>
      <w:r w:rsidRPr="00A17649">
        <w:rPr>
          <w:rFonts w:ascii="Sylfaen" w:hAnsi="Sylfaen"/>
          <w:sz w:val="24"/>
          <w:szCs w:val="24"/>
          <w:shd w:val="clear" w:color="auto" w:fill="FFFFFF"/>
        </w:rPr>
        <w:t xml:space="preserve"> դատական ակտ</w:t>
      </w:r>
      <w:r>
        <w:rPr>
          <w:rFonts w:ascii="Sylfaen" w:hAnsi="Sylfaen"/>
          <w:sz w:val="24"/>
          <w:szCs w:val="24"/>
          <w:shd w:val="clear" w:color="auto" w:fill="FFFFFF"/>
        </w:rPr>
        <w:t>։</w:t>
      </w:r>
      <w:r>
        <w:rPr>
          <w:rFonts w:ascii="Sylfaen" w:eastAsia="Times New Roman" w:hAnsi="Sylfaen" w:cs="Times New Roman"/>
          <w:sz w:val="24"/>
          <w:szCs w:val="24"/>
          <w:shd w:val="clear" w:color="auto" w:fill="FFFFFF"/>
        </w:rPr>
        <w:t xml:space="preserve"> Ըստ վճռի՝ պ</w:t>
      </w:r>
      <w:r w:rsidRPr="004429EE">
        <w:rPr>
          <w:rFonts w:ascii="Sylfaen" w:hAnsi="Sylfaen"/>
          <w:sz w:val="24"/>
          <w:szCs w:val="24"/>
          <w:shd w:val="clear" w:color="auto" w:fill="FFFFFF"/>
        </w:rPr>
        <w:t>ատասխանողն</w:t>
      </w:r>
      <w:r>
        <w:rPr>
          <w:rFonts w:ascii="Sylfaen" w:hAnsi="Sylfaen"/>
          <w:sz w:val="24"/>
          <w:szCs w:val="24"/>
          <w:shd w:val="clear" w:color="auto" w:fill="FFFFFF"/>
        </w:rPr>
        <w:t>երն</w:t>
      </w:r>
      <w:r w:rsidRPr="004429EE">
        <w:rPr>
          <w:rFonts w:ascii="Sylfaen" w:hAnsi="Sylfaen"/>
          <w:sz w:val="24"/>
          <w:szCs w:val="24"/>
          <w:shd w:val="clear" w:color="auto" w:fill="FFFFFF"/>
        </w:rPr>
        <w:t xml:space="preserve"> իրացրել </w:t>
      </w:r>
      <w:r>
        <w:rPr>
          <w:rFonts w:ascii="Sylfaen" w:hAnsi="Sylfaen"/>
          <w:sz w:val="24"/>
          <w:szCs w:val="24"/>
          <w:shd w:val="clear" w:color="auto" w:fill="FFFFFF"/>
        </w:rPr>
        <w:t>են</w:t>
      </w:r>
      <w:r w:rsidRPr="004429EE">
        <w:rPr>
          <w:rFonts w:ascii="Sylfaen" w:hAnsi="Sylfaen"/>
          <w:sz w:val="24"/>
          <w:szCs w:val="24"/>
          <w:shd w:val="clear" w:color="auto" w:fill="FFFFFF"/>
        </w:rPr>
        <w:t xml:space="preserve"> կարծիքի ազատ արտահայտման իր</w:t>
      </w:r>
      <w:r>
        <w:rPr>
          <w:rFonts w:ascii="Sylfaen" w:hAnsi="Sylfaen"/>
          <w:sz w:val="24"/>
          <w:szCs w:val="24"/>
          <w:shd w:val="clear" w:color="auto" w:fill="FFFFFF"/>
        </w:rPr>
        <w:t>ենց</w:t>
      </w:r>
      <w:r w:rsidRPr="004429EE">
        <w:rPr>
          <w:rFonts w:ascii="Sylfaen" w:hAnsi="Sylfaen"/>
          <w:sz w:val="24"/>
          <w:szCs w:val="24"/>
          <w:shd w:val="clear" w:color="auto" w:fill="FFFFFF"/>
        </w:rPr>
        <w:t xml:space="preserve"> իրավունքը, ընդ որում</w:t>
      </w:r>
      <w:r>
        <w:rPr>
          <w:rFonts w:ascii="Sylfaen" w:hAnsi="Sylfaen"/>
          <w:sz w:val="24"/>
          <w:szCs w:val="24"/>
          <w:shd w:val="clear" w:color="auto" w:fill="FFFFFF"/>
        </w:rPr>
        <w:t>՝</w:t>
      </w:r>
      <w:r w:rsidRPr="004429EE">
        <w:rPr>
          <w:rFonts w:ascii="Sylfaen" w:hAnsi="Sylfaen"/>
          <w:sz w:val="24"/>
          <w:szCs w:val="24"/>
          <w:shd w:val="clear" w:color="auto" w:fill="FFFFFF"/>
        </w:rPr>
        <w:t xml:space="preserve"> հոդված</w:t>
      </w:r>
      <w:r>
        <w:rPr>
          <w:rFonts w:ascii="Sylfaen" w:hAnsi="Sylfaen"/>
          <w:sz w:val="24"/>
          <w:szCs w:val="24"/>
          <w:shd w:val="clear" w:color="auto" w:fill="FFFFFF"/>
        </w:rPr>
        <w:t>ը պատրաստելիս</w:t>
      </w:r>
      <w:r w:rsidRPr="004429EE">
        <w:rPr>
          <w:rFonts w:ascii="Sylfaen" w:hAnsi="Sylfaen"/>
          <w:sz w:val="24"/>
          <w:szCs w:val="24"/>
          <w:shd w:val="clear" w:color="auto" w:fill="FFFFFF"/>
        </w:rPr>
        <w:t xml:space="preserve"> ձեռնարկել </w:t>
      </w:r>
      <w:r>
        <w:rPr>
          <w:rFonts w:ascii="Sylfaen" w:hAnsi="Sylfaen"/>
          <w:sz w:val="24"/>
          <w:szCs w:val="24"/>
          <w:shd w:val="clear" w:color="auto" w:fill="FFFFFF"/>
        </w:rPr>
        <w:t>են</w:t>
      </w:r>
      <w:r w:rsidRPr="004429EE">
        <w:rPr>
          <w:rFonts w:ascii="Sylfaen" w:hAnsi="Sylfaen"/>
          <w:sz w:val="24"/>
          <w:szCs w:val="24"/>
          <w:shd w:val="clear" w:color="auto" w:fill="FFFFFF"/>
        </w:rPr>
        <w:t xml:space="preserve"> օրենքով սահմանված միջոցները</w:t>
      </w:r>
      <w:r>
        <w:rPr>
          <w:rFonts w:ascii="Sylfaen" w:hAnsi="Sylfaen"/>
          <w:sz w:val="24"/>
          <w:szCs w:val="24"/>
          <w:shd w:val="clear" w:color="auto" w:fill="FFFFFF"/>
        </w:rPr>
        <w:t>՝ անհրաժեշտ փաստական տվյալներ հավաքելու համար</w:t>
      </w:r>
      <w:r w:rsidRPr="004429EE">
        <w:rPr>
          <w:rFonts w:ascii="Sylfaen" w:hAnsi="Sylfaen"/>
          <w:sz w:val="24"/>
          <w:szCs w:val="24"/>
          <w:shd w:val="clear" w:color="auto" w:fill="FFFFFF"/>
        </w:rPr>
        <w:t xml:space="preserve"> և բարեխղճորեն հրապարակել </w:t>
      </w:r>
      <w:r>
        <w:rPr>
          <w:rFonts w:ascii="Sylfaen" w:hAnsi="Sylfaen"/>
          <w:sz w:val="24"/>
          <w:szCs w:val="24"/>
          <w:shd w:val="clear" w:color="auto" w:fill="FFFFFF"/>
        </w:rPr>
        <w:t>են</w:t>
      </w:r>
      <w:r w:rsidRPr="004429EE">
        <w:rPr>
          <w:rFonts w:ascii="Sylfaen" w:hAnsi="Sylfaen"/>
          <w:sz w:val="24"/>
          <w:szCs w:val="24"/>
          <w:shd w:val="clear" w:color="auto" w:fill="FFFFFF"/>
        </w:rPr>
        <w:t xml:space="preserve"> </w:t>
      </w:r>
      <w:r>
        <w:rPr>
          <w:rFonts w:ascii="Sylfaen" w:hAnsi="Sylfaen"/>
          <w:sz w:val="24"/>
          <w:szCs w:val="24"/>
          <w:shd w:val="clear" w:color="auto" w:fill="FFFFFF"/>
        </w:rPr>
        <w:t>այդ</w:t>
      </w:r>
      <w:r w:rsidRPr="004429EE">
        <w:rPr>
          <w:rFonts w:ascii="Sylfaen" w:hAnsi="Sylfaen"/>
          <w:sz w:val="24"/>
          <w:szCs w:val="24"/>
          <w:shd w:val="clear" w:color="auto" w:fill="FFFFFF"/>
        </w:rPr>
        <w:t xml:space="preserve"> տեղեկություններ</w:t>
      </w:r>
      <w:r>
        <w:rPr>
          <w:rFonts w:ascii="Sylfaen" w:hAnsi="Sylfaen"/>
          <w:sz w:val="24"/>
          <w:szCs w:val="24"/>
          <w:shd w:val="clear" w:color="auto" w:fill="FFFFFF"/>
        </w:rPr>
        <w:t>ը</w:t>
      </w:r>
      <w:r w:rsidRPr="004429EE">
        <w:rPr>
          <w:rFonts w:ascii="Sylfaen" w:hAnsi="Sylfaen"/>
          <w:sz w:val="24"/>
          <w:szCs w:val="24"/>
          <w:shd w:val="clear" w:color="auto" w:fill="FFFFFF"/>
        </w:rPr>
        <w:t>։</w:t>
      </w:r>
      <w:r w:rsidRPr="004429EE">
        <w:rPr>
          <w:rFonts w:ascii="Sylfaen" w:eastAsia="Times New Roman" w:hAnsi="Sylfaen" w:cs="Times New Roman"/>
          <w:sz w:val="24"/>
          <w:szCs w:val="24"/>
        </w:rPr>
        <w:t xml:space="preserve"> </w:t>
      </w:r>
    </w:p>
    <w:p w14:paraId="76FCDB86" w14:textId="1046C02B" w:rsidR="00AE445F" w:rsidRDefault="00AE445F" w:rsidP="00962690">
      <w:pPr>
        <w:rPr>
          <w:rFonts w:ascii="Sylfaen" w:hAnsi="Sylfaen"/>
        </w:rPr>
      </w:pPr>
    </w:p>
    <w:p w14:paraId="0546EF84" w14:textId="787693C4" w:rsidR="00962690" w:rsidRDefault="00962690" w:rsidP="00962690">
      <w:pPr>
        <w:rPr>
          <w:rFonts w:ascii="Sylfaen" w:hAnsi="Sylfaen"/>
        </w:rPr>
      </w:pPr>
    </w:p>
    <w:p w14:paraId="23BEF811" w14:textId="77777777" w:rsidR="00962690" w:rsidRPr="00561916" w:rsidRDefault="00962690" w:rsidP="00962690">
      <w:pPr>
        <w:spacing w:after="0" w:line="240" w:lineRule="auto"/>
        <w:jc w:val="center"/>
        <w:rPr>
          <w:rFonts w:ascii="Sylfaen" w:eastAsia="Times New Roman" w:hAnsi="Sylfaen" w:cs="Times New Roman"/>
          <w:b/>
          <w:sz w:val="28"/>
          <w:szCs w:val="28"/>
          <w:highlight w:val="white"/>
        </w:rPr>
      </w:pPr>
      <w:r w:rsidRPr="00561916">
        <w:rPr>
          <w:rFonts w:ascii="Sylfaen" w:eastAsia="Times New Roman" w:hAnsi="Sylfaen" w:cs="Times New Roman"/>
          <w:b/>
          <w:sz w:val="28"/>
          <w:szCs w:val="28"/>
          <w:highlight w:val="white"/>
        </w:rPr>
        <w:t>Սերոբ Սարգսյանն ընդդեմ Լիանա Սարգսյանի</w:t>
      </w:r>
    </w:p>
    <w:p w14:paraId="703F7CD0" w14:textId="77777777" w:rsidR="00962690" w:rsidRPr="0065039E" w:rsidRDefault="00962690" w:rsidP="00962690">
      <w:pPr>
        <w:spacing w:after="0" w:line="240" w:lineRule="auto"/>
        <w:jc w:val="center"/>
        <w:rPr>
          <w:rFonts w:ascii="Sylfaen" w:eastAsia="Tahoma" w:hAnsi="Sylfaen" w:cs="Tahoma"/>
          <w:b/>
          <w:sz w:val="24"/>
          <w:szCs w:val="24"/>
          <w:highlight w:val="white"/>
        </w:rPr>
      </w:pPr>
    </w:p>
    <w:p w14:paraId="4EA43332" w14:textId="77777777" w:rsidR="00962690" w:rsidRPr="0065039E" w:rsidRDefault="00962690" w:rsidP="00962690">
      <w:pPr>
        <w:spacing w:after="0" w:line="240" w:lineRule="auto"/>
        <w:jc w:val="center"/>
        <w:rPr>
          <w:rFonts w:ascii="Sylfaen" w:eastAsia="Times New Roman" w:hAnsi="Sylfaen" w:cs="Times New Roman"/>
          <w:b/>
          <w:sz w:val="24"/>
          <w:szCs w:val="24"/>
          <w:highlight w:val="white"/>
        </w:rPr>
      </w:pPr>
      <w:r w:rsidRPr="0065039E">
        <w:rPr>
          <w:rFonts w:ascii="Sylfaen" w:eastAsia="Tahoma" w:hAnsi="Sylfaen" w:cs="Tahoma"/>
          <w:b/>
          <w:sz w:val="24"/>
          <w:szCs w:val="24"/>
          <w:highlight w:val="white"/>
        </w:rPr>
        <w:t>(դատական գործ թիվ</w:t>
      </w:r>
      <w:r w:rsidRPr="0065039E">
        <w:rPr>
          <w:rFonts w:ascii="Sylfaen" w:eastAsia="Tahoma" w:hAnsi="Sylfaen" w:cs="Tahoma"/>
          <w:b/>
          <w:sz w:val="24"/>
          <w:szCs w:val="24"/>
        </w:rPr>
        <w:t xml:space="preserve"> </w:t>
      </w:r>
      <w:hyperlink r:id="rId32" w:history="1">
        <w:r w:rsidRPr="00962690">
          <w:rPr>
            <w:rFonts w:ascii="Sylfaen" w:eastAsia="Tahoma" w:hAnsi="Sylfaen" w:cs="Tahoma"/>
            <w:sz w:val="24"/>
            <w:szCs w:val="24"/>
            <w:highlight w:val="white"/>
          </w:rPr>
          <w:t>ԱՐԴ1/0156/02/22</w:t>
        </w:r>
      </w:hyperlink>
      <w:r w:rsidRPr="00EE131D">
        <w:rPr>
          <w:rFonts w:ascii="Sylfaen" w:eastAsia="Tahoma" w:hAnsi="Sylfaen" w:cs="Tahoma"/>
          <w:b/>
          <w:sz w:val="24"/>
          <w:szCs w:val="24"/>
          <w:highlight w:val="white"/>
        </w:rPr>
        <w:t>)</w:t>
      </w:r>
    </w:p>
    <w:p w14:paraId="0C4CD3EB" w14:textId="77777777" w:rsidR="00962690" w:rsidRPr="0065039E" w:rsidRDefault="00962690" w:rsidP="00962690">
      <w:pPr>
        <w:spacing w:before="240" w:after="0" w:line="240" w:lineRule="auto"/>
        <w:rPr>
          <w:rFonts w:ascii="Sylfaen" w:eastAsia="Times New Roman" w:hAnsi="Sylfaen" w:cs="Times New Roman"/>
          <w:b/>
          <w:sz w:val="24"/>
          <w:szCs w:val="24"/>
          <w:highlight w:val="white"/>
        </w:rPr>
      </w:pPr>
    </w:p>
    <w:p w14:paraId="7A6A8E2C" w14:textId="77777777" w:rsidR="00962690" w:rsidRPr="00316A7F" w:rsidRDefault="00962690" w:rsidP="00962690">
      <w:pPr>
        <w:spacing w:after="0" w:line="240" w:lineRule="auto"/>
        <w:rPr>
          <w:rFonts w:ascii="Sylfaen" w:eastAsia="Times New Roman" w:hAnsi="Sylfaen" w:cs="Times New Roman"/>
          <w:bCs/>
          <w:sz w:val="24"/>
          <w:szCs w:val="24"/>
          <w:highlight w:val="white"/>
          <w:u w:val="single"/>
        </w:rPr>
      </w:pPr>
      <w:r w:rsidRPr="0065039E">
        <w:rPr>
          <w:rFonts w:ascii="Sylfaen" w:eastAsia="Times New Roman" w:hAnsi="Sylfaen" w:cs="Times New Roman"/>
          <w:b/>
          <w:sz w:val="24"/>
          <w:szCs w:val="24"/>
          <w:highlight w:val="white"/>
        </w:rPr>
        <w:tab/>
      </w:r>
      <w:r w:rsidRPr="00316A7F">
        <w:rPr>
          <w:rFonts w:ascii="Sylfaen" w:eastAsia="Times New Roman" w:hAnsi="Sylfaen" w:cs="Times New Roman"/>
          <w:b/>
          <w:sz w:val="24"/>
          <w:szCs w:val="24"/>
          <w:highlight w:val="white"/>
          <w:u w:val="single"/>
        </w:rPr>
        <w:t>Գործի նախապատմությունը</w:t>
      </w:r>
      <w:r w:rsidRPr="00316A7F">
        <w:rPr>
          <w:rFonts w:ascii="Sylfaen" w:eastAsia="Times New Roman" w:hAnsi="Sylfaen" w:cs="Times New Roman"/>
          <w:bCs/>
          <w:sz w:val="24"/>
          <w:szCs w:val="24"/>
          <w:highlight w:val="white"/>
          <w:u w:val="single"/>
        </w:rPr>
        <w:t xml:space="preserve"> </w:t>
      </w:r>
    </w:p>
    <w:p w14:paraId="64DD29D7" w14:textId="77777777" w:rsidR="00962690" w:rsidRPr="00557D13" w:rsidRDefault="00962690" w:rsidP="00962690">
      <w:pPr>
        <w:spacing w:after="0" w:line="240" w:lineRule="auto"/>
        <w:rPr>
          <w:rFonts w:ascii="Sylfaen" w:hAnsi="Sylfaen" w:cs="Times New Roman"/>
          <w:sz w:val="24"/>
          <w:szCs w:val="24"/>
          <w:shd w:val="clear" w:color="auto" w:fill="FFFFFF"/>
        </w:rPr>
      </w:pPr>
    </w:p>
    <w:p w14:paraId="139B00B0" w14:textId="77777777" w:rsidR="00962690" w:rsidRPr="005F38B3" w:rsidRDefault="00962690" w:rsidP="00962690">
      <w:pPr>
        <w:spacing w:after="0" w:line="240" w:lineRule="auto"/>
        <w:ind w:firstLine="720"/>
        <w:rPr>
          <w:rFonts w:ascii="Sylfaen" w:hAnsi="Sylfaen" w:cs="Arial"/>
          <w:sz w:val="24"/>
          <w:szCs w:val="24"/>
          <w:shd w:val="clear" w:color="auto" w:fill="FFFFFF"/>
        </w:rPr>
      </w:pPr>
      <w:r w:rsidRPr="00557D13">
        <w:rPr>
          <w:rFonts w:ascii="Sylfaen" w:hAnsi="Sylfaen" w:cs="Times New Roman"/>
          <w:sz w:val="24"/>
          <w:szCs w:val="24"/>
          <w:shd w:val="clear" w:color="auto" w:fill="FFFFFF"/>
        </w:rPr>
        <w:t>Երևանի Աջափնյակ վարչական շրջանի ղեկավարի տեղակալ Սերոբ Սարգսյանը 2022թ</w:t>
      </w:r>
      <w:r w:rsidRPr="00557D13">
        <w:rPr>
          <w:rFonts w:ascii="Times New Roman" w:hAnsi="Times New Roman" w:cs="Times New Roman"/>
          <w:sz w:val="24"/>
          <w:szCs w:val="24"/>
          <w:shd w:val="clear" w:color="auto" w:fill="FFFFFF"/>
        </w:rPr>
        <w:t>․</w:t>
      </w:r>
      <w:r w:rsidRPr="00557D13">
        <w:rPr>
          <w:rFonts w:ascii="Sylfaen" w:hAnsi="Sylfaen" w:cs="Times New Roman"/>
          <w:sz w:val="24"/>
          <w:szCs w:val="24"/>
          <w:shd w:val="clear" w:color="auto" w:fill="FFFFFF"/>
        </w:rPr>
        <w:t xml:space="preserve"> մայիսի</w:t>
      </w:r>
      <w:r w:rsidRPr="00557D13">
        <w:rPr>
          <w:rFonts w:ascii="Sylfaen" w:eastAsia="Times New Roman" w:hAnsi="Sylfaen" w:cs="Times New Roman"/>
          <w:sz w:val="24"/>
          <w:szCs w:val="24"/>
          <w:highlight w:val="white"/>
        </w:rPr>
        <w:t xml:space="preserve"> 16-ին հայցադիմում է ներկայացրել Երևանի ընդհանուր իրավասության դատարան </w:t>
      </w:r>
      <w:r w:rsidRPr="00557D13">
        <w:rPr>
          <w:rFonts w:ascii="Sylfaen" w:eastAsia="Times New Roman" w:hAnsi="Sylfaen" w:cs="Times New Roman"/>
          <w:sz w:val="24"/>
          <w:szCs w:val="24"/>
        </w:rPr>
        <w:t xml:space="preserve">ընդդեմ </w:t>
      </w:r>
      <w:r>
        <w:rPr>
          <w:rFonts w:ascii="Sylfaen" w:eastAsia="Times New Roman" w:hAnsi="Sylfaen" w:cs="Times New Roman"/>
          <w:sz w:val="24"/>
          <w:szCs w:val="24"/>
        </w:rPr>
        <w:t xml:space="preserve">լրագրող </w:t>
      </w:r>
      <w:r w:rsidRPr="00557D13">
        <w:rPr>
          <w:rFonts w:ascii="Sylfaen" w:eastAsia="Times New Roman" w:hAnsi="Sylfaen" w:cs="Times New Roman"/>
          <w:sz w:val="24"/>
          <w:szCs w:val="24"/>
        </w:rPr>
        <w:t xml:space="preserve">Լիանա Սարգսյանի՝ </w:t>
      </w:r>
      <w:r w:rsidRPr="00557D13">
        <w:rPr>
          <w:rFonts w:ascii="Sylfaen" w:hAnsi="Sylfaen" w:cs="Arial"/>
          <w:sz w:val="24"/>
          <w:szCs w:val="24"/>
          <w:shd w:val="clear" w:color="auto" w:fill="FFFFFF"/>
        </w:rPr>
        <w:t>զրպարտություն համարվող տվյալները հրապարակայնորեն հերքելու, ներողություն խնդրելու և արժանապատվությանը պատճառված վնասը (վիրավորանքի համար 1 միլիոն, իսկ զրպարտության համար 2 միլիոն դրամի չափով) փոխհատուցելու պահանջներով։</w:t>
      </w:r>
    </w:p>
    <w:p w14:paraId="3C7622C6" w14:textId="77777777" w:rsidR="00962690" w:rsidRPr="00BE17A4" w:rsidRDefault="00962690" w:rsidP="00962690">
      <w:pPr>
        <w:spacing w:after="0" w:line="240" w:lineRule="auto"/>
        <w:ind w:firstLine="720"/>
        <w:rPr>
          <w:rFonts w:ascii="Sylfaen" w:hAnsi="Sylfaen" w:cs="Arial"/>
          <w:sz w:val="24"/>
          <w:szCs w:val="24"/>
          <w:shd w:val="clear" w:color="auto" w:fill="FFFFFF"/>
        </w:rPr>
      </w:pPr>
      <w:r w:rsidRPr="0065039E">
        <w:rPr>
          <w:rFonts w:ascii="Sylfaen" w:hAnsi="Sylfaen" w:cs="Arial"/>
          <w:sz w:val="24"/>
          <w:szCs w:val="24"/>
          <w:shd w:val="clear" w:color="auto" w:fill="FFFFFF"/>
        </w:rPr>
        <w:t xml:space="preserve">Հայցի </w:t>
      </w:r>
      <w:r w:rsidRPr="000F0917">
        <w:rPr>
          <w:rFonts w:ascii="Sylfaen" w:hAnsi="Sylfaen" w:cs="Arial"/>
          <w:sz w:val="24"/>
          <w:szCs w:val="24"/>
          <w:shd w:val="clear" w:color="auto" w:fill="FFFFFF"/>
        </w:rPr>
        <w:t xml:space="preserve">առիթը </w:t>
      </w:r>
      <w:r>
        <w:rPr>
          <w:rFonts w:ascii="Sylfaen" w:hAnsi="Sylfaen" w:cs="Arial"/>
          <w:sz w:val="24"/>
          <w:szCs w:val="24"/>
          <w:shd w:val="clear" w:color="auto" w:fill="FFFFFF"/>
        </w:rPr>
        <w:t>«</w:t>
      </w:r>
      <w:r w:rsidRPr="00C5665B">
        <w:rPr>
          <w:rFonts w:ascii="Sylfaen" w:hAnsi="Sylfaen" w:cs="Arial"/>
          <w:sz w:val="24"/>
          <w:szCs w:val="24"/>
          <w:shd w:val="clear" w:color="auto" w:fill="FFFFFF"/>
        </w:rPr>
        <w:t>Mediahub.am</w:t>
      </w:r>
      <w:r>
        <w:rPr>
          <w:rFonts w:ascii="Sylfaen" w:hAnsi="Sylfaen" w:cs="Arial"/>
          <w:sz w:val="24"/>
          <w:szCs w:val="24"/>
          <w:shd w:val="clear" w:color="auto" w:fill="FFFFFF"/>
        </w:rPr>
        <w:t>» լրատվական կայքի թղթակից Լիանա Սարգսյանի ֆեյսբուքյան էջում 2022թ. ապրիլի 30-ի երկու գրառումներն են</w:t>
      </w:r>
      <w:r w:rsidRPr="00C5665B">
        <w:rPr>
          <w:rFonts w:ascii="Sylfaen" w:hAnsi="Sylfaen" w:cs="Arial"/>
          <w:sz w:val="24"/>
          <w:szCs w:val="24"/>
          <w:shd w:val="clear" w:color="auto" w:fill="FFFFFF"/>
        </w:rPr>
        <w:t xml:space="preserve"> </w:t>
      </w:r>
      <w:r>
        <w:rPr>
          <w:rFonts w:ascii="Sylfaen" w:hAnsi="Sylfaen" w:cs="Arial"/>
          <w:sz w:val="24"/>
          <w:szCs w:val="24"/>
          <w:shd w:val="clear" w:color="auto" w:fill="FFFFFF"/>
        </w:rPr>
        <w:t xml:space="preserve">հայցվորի մասին՝ ուղեկցված վերջինիս լուսանկարներով: </w:t>
      </w:r>
    </w:p>
    <w:p w14:paraId="1B20E0AC" w14:textId="77777777" w:rsidR="00962690" w:rsidRDefault="00962690" w:rsidP="00962690">
      <w:pPr>
        <w:spacing w:after="0" w:line="240" w:lineRule="auto"/>
        <w:ind w:firstLine="720"/>
        <w:rPr>
          <w:rFonts w:ascii="Sylfaen" w:hAnsi="Sylfaen" w:cs="Arial"/>
          <w:sz w:val="24"/>
          <w:szCs w:val="24"/>
          <w:shd w:val="clear" w:color="auto" w:fill="FFFFFF"/>
        </w:rPr>
      </w:pPr>
      <w:proofErr w:type="gramStart"/>
      <w:r>
        <w:rPr>
          <w:rFonts w:ascii="Sylfaen" w:hAnsi="Sylfaen" w:cs="Arial"/>
          <w:sz w:val="24"/>
          <w:szCs w:val="24"/>
          <w:shd w:val="clear" w:color="auto" w:fill="FFFFFF"/>
        </w:rPr>
        <w:t>Դատարանը  մայիսի</w:t>
      </w:r>
      <w:proofErr w:type="gramEnd"/>
      <w:r>
        <w:rPr>
          <w:rFonts w:ascii="Sylfaen" w:hAnsi="Sylfaen" w:cs="Arial"/>
          <w:sz w:val="24"/>
          <w:szCs w:val="24"/>
          <w:shd w:val="clear" w:color="auto" w:fill="FFFFFF"/>
        </w:rPr>
        <w:t xml:space="preserve"> 19-ին հայցադիմումը վարույթ է ընդունել և բավարարել հայցվորի միջնորդությունը՝ որպես հայցի ապահովման միջոց արգելել լրագրողին ջնջել խնդրո առարկա նյութերը, ինչպես նաև՝ թույլ չտալ նրա ֆեյսբուքյան էջի հասանելիության ցանկացած սահմանափակում: Դատարանը նաև որոշել է վիճելի գրառումները պահպանել թղթային տարբերակով և էլեկտրոնային կրիչի վրա։ </w:t>
      </w:r>
    </w:p>
    <w:p w14:paraId="5757D8AF" w14:textId="77777777" w:rsidR="00962690" w:rsidRDefault="00962690" w:rsidP="00962690">
      <w:pPr>
        <w:spacing w:after="0" w:line="240" w:lineRule="auto"/>
        <w:ind w:firstLine="720"/>
        <w:rPr>
          <w:rFonts w:ascii="Sylfaen" w:hAnsi="Sylfaen" w:cs="Times New Roman"/>
          <w:sz w:val="24"/>
          <w:szCs w:val="24"/>
          <w:shd w:val="clear" w:color="auto" w:fill="FFFFFF"/>
        </w:rPr>
      </w:pPr>
      <w:r>
        <w:rPr>
          <w:rFonts w:ascii="Sylfaen" w:hAnsi="Sylfaen"/>
          <w:sz w:val="24"/>
          <w:szCs w:val="24"/>
          <w:shd w:val="clear" w:color="auto" w:fill="FFFFFF"/>
        </w:rPr>
        <w:t>Գործով կայացել է 15</w:t>
      </w:r>
      <w:r w:rsidRPr="0065039E">
        <w:rPr>
          <w:rFonts w:ascii="Sylfaen" w:hAnsi="Sylfaen" w:cs="Times New Roman"/>
          <w:sz w:val="24"/>
          <w:szCs w:val="24"/>
          <w:shd w:val="clear" w:color="auto" w:fill="FFFFFF"/>
        </w:rPr>
        <w:t xml:space="preserve"> դատական նիստ</w:t>
      </w:r>
      <w:r>
        <w:rPr>
          <w:rFonts w:ascii="Sylfaen" w:hAnsi="Sylfaen" w:cs="Times New Roman"/>
          <w:sz w:val="24"/>
          <w:szCs w:val="24"/>
          <w:shd w:val="clear" w:color="auto" w:fill="FFFFFF"/>
        </w:rPr>
        <w:t>՝</w:t>
      </w:r>
      <w:r w:rsidRPr="0065039E">
        <w:rPr>
          <w:rFonts w:ascii="Sylfaen" w:hAnsi="Sylfaen" w:cs="Times New Roman"/>
          <w:sz w:val="24"/>
          <w:szCs w:val="24"/>
          <w:shd w:val="clear" w:color="auto" w:fill="FFFFFF"/>
        </w:rPr>
        <w:t xml:space="preserve"> 202</w:t>
      </w:r>
      <w:r>
        <w:rPr>
          <w:rFonts w:ascii="Sylfaen" w:hAnsi="Sylfaen" w:cs="Times New Roman"/>
          <w:sz w:val="24"/>
          <w:szCs w:val="24"/>
          <w:shd w:val="clear" w:color="auto" w:fill="FFFFFF"/>
        </w:rPr>
        <w:t>2</w:t>
      </w:r>
      <w:r w:rsidRPr="0065039E">
        <w:rPr>
          <w:rFonts w:ascii="Sylfaen" w:hAnsi="Sylfaen" w:cs="Times New Roman"/>
          <w:sz w:val="24"/>
          <w:szCs w:val="24"/>
          <w:shd w:val="clear" w:color="auto" w:fill="FFFFFF"/>
        </w:rPr>
        <w:t>թ</w:t>
      </w:r>
      <w:r w:rsidRPr="0065039E">
        <w:rPr>
          <w:rFonts w:ascii="Times New Roman" w:hAnsi="Times New Roman" w:cs="Times New Roman"/>
          <w:sz w:val="24"/>
          <w:szCs w:val="24"/>
          <w:shd w:val="clear" w:color="auto" w:fill="FFFFFF"/>
        </w:rPr>
        <w:t>․</w:t>
      </w:r>
      <w:r w:rsidRPr="0065039E">
        <w:rPr>
          <w:rFonts w:ascii="Sylfaen" w:hAnsi="Sylfaen" w:cs="Times New Roman"/>
          <w:sz w:val="24"/>
          <w:szCs w:val="24"/>
          <w:shd w:val="clear" w:color="auto" w:fill="FFFFFF"/>
        </w:rPr>
        <w:t xml:space="preserve"> </w:t>
      </w:r>
      <w:r>
        <w:rPr>
          <w:rFonts w:ascii="Sylfaen" w:hAnsi="Sylfaen" w:cs="Times New Roman"/>
          <w:sz w:val="24"/>
          <w:szCs w:val="24"/>
          <w:shd w:val="clear" w:color="auto" w:fill="FFFFFF"/>
        </w:rPr>
        <w:t>օգոստոսի 12</w:t>
      </w:r>
      <w:r w:rsidRPr="0065039E">
        <w:rPr>
          <w:rFonts w:ascii="Sylfaen" w:hAnsi="Sylfaen" w:cs="Times New Roman"/>
          <w:sz w:val="24"/>
          <w:szCs w:val="24"/>
          <w:shd w:val="clear" w:color="auto" w:fill="FFFFFF"/>
        </w:rPr>
        <w:t xml:space="preserve">-ին, </w:t>
      </w:r>
      <w:r>
        <w:rPr>
          <w:rFonts w:ascii="Sylfaen" w:hAnsi="Sylfaen" w:cs="Times New Roman"/>
          <w:sz w:val="24"/>
          <w:szCs w:val="24"/>
          <w:shd w:val="clear" w:color="auto" w:fill="FFFFFF"/>
        </w:rPr>
        <w:t>սեպտեմբերի 26-ին, նոյեմբերի 4-ին, դեկտեմբերի 16-ին, 2023թ. փետրվարի 10-ին, մարտի 10-ին, ապրիլի 14-ին, մայիսի 12-ին, հունիսի 9-ին և 30-ին, հուլիսի 14-ին, օգոստոսի 18-ին, սեպտեմբերի 29-ին, դեկտեմբերի 1-ին և 8-ին: Դեկտեմբերի 28-ին հրապարակված վճռով դատարանը մերժել է հայցը:</w:t>
      </w:r>
    </w:p>
    <w:p w14:paraId="6020A63C" w14:textId="77777777" w:rsidR="00962690" w:rsidRDefault="00962690" w:rsidP="00962690">
      <w:pPr>
        <w:spacing w:after="0" w:line="240" w:lineRule="auto"/>
        <w:ind w:firstLine="720"/>
        <w:rPr>
          <w:rFonts w:ascii="Sylfaen" w:hAnsi="Sylfaen" w:cs="Times New Roman"/>
          <w:sz w:val="24"/>
          <w:szCs w:val="24"/>
          <w:shd w:val="clear" w:color="auto" w:fill="FFFFFF"/>
        </w:rPr>
      </w:pPr>
      <w:r w:rsidRPr="00C5665B">
        <w:rPr>
          <w:rFonts w:ascii="Sylfaen" w:hAnsi="Sylfaen" w:cs="Times New Roman"/>
          <w:sz w:val="24"/>
          <w:szCs w:val="24"/>
          <w:shd w:val="clear" w:color="auto" w:fill="FFFFFF"/>
        </w:rPr>
        <w:t>Մինչ հետազոտության ամփոփումը վերաքննիչ բողոք չի ներկայացվել։</w:t>
      </w:r>
    </w:p>
    <w:p w14:paraId="5F9644E1" w14:textId="77777777" w:rsidR="00962690" w:rsidRDefault="00962690" w:rsidP="00962690">
      <w:pPr>
        <w:spacing w:after="0" w:line="240" w:lineRule="auto"/>
        <w:rPr>
          <w:rFonts w:ascii="Sylfaen" w:eastAsia="Times New Roman" w:hAnsi="Sylfaen" w:cs="Times New Roman"/>
          <w:b/>
          <w:bCs/>
          <w:sz w:val="24"/>
          <w:szCs w:val="24"/>
          <w:u w:val="single"/>
        </w:rPr>
      </w:pPr>
    </w:p>
    <w:p w14:paraId="22DD59F6" w14:textId="77777777" w:rsidR="00962690" w:rsidRPr="0095018E" w:rsidRDefault="00962690" w:rsidP="00962690">
      <w:pPr>
        <w:spacing w:after="0" w:line="240" w:lineRule="auto"/>
        <w:ind w:firstLine="360"/>
        <w:rPr>
          <w:rFonts w:ascii="Sylfaen" w:eastAsia="Times New Roman" w:hAnsi="Sylfaen" w:cs="Times New Roman"/>
          <w:sz w:val="24"/>
          <w:szCs w:val="24"/>
          <w:u w:val="single"/>
        </w:rPr>
      </w:pPr>
      <w:r w:rsidRPr="0095018E">
        <w:rPr>
          <w:rFonts w:ascii="Sylfaen" w:eastAsia="Times New Roman" w:hAnsi="Sylfaen" w:cs="Times New Roman"/>
          <w:b/>
          <w:bCs/>
          <w:sz w:val="24"/>
          <w:szCs w:val="24"/>
          <w:u w:val="single"/>
        </w:rPr>
        <w:t>Տեղեկատվության արատավորող բնույթը</w:t>
      </w:r>
    </w:p>
    <w:p w14:paraId="20D0ED43" w14:textId="77777777" w:rsidR="00962690" w:rsidRDefault="00962690" w:rsidP="00962690">
      <w:pPr>
        <w:spacing w:after="0" w:line="240" w:lineRule="auto"/>
        <w:ind w:firstLine="360"/>
        <w:rPr>
          <w:rFonts w:ascii="Sylfaen" w:eastAsia="Times New Roman" w:hAnsi="Sylfaen" w:cs="Times New Roman"/>
          <w:sz w:val="24"/>
          <w:szCs w:val="24"/>
        </w:rPr>
      </w:pPr>
    </w:p>
    <w:p w14:paraId="0A2AF457" w14:textId="77777777" w:rsidR="00962690" w:rsidRDefault="00962690" w:rsidP="00962690">
      <w:pPr>
        <w:spacing w:after="0" w:line="240" w:lineRule="auto"/>
        <w:ind w:firstLine="360"/>
        <w:rPr>
          <w:rFonts w:ascii="Sylfaen" w:hAnsi="Sylfaen"/>
          <w:sz w:val="24"/>
          <w:szCs w:val="24"/>
          <w:shd w:val="clear" w:color="auto" w:fill="FFFFFF"/>
        </w:rPr>
      </w:pPr>
      <w:r w:rsidRPr="00CC4734">
        <w:rPr>
          <w:rFonts w:ascii="Sylfaen" w:eastAsia="Times New Roman" w:hAnsi="Sylfaen" w:cs="Times New Roman"/>
          <w:sz w:val="24"/>
          <w:szCs w:val="24"/>
        </w:rPr>
        <w:t>Հայցվորը հայտնել է, որ հրապարակ</w:t>
      </w:r>
      <w:r>
        <w:rPr>
          <w:rFonts w:ascii="Sylfaen" w:eastAsia="Times New Roman" w:hAnsi="Sylfaen" w:cs="Times New Roman"/>
          <w:sz w:val="24"/>
          <w:szCs w:val="24"/>
        </w:rPr>
        <w:t>ու</w:t>
      </w:r>
      <w:r w:rsidRPr="00CC4734">
        <w:rPr>
          <w:rFonts w:ascii="Sylfaen" w:eastAsia="Times New Roman" w:hAnsi="Sylfaen" w:cs="Times New Roman"/>
          <w:sz w:val="24"/>
          <w:szCs w:val="24"/>
        </w:rPr>
        <w:t>մն</w:t>
      </w:r>
      <w:r>
        <w:rPr>
          <w:rFonts w:ascii="Sylfaen" w:eastAsia="Times New Roman" w:hAnsi="Sylfaen" w:cs="Times New Roman"/>
          <w:sz w:val="24"/>
          <w:szCs w:val="24"/>
        </w:rPr>
        <w:t>երի</w:t>
      </w:r>
      <w:r w:rsidRPr="00CC4734">
        <w:rPr>
          <w:rFonts w:ascii="Sylfaen" w:eastAsia="Times New Roman" w:hAnsi="Sylfaen" w:cs="Times New Roman"/>
          <w:sz w:val="24"/>
          <w:szCs w:val="24"/>
        </w:rPr>
        <w:t xml:space="preserve"> մեջ առկա են հետևյալ արատավորող արտահայտությունները.</w:t>
      </w:r>
      <w:r w:rsidRPr="00CC4734">
        <w:rPr>
          <w:rFonts w:ascii="Sylfaen" w:hAnsi="Sylfaen"/>
          <w:sz w:val="24"/>
          <w:szCs w:val="24"/>
          <w:shd w:val="clear" w:color="auto" w:fill="FFFFFF"/>
        </w:rPr>
        <w:t xml:space="preserve"> «Եվ այս ստորի համար զոհվել են հազարավոր տղերք, և այս ստորը ապրում է ձեր կողքին: Ի դեպ, տեղեկացրին, որ այս ստորը իբր կապ չունի խանութի հետ (</w:t>
      </w:r>
      <w:proofErr w:type="gramStart"/>
      <w:r w:rsidRPr="00CC4734">
        <w:rPr>
          <w:rFonts w:ascii="Sylfaen" w:hAnsi="Sylfaen"/>
          <w:sz w:val="24"/>
          <w:szCs w:val="24"/>
          <w:shd w:val="clear" w:color="auto" w:fill="FFFFFF"/>
        </w:rPr>
        <w:t>…)»</w:t>
      </w:r>
      <w:proofErr w:type="gramEnd"/>
      <w:r>
        <w:rPr>
          <w:rFonts w:ascii="Sylfaen" w:hAnsi="Sylfaen"/>
          <w:sz w:val="24"/>
          <w:szCs w:val="24"/>
          <w:shd w:val="clear" w:color="auto" w:fill="FFFFFF"/>
        </w:rPr>
        <w:t>,</w:t>
      </w:r>
      <w:r w:rsidRPr="00CC4734">
        <w:rPr>
          <w:rFonts w:ascii="Sylfaen" w:hAnsi="Sylfaen"/>
          <w:sz w:val="24"/>
          <w:szCs w:val="24"/>
          <w:shd w:val="clear" w:color="auto" w:fill="FFFFFF"/>
        </w:rPr>
        <w:t xml:space="preserve"> «Մարդը ինչ աստիճանի ստոր պիտի լինի, որ հերքի մի բան, ինչը տեղի է ունեցել 2-3 տղամարդու ներկայությամբ: Տղե՛րք, եթե իսկապես ձեզ տղամարդ եք համարում, պիտի թքեք այս արարածի երեսին ու փաստեք իմ ասածը: Ձեր խղճին թող լինի: Ի դեպ, այն, որ մի ստոր զոհվածների ծնողներին անվանում է «փնթիներ» ու փախչում մտնում խանութը (…)»:</w:t>
      </w:r>
    </w:p>
    <w:p w14:paraId="2CEC6EA5" w14:textId="77777777" w:rsidR="00962690" w:rsidRDefault="00962690" w:rsidP="00962690">
      <w:pPr>
        <w:spacing w:after="0" w:line="240" w:lineRule="auto"/>
        <w:ind w:firstLine="360"/>
        <w:rPr>
          <w:rFonts w:ascii="Sylfaen" w:eastAsia="Times New Roman" w:hAnsi="Sylfaen" w:cs="Times New Roman"/>
          <w:sz w:val="24"/>
          <w:szCs w:val="24"/>
        </w:rPr>
      </w:pPr>
      <w:r w:rsidRPr="00CC4734">
        <w:rPr>
          <w:rFonts w:ascii="Sylfaen" w:eastAsia="Times New Roman" w:hAnsi="Sylfaen" w:cs="Times New Roman"/>
          <w:sz w:val="24"/>
          <w:szCs w:val="24"/>
        </w:rPr>
        <w:lastRenderedPageBreak/>
        <w:t xml:space="preserve">Հայցվորի պնդմամբ, </w:t>
      </w:r>
      <w:r>
        <w:rPr>
          <w:rFonts w:ascii="Sylfaen" w:eastAsia="Times New Roman" w:hAnsi="Sylfaen" w:cs="Times New Roman"/>
          <w:sz w:val="24"/>
          <w:szCs w:val="24"/>
        </w:rPr>
        <w:t>խնդրո առարկա ֆեյսբուքյան հրապարակումներում</w:t>
      </w:r>
      <w:r w:rsidRPr="00CC4734">
        <w:rPr>
          <w:rFonts w:ascii="Sylfaen" w:eastAsia="Times New Roman" w:hAnsi="Sylfaen" w:cs="Times New Roman"/>
          <w:sz w:val="24"/>
          <w:szCs w:val="24"/>
        </w:rPr>
        <w:t xml:space="preserve"> իրեն վերագրվ</w:t>
      </w:r>
      <w:r>
        <w:rPr>
          <w:rFonts w:ascii="Sylfaen" w:eastAsia="Times New Roman" w:hAnsi="Sylfaen" w:cs="Times New Roman"/>
          <w:sz w:val="24"/>
          <w:szCs w:val="24"/>
        </w:rPr>
        <w:t>ել</w:t>
      </w:r>
      <w:r w:rsidRPr="00CC4734">
        <w:rPr>
          <w:rFonts w:ascii="Sylfaen" w:eastAsia="Times New Roman" w:hAnsi="Sylfaen" w:cs="Times New Roman"/>
          <w:sz w:val="24"/>
          <w:szCs w:val="24"/>
        </w:rPr>
        <w:t xml:space="preserve"> </w:t>
      </w:r>
      <w:r>
        <w:rPr>
          <w:rFonts w:ascii="Sylfaen" w:eastAsia="Times New Roman" w:hAnsi="Sylfaen" w:cs="Times New Roman"/>
          <w:sz w:val="24"/>
          <w:szCs w:val="24"/>
        </w:rPr>
        <w:t>են</w:t>
      </w:r>
      <w:r w:rsidRPr="00CC4734">
        <w:rPr>
          <w:rFonts w:ascii="Sylfaen" w:eastAsia="Times New Roman" w:hAnsi="Sylfaen" w:cs="Times New Roman"/>
          <w:sz w:val="24"/>
          <w:szCs w:val="24"/>
        </w:rPr>
        <w:t xml:space="preserve"> գույքի յուրացման, ստախոսության մեղադրանք</w:t>
      </w:r>
      <w:r>
        <w:rPr>
          <w:rFonts w:ascii="Sylfaen" w:eastAsia="Times New Roman" w:hAnsi="Sylfaen" w:cs="Times New Roman"/>
          <w:sz w:val="24"/>
          <w:szCs w:val="24"/>
        </w:rPr>
        <w:t>ներ</w:t>
      </w:r>
      <w:r w:rsidRPr="00CC4734">
        <w:rPr>
          <w:rFonts w:ascii="Sylfaen" w:eastAsia="Times New Roman" w:hAnsi="Sylfaen" w:cs="Times New Roman"/>
          <w:sz w:val="24"/>
          <w:szCs w:val="24"/>
        </w:rPr>
        <w:t>,</w:t>
      </w:r>
      <w:r>
        <w:rPr>
          <w:rFonts w:ascii="Sylfaen" w:eastAsia="Times New Roman" w:hAnsi="Sylfaen" w:cs="Times New Roman"/>
          <w:sz w:val="24"/>
          <w:szCs w:val="24"/>
        </w:rPr>
        <w:t xml:space="preserve"> ներկայացվել են </w:t>
      </w:r>
      <w:r w:rsidRPr="00CC4734">
        <w:rPr>
          <w:rFonts w:ascii="Sylfaen" w:eastAsia="Times New Roman" w:hAnsi="Sylfaen" w:cs="Times New Roman"/>
          <w:sz w:val="24"/>
          <w:szCs w:val="24"/>
        </w:rPr>
        <w:t xml:space="preserve">քաղաքացու արժանիքները </w:t>
      </w:r>
      <w:r w:rsidRPr="00400CFB">
        <w:rPr>
          <w:rFonts w:ascii="Sylfaen" w:eastAsia="Times New Roman" w:hAnsi="Sylfaen" w:cs="Times New Roman"/>
          <w:sz w:val="24"/>
          <w:szCs w:val="24"/>
        </w:rPr>
        <w:t>նսեմացնող</w:t>
      </w:r>
      <w:r w:rsidRPr="00C5665B">
        <w:rPr>
          <w:rFonts w:ascii="Sylfaen" w:eastAsia="Times New Roman" w:hAnsi="Sylfaen" w:cs="Times New Roman"/>
          <w:sz w:val="24"/>
          <w:szCs w:val="24"/>
        </w:rPr>
        <w:t xml:space="preserve"> </w:t>
      </w:r>
      <w:r w:rsidRPr="00400CFB">
        <w:rPr>
          <w:rFonts w:ascii="Sylfaen" w:eastAsia="Times New Roman" w:hAnsi="Sylfaen" w:cs="Times New Roman"/>
          <w:sz w:val="24"/>
          <w:szCs w:val="24"/>
        </w:rPr>
        <w:t>տեղեկություններ,</w:t>
      </w:r>
      <w:r w:rsidRPr="00C5665B">
        <w:rPr>
          <w:rFonts w:ascii="Sylfaen" w:eastAsia="Times New Roman" w:hAnsi="Sylfaen" w:cs="Times New Roman"/>
          <w:sz w:val="24"/>
          <w:szCs w:val="24"/>
        </w:rPr>
        <w:t xml:space="preserve"> </w:t>
      </w:r>
      <w:r w:rsidRPr="00400CFB">
        <w:rPr>
          <w:rFonts w:ascii="Sylfaen" w:eastAsia="Times New Roman" w:hAnsi="Sylfaen" w:cs="Times New Roman"/>
          <w:sz w:val="24"/>
          <w:szCs w:val="24"/>
        </w:rPr>
        <w:t xml:space="preserve">որոնք </w:t>
      </w:r>
      <w:r>
        <w:rPr>
          <w:rFonts w:ascii="Sylfaen" w:eastAsia="Times New Roman" w:hAnsi="Sylfaen" w:cs="Times New Roman"/>
          <w:sz w:val="24"/>
          <w:szCs w:val="24"/>
        </w:rPr>
        <w:t>իր</w:t>
      </w:r>
      <w:r w:rsidRPr="00CC4734">
        <w:rPr>
          <w:rFonts w:ascii="Sylfaen" w:eastAsia="Times New Roman" w:hAnsi="Sylfaen" w:cs="Times New Roman"/>
          <w:sz w:val="24"/>
          <w:szCs w:val="24"/>
        </w:rPr>
        <w:t xml:space="preserve"> </w:t>
      </w:r>
      <w:r>
        <w:rPr>
          <w:rFonts w:ascii="Sylfaen" w:eastAsia="Times New Roman" w:hAnsi="Sylfaen" w:cs="Times New Roman"/>
          <w:sz w:val="24"/>
          <w:szCs w:val="24"/>
        </w:rPr>
        <w:t>նկատմամբ ձևավորում են</w:t>
      </w:r>
      <w:r w:rsidRPr="00CC4734">
        <w:rPr>
          <w:rFonts w:ascii="Sylfaen" w:eastAsia="Times New Roman" w:hAnsi="Sylfaen" w:cs="Times New Roman"/>
          <w:sz w:val="24"/>
          <w:szCs w:val="24"/>
        </w:rPr>
        <w:t xml:space="preserve"> բացասական վերաբերմունք: </w:t>
      </w:r>
      <w:r>
        <w:rPr>
          <w:rFonts w:ascii="Sylfaen" w:eastAsia="Times New Roman" w:hAnsi="Sylfaen" w:cs="Times New Roman"/>
          <w:sz w:val="24"/>
          <w:szCs w:val="24"/>
        </w:rPr>
        <w:t xml:space="preserve"> </w:t>
      </w:r>
      <w:r w:rsidRPr="00CC4734">
        <w:rPr>
          <w:rFonts w:ascii="Sylfaen" w:eastAsia="Times New Roman" w:hAnsi="Sylfaen" w:cs="Times New Roman"/>
          <w:sz w:val="24"/>
          <w:szCs w:val="24"/>
        </w:rPr>
        <w:t xml:space="preserve">Հաշվի առնելով </w:t>
      </w:r>
      <w:r>
        <w:rPr>
          <w:rFonts w:ascii="Sylfaen" w:eastAsia="Times New Roman" w:hAnsi="Sylfaen" w:cs="Times New Roman"/>
          <w:sz w:val="24"/>
          <w:szCs w:val="24"/>
        </w:rPr>
        <w:t>գրառումների հեղինակի</w:t>
      </w:r>
      <w:r w:rsidRPr="00CC4734">
        <w:rPr>
          <w:rFonts w:ascii="Sylfaen" w:eastAsia="Times New Roman" w:hAnsi="Sylfaen" w:cs="Times New Roman"/>
          <w:sz w:val="24"/>
          <w:szCs w:val="24"/>
        </w:rPr>
        <w:t xml:space="preserve"> անձը (գործունեության ոլորտները՝ լրագրություն, քաղաքականություն) և </w:t>
      </w:r>
      <w:r>
        <w:rPr>
          <w:rFonts w:ascii="Sylfaen" w:eastAsia="Times New Roman" w:hAnsi="Sylfaen" w:cs="Times New Roman"/>
          <w:sz w:val="24"/>
          <w:szCs w:val="24"/>
        </w:rPr>
        <w:t xml:space="preserve">նրա տեքստի </w:t>
      </w:r>
      <w:r w:rsidRPr="00CC4734">
        <w:rPr>
          <w:rFonts w:ascii="Sylfaen" w:eastAsia="Times New Roman" w:hAnsi="Sylfaen" w:cs="Times New Roman"/>
          <w:sz w:val="24"/>
          <w:szCs w:val="24"/>
        </w:rPr>
        <w:t xml:space="preserve">բովանդակությունը (անմեղության կանխավարկածի խախտում)՝ </w:t>
      </w:r>
      <w:r>
        <w:rPr>
          <w:rFonts w:ascii="Sylfaen" w:eastAsia="Times New Roman" w:hAnsi="Sylfaen" w:cs="Times New Roman"/>
          <w:sz w:val="24"/>
          <w:szCs w:val="24"/>
        </w:rPr>
        <w:t xml:space="preserve">հայցվորը </w:t>
      </w:r>
      <w:r w:rsidRPr="00CC4734">
        <w:rPr>
          <w:rFonts w:ascii="Sylfaen" w:eastAsia="Times New Roman" w:hAnsi="Sylfaen" w:cs="Times New Roman"/>
          <w:sz w:val="24"/>
          <w:szCs w:val="24"/>
        </w:rPr>
        <w:t>կարծում է, որ պատասխանող</w:t>
      </w:r>
      <w:r>
        <w:rPr>
          <w:rFonts w:ascii="Sylfaen" w:eastAsia="Times New Roman" w:hAnsi="Sylfaen" w:cs="Times New Roman"/>
          <w:sz w:val="24"/>
          <w:szCs w:val="24"/>
        </w:rPr>
        <w:t>ը</w:t>
      </w:r>
      <w:r w:rsidRPr="00CC4734">
        <w:rPr>
          <w:rFonts w:ascii="Sylfaen" w:eastAsia="Times New Roman" w:hAnsi="Sylfaen" w:cs="Times New Roman"/>
          <w:sz w:val="24"/>
          <w:szCs w:val="24"/>
        </w:rPr>
        <w:t xml:space="preserve"> նախապես չի ձեռնարկել իր կարգավիճակից և հայտարարությ</w:t>
      </w:r>
      <w:r>
        <w:rPr>
          <w:rFonts w:ascii="Sylfaen" w:eastAsia="Times New Roman" w:hAnsi="Sylfaen" w:cs="Times New Roman"/>
          <w:sz w:val="24"/>
          <w:szCs w:val="24"/>
        </w:rPr>
        <w:t>ու</w:t>
      </w:r>
      <w:r w:rsidRPr="00CC4734">
        <w:rPr>
          <w:rFonts w:ascii="Sylfaen" w:eastAsia="Times New Roman" w:hAnsi="Sylfaen" w:cs="Times New Roman"/>
          <w:sz w:val="24"/>
          <w:szCs w:val="24"/>
        </w:rPr>
        <w:t>ն</w:t>
      </w:r>
      <w:r>
        <w:rPr>
          <w:rFonts w:ascii="Sylfaen" w:eastAsia="Times New Roman" w:hAnsi="Sylfaen" w:cs="Times New Roman"/>
          <w:sz w:val="24"/>
          <w:szCs w:val="24"/>
        </w:rPr>
        <w:t>ների</w:t>
      </w:r>
      <w:r w:rsidRPr="00CC4734">
        <w:rPr>
          <w:rFonts w:ascii="Sylfaen" w:eastAsia="Times New Roman" w:hAnsi="Sylfaen" w:cs="Times New Roman"/>
          <w:sz w:val="24"/>
          <w:szCs w:val="24"/>
        </w:rPr>
        <w:t xml:space="preserve"> բնույթից բխող ողջամիտ միջոցներ՝ իր կողմից հրապարակված </w:t>
      </w:r>
      <w:r>
        <w:rPr>
          <w:rFonts w:ascii="Sylfaen" w:eastAsia="Times New Roman" w:hAnsi="Sylfaen" w:cs="Times New Roman"/>
          <w:sz w:val="24"/>
          <w:szCs w:val="24"/>
        </w:rPr>
        <w:t>տվյալների</w:t>
      </w:r>
      <w:r w:rsidRPr="00CC4734">
        <w:rPr>
          <w:rFonts w:ascii="Sylfaen" w:eastAsia="Times New Roman" w:hAnsi="Sylfaen" w:cs="Times New Roman"/>
          <w:sz w:val="24"/>
          <w:szCs w:val="24"/>
        </w:rPr>
        <w:t xml:space="preserve"> իսկությունը ստուգելու նպատակով:</w:t>
      </w:r>
    </w:p>
    <w:p w14:paraId="055D7CE6" w14:textId="77777777" w:rsidR="00962690" w:rsidRDefault="00962690" w:rsidP="00962690">
      <w:pPr>
        <w:spacing w:after="0" w:line="240" w:lineRule="auto"/>
        <w:ind w:firstLine="360"/>
        <w:rPr>
          <w:rFonts w:ascii="Sylfaen" w:eastAsia="Times New Roman" w:hAnsi="Sylfaen" w:cs="Times New Roman"/>
          <w:sz w:val="24"/>
          <w:szCs w:val="24"/>
        </w:rPr>
      </w:pPr>
      <w:r>
        <w:rPr>
          <w:rFonts w:ascii="Sylfaen" w:eastAsia="Times New Roman" w:hAnsi="Sylfaen" w:cs="Times New Roman"/>
          <w:sz w:val="24"/>
          <w:szCs w:val="24"/>
        </w:rPr>
        <w:t>Լիանա Սարգսյանը</w:t>
      </w:r>
      <w:r w:rsidRPr="00C5665B">
        <w:rPr>
          <w:rFonts w:ascii="Sylfaen" w:eastAsia="Times New Roman" w:hAnsi="Sylfaen" w:cs="Times New Roman"/>
          <w:sz w:val="24"/>
          <w:szCs w:val="24"/>
        </w:rPr>
        <w:t>,</w:t>
      </w:r>
      <w:r>
        <w:rPr>
          <w:rFonts w:ascii="Sylfaen" w:eastAsia="Times New Roman" w:hAnsi="Sylfaen" w:cs="Times New Roman"/>
          <w:sz w:val="24"/>
          <w:szCs w:val="24"/>
        </w:rPr>
        <w:t xml:space="preserve"> ամբողջությամբ առարկելով հայցի դեմ, նշել է, որ 2022թ. ապրիլի 30-ին, </w:t>
      </w:r>
      <w:r w:rsidRPr="00076FEF">
        <w:rPr>
          <w:rFonts w:ascii="Sylfaen" w:eastAsia="Times New Roman" w:hAnsi="Sylfaen" w:cs="Times New Roman"/>
          <w:sz w:val="24"/>
          <w:szCs w:val="24"/>
        </w:rPr>
        <w:t>զոհված զինվորների ծնողների բողոքի երթի</w:t>
      </w:r>
      <w:r w:rsidRPr="00CC4734">
        <w:rPr>
          <w:rFonts w:ascii="Sylfaen" w:eastAsia="Times New Roman" w:hAnsi="Sylfaen" w:cs="Times New Roman"/>
          <w:sz w:val="24"/>
          <w:szCs w:val="24"/>
        </w:rPr>
        <w:t xml:space="preserve"> ժամանակ Սերոբ Սարգսյանը դրսևորել է անվայելուչ վարքագիծ՝ </w:t>
      </w:r>
      <w:r>
        <w:rPr>
          <w:rFonts w:ascii="Sylfaen" w:eastAsia="Times New Roman" w:hAnsi="Sylfaen" w:cs="Times New Roman"/>
          <w:sz w:val="24"/>
          <w:szCs w:val="24"/>
        </w:rPr>
        <w:t xml:space="preserve">պատերազմում </w:t>
      </w:r>
      <w:r w:rsidRPr="00CC4734">
        <w:rPr>
          <w:rFonts w:ascii="Sylfaen" w:eastAsia="Times New Roman" w:hAnsi="Sylfaen" w:cs="Times New Roman"/>
          <w:sz w:val="24"/>
          <w:szCs w:val="24"/>
        </w:rPr>
        <w:t>զոհված զինծառայողների ծնողներին մի խումբ անձանց ներկայությամբ անվանելով «փնթիներ</w:t>
      </w:r>
      <w:r>
        <w:rPr>
          <w:rFonts w:ascii="Sylfaen" w:eastAsia="Times New Roman" w:hAnsi="Sylfaen" w:cs="Times New Roman"/>
          <w:sz w:val="24"/>
          <w:szCs w:val="24"/>
        </w:rPr>
        <w:t>»</w:t>
      </w:r>
      <w:r w:rsidRPr="00CC4734">
        <w:rPr>
          <w:rFonts w:ascii="Sylfaen" w:eastAsia="Times New Roman" w:hAnsi="Sylfaen" w:cs="Times New Roman"/>
          <w:sz w:val="24"/>
          <w:szCs w:val="24"/>
        </w:rPr>
        <w:t xml:space="preserve">։ </w:t>
      </w:r>
      <w:r>
        <w:rPr>
          <w:rFonts w:ascii="Sylfaen" w:eastAsia="Times New Roman" w:hAnsi="Sylfaen" w:cs="Times New Roman"/>
          <w:sz w:val="24"/>
          <w:szCs w:val="24"/>
        </w:rPr>
        <w:t>Մ</w:t>
      </w:r>
      <w:r w:rsidRPr="00CC4734">
        <w:rPr>
          <w:rFonts w:ascii="Sylfaen" w:eastAsia="Times New Roman" w:hAnsi="Sylfaen" w:cs="Times New Roman"/>
          <w:sz w:val="24"/>
          <w:szCs w:val="24"/>
        </w:rPr>
        <w:t>իջադեպի ականատես</w:t>
      </w:r>
      <w:r>
        <w:rPr>
          <w:rFonts w:ascii="Sylfaen" w:eastAsia="Times New Roman" w:hAnsi="Sylfaen" w:cs="Times New Roman"/>
          <w:sz w:val="24"/>
          <w:szCs w:val="24"/>
        </w:rPr>
        <w:t xml:space="preserve"> պատասխանողը</w:t>
      </w:r>
      <w:r w:rsidRPr="00CC4734">
        <w:rPr>
          <w:rFonts w:ascii="Sylfaen" w:eastAsia="Times New Roman" w:hAnsi="Sylfaen" w:cs="Times New Roman"/>
          <w:sz w:val="24"/>
          <w:szCs w:val="24"/>
        </w:rPr>
        <w:t xml:space="preserve"> կատարել</w:t>
      </w:r>
      <w:r>
        <w:rPr>
          <w:rFonts w:ascii="Sylfaen" w:eastAsia="Times New Roman" w:hAnsi="Sylfaen" w:cs="Times New Roman"/>
          <w:sz w:val="24"/>
          <w:szCs w:val="24"/>
        </w:rPr>
        <w:t xml:space="preserve"> է</w:t>
      </w:r>
      <w:r w:rsidRPr="00CC4734">
        <w:rPr>
          <w:rFonts w:ascii="Sylfaen" w:eastAsia="Times New Roman" w:hAnsi="Sylfaen" w:cs="Times New Roman"/>
          <w:sz w:val="24"/>
          <w:szCs w:val="24"/>
        </w:rPr>
        <w:t xml:space="preserve"> իր մասնագիտական պարտականությունը</w:t>
      </w:r>
      <w:r>
        <w:rPr>
          <w:rFonts w:ascii="Sylfaen" w:eastAsia="Times New Roman" w:hAnsi="Sylfaen" w:cs="Times New Roman"/>
          <w:sz w:val="24"/>
          <w:szCs w:val="24"/>
        </w:rPr>
        <w:t>՝</w:t>
      </w:r>
      <w:r w:rsidRPr="00CC4734">
        <w:rPr>
          <w:rFonts w:ascii="Sylfaen" w:eastAsia="Times New Roman" w:hAnsi="Sylfaen" w:cs="Times New Roman"/>
          <w:sz w:val="24"/>
          <w:szCs w:val="24"/>
        </w:rPr>
        <w:t xml:space="preserve"> </w:t>
      </w:r>
      <w:r>
        <w:rPr>
          <w:rFonts w:ascii="Sylfaen" w:eastAsia="Times New Roman" w:hAnsi="Sylfaen" w:cs="Times New Roman"/>
          <w:sz w:val="24"/>
          <w:szCs w:val="24"/>
        </w:rPr>
        <w:t>նույն օրը</w:t>
      </w:r>
      <w:r w:rsidRPr="00CC4734">
        <w:rPr>
          <w:rFonts w:ascii="Sylfaen" w:eastAsia="Times New Roman" w:hAnsi="Sylfaen" w:cs="Times New Roman"/>
          <w:sz w:val="24"/>
          <w:szCs w:val="24"/>
        </w:rPr>
        <w:t xml:space="preserve"> «Ֆեյսբուք» սոցիալական </w:t>
      </w:r>
      <w:r>
        <w:rPr>
          <w:rFonts w:ascii="Sylfaen" w:eastAsia="Times New Roman" w:hAnsi="Sylfaen" w:cs="Times New Roman"/>
          <w:sz w:val="24"/>
          <w:szCs w:val="24"/>
        </w:rPr>
        <w:t>ցանցի</w:t>
      </w:r>
      <w:r w:rsidRPr="00CC4734">
        <w:rPr>
          <w:rFonts w:ascii="Sylfaen" w:eastAsia="Times New Roman" w:hAnsi="Sylfaen" w:cs="Times New Roman"/>
          <w:sz w:val="24"/>
          <w:szCs w:val="24"/>
        </w:rPr>
        <w:t xml:space="preserve"> իր էջում հանրությանն իրազեկելով տեղի ունեցածի մասին։</w:t>
      </w:r>
      <w:r>
        <w:rPr>
          <w:rFonts w:ascii="Sylfaen" w:eastAsia="Times New Roman" w:hAnsi="Sylfaen" w:cs="Times New Roman"/>
          <w:sz w:val="24"/>
          <w:szCs w:val="24"/>
        </w:rPr>
        <w:t xml:space="preserve"> Անդրադառնալով այն պնդմանը, որ պարտավոր էր ստուգել փաստերը՝ նա հայտնել է, որ դրա անհրաժեշտությունը չկար, քանի որ անձամբ է լսել հայցվորի արտահայտությունը, դեպքին ականատես են եղել նաև այլ անձինք: </w:t>
      </w:r>
    </w:p>
    <w:p w14:paraId="6E8D2592" w14:textId="77777777" w:rsidR="00962690" w:rsidRDefault="00962690" w:rsidP="00962690">
      <w:pPr>
        <w:spacing w:after="0" w:line="240" w:lineRule="auto"/>
        <w:ind w:firstLine="360"/>
        <w:rPr>
          <w:rFonts w:ascii="Sylfaen" w:eastAsia="Times New Roman" w:hAnsi="Sylfaen" w:cs="Times New Roman"/>
          <w:sz w:val="24"/>
          <w:szCs w:val="24"/>
        </w:rPr>
      </w:pPr>
      <w:r>
        <w:rPr>
          <w:rFonts w:ascii="Sylfaen" w:eastAsia="Times New Roman" w:hAnsi="Sylfaen" w:cs="Times New Roman"/>
          <w:sz w:val="24"/>
          <w:szCs w:val="24"/>
        </w:rPr>
        <w:t xml:space="preserve">Պատասխանողը դատարանին հայտնել է, որ ի սկզբանե տեղյակ չի եղել զոհված զինծառայողների ծնողներին </w:t>
      </w:r>
      <w:r w:rsidRPr="00105413">
        <w:rPr>
          <w:rFonts w:ascii="Sylfaen" w:eastAsia="Times New Roman" w:hAnsi="Sylfaen" w:cs="Times New Roman"/>
          <w:sz w:val="24"/>
          <w:szCs w:val="24"/>
        </w:rPr>
        <w:t>վիրավորած անձի ինքնությունից, իսկ հետագայում, երբ իմացել է, խմբագրել է հրապարակումը՝ ավելացնելով հայցվորի պաշտոնը: Նաև նշել է, որ «ստոր» ասելով՝ ինքը նկատի է ունեցել այն, որ</w:t>
      </w:r>
      <w:r w:rsidRPr="00C5665B">
        <w:rPr>
          <w:rFonts w:ascii="Sylfaen" w:eastAsia="Times New Roman" w:hAnsi="Sylfaen" w:cs="Times New Roman"/>
          <w:sz w:val="24"/>
          <w:szCs w:val="24"/>
        </w:rPr>
        <w:t xml:space="preserve"> </w:t>
      </w:r>
      <w:r>
        <w:rPr>
          <w:rFonts w:ascii="Sylfaen" w:eastAsia="Times New Roman" w:hAnsi="Sylfaen" w:cs="Times New Roman"/>
          <w:sz w:val="24"/>
          <w:szCs w:val="24"/>
        </w:rPr>
        <w:t xml:space="preserve">զինվորների </w:t>
      </w:r>
      <w:r w:rsidRPr="00C5665B">
        <w:rPr>
          <w:rFonts w:ascii="Sylfaen" w:eastAsia="Times New Roman" w:hAnsi="Sylfaen" w:cs="Times New Roman"/>
          <w:sz w:val="24"/>
          <w:szCs w:val="24"/>
        </w:rPr>
        <w:t xml:space="preserve">ծնողներին «փնթիներ» անվանելուց հետո հայցվորը </w:t>
      </w:r>
      <w:r w:rsidRPr="00105413">
        <w:rPr>
          <w:rFonts w:ascii="Sylfaen" w:eastAsia="Times New Roman" w:hAnsi="Sylfaen" w:cs="Times New Roman"/>
          <w:sz w:val="24"/>
          <w:szCs w:val="24"/>
        </w:rPr>
        <w:t>հերք</w:t>
      </w:r>
      <w:r w:rsidRPr="00C5665B">
        <w:rPr>
          <w:rFonts w:ascii="Sylfaen" w:eastAsia="Times New Roman" w:hAnsi="Sylfaen" w:cs="Times New Roman"/>
          <w:sz w:val="24"/>
          <w:szCs w:val="24"/>
        </w:rPr>
        <w:t>ել</w:t>
      </w:r>
      <w:r w:rsidRPr="00105413">
        <w:rPr>
          <w:rFonts w:ascii="Sylfaen" w:eastAsia="Times New Roman" w:hAnsi="Sylfaen" w:cs="Times New Roman"/>
          <w:sz w:val="24"/>
          <w:szCs w:val="24"/>
        </w:rPr>
        <w:t xml:space="preserve"> է</w:t>
      </w:r>
      <w:r w:rsidRPr="00C5665B">
        <w:rPr>
          <w:rFonts w:ascii="Sylfaen" w:eastAsia="Times New Roman" w:hAnsi="Sylfaen" w:cs="Times New Roman"/>
          <w:sz w:val="24"/>
          <w:szCs w:val="24"/>
        </w:rPr>
        <w:t>, որ այդպիսի արարք է կատարել,</w:t>
      </w:r>
      <w:r w:rsidRPr="00105413">
        <w:rPr>
          <w:rFonts w:ascii="Sylfaen" w:eastAsia="Times New Roman" w:hAnsi="Sylfaen" w:cs="Times New Roman"/>
          <w:sz w:val="24"/>
          <w:szCs w:val="24"/>
        </w:rPr>
        <w:t xml:space="preserve"> իսկ «թքեք նրա երեսին» արտահայտությունն ինքը օգտագործել է փոխաբերական</w:t>
      </w:r>
      <w:r w:rsidRPr="00E217BD">
        <w:rPr>
          <w:rFonts w:ascii="Sylfaen" w:eastAsia="Times New Roman" w:hAnsi="Sylfaen" w:cs="Times New Roman"/>
          <w:sz w:val="24"/>
          <w:szCs w:val="24"/>
        </w:rPr>
        <w:t xml:space="preserve"> իմաստ</w:t>
      </w:r>
      <w:r>
        <w:rPr>
          <w:rFonts w:ascii="Sylfaen" w:eastAsia="Times New Roman" w:hAnsi="Sylfaen" w:cs="Times New Roman"/>
          <w:sz w:val="24"/>
          <w:szCs w:val="24"/>
        </w:rPr>
        <w:t>ով: Ըստ պատասխանողի, ներկայացված փաստերը համապատասխանում են իրականությանը, որոնց հիման վրա արվել են նաև գնահատողական դատողություններ:</w:t>
      </w:r>
    </w:p>
    <w:p w14:paraId="37E73DB6" w14:textId="77777777" w:rsidR="00962690" w:rsidRDefault="00962690" w:rsidP="00962690">
      <w:pPr>
        <w:spacing w:after="0" w:line="240" w:lineRule="auto"/>
        <w:ind w:firstLine="360"/>
        <w:rPr>
          <w:rFonts w:ascii="Sylfaen" w:hAnsi="Sylfaen"/>
          <w:sz w:val="24"/>
          <w:szCs w:val="24"/>
          <w:shd w:val="clear" w:color="auto" w:fill="FFFFFF"/>
        </w:rPr>
      </w:pPr>
      <w:r>
        <w:rPr>
          <w:rFonts w:ascii="Sylfaen" w:eastAsia="Times New Roman" w:hAnsi="Sylfaen" w:cs="Times New Roman"/>
          <w:sz w:val="24"/>
          <w:szCs w:val="24"/>
        </w:rPr>
        <w:t xml:space="preserve">Դատական գործի քննության ընթացքում միջադեպի ականատեսներից ոմանք որպես վկա հարցաքննվել են։ Մասնավորապես՝ զոհված զինծառայողների հարազատներ Ջիվան Միքայելյանը, Մարինե Մուշեղյանը, </w:t>
      </w:r>
      <w:r w:rsidRPr="002820DB">
        <w:rPr>
          <w:rFonts w:ascii="Sylfaen" w:hAnsi="Sylfaen"/>
          <w:sz w:val="24"/>
          <w:szCs w:val="24"/>
          <w:shd w:val="clear" w:color="auto" w:fill="FFFFFF"/>
        </w:rPr>
        <w:t xml:space="preserve">Քրիստինա Ազատյանը, Անուշիկ Հակոբյանը և Անահիտ Մանասյանը դատարանում ցուցմունք են տվել, որ լսել են Սերոբ Սարգսյանի կողմից իրենց ուղղված «հլը </w:t>
      </w:r>
      <w:r>
        <w:rPr>
          <w:rFonts w:ascii="Sylfaen" w:hAnsi="Sylfaen"/>
          <w:sz w:val="24"/>
          <w:szCs w:val="24"/>
          <w:shd w:val="clear" w:color="auto" w:fill="FFFFFF"/>
        </w:rPr>
        <w:t>է</w:t>
      </w:r>
      <w:r w:rsidRPr="002820DB">
        <w:rPr>
          <w:rFonts w:ascii="Sylfaen" w:hAnsi="Sylfaen"/>
          <w:sz w:val="24"/>
          <w:szCs w:val="24"/>
          <w:shd w:val="clear" w:color="auto" w:fill="FFFFFF"/>
        </w:rPr>
        <w:t xml:space="preserve">ս փնթիներին նայեք» արտահայտությունը: </w:t>
      </w:r>
      <w:r>
        <w:rPr>
          <w:rFonts w:ascii="Sylfaen" w:hAnsi="Sylfaen"/>
          <w:sz w:val="24"/>
          <w:szCs w:val="24"/>
          <w:shd w:val="clear" w:color="auto" w:fill="FFFFFF"/>
        </w:rPr>
        <w:t>Իսկ դ</w:t>
      </w:r>
      <w:r w:rsidRPr="002820DB">
        <w:rPr>
          <w:rFonts w:ascii="Sylfaen" w:hAnsi="Sylfaen"/>
          <w:sz w:val="24"/>
          <w:szCs w:val="24"/>
          <w:shd w:val="clear" w:color="auto" w:fill="FFFFFF"/>
        </w:rPr>
        <w:t>ատարան ներկայացած</w:t>
      </w:r>
      <w:r>
        <w:rPr>
          <w:rFonts w:ascii="Sylfaen" w:hAnsi="Sylfaen"/>
          <w:sz w:val="24"/>
          <w:szCs w:val="24"/>
          <w:shd w:val="clear" w:color="auto" w:fill="FFFFFF"/>
        </w:rPr>
        <w:t>՝</w:t>
      </w:r>
      <w:r w:rsidRPr="002820DB">
        <w:rPr>
          <w:rFonts w:ascii="Sylfaen" w:hAnsi="Sylfaen"/>
          <w:sz w:val="24"/>
          <w:szCs w:val="24"/>
          <w:shd w:val="clear" w:color="auto" w:fill="FFFFFF"/>
        </w:rPr>
        <w:t xml:space="preserve"> Երևանի Աջափնյակ վարչական շրջանի աշխատակազմ</w:t>
      </w:r>
      <w:r>
        <w:rPr>
          <w:rFonts w:ascii="Sylfaen" w:hAnsi="Sylfaen"/>
          <w:sz w:val="24"/>
          <w:szCs w:val="24"/>
          <w:shd w:val="clear" w:color="auto" w:fill="FFFFFF"/>
        </w:rPr>
        <w:t>ից «</w:t>
      </w:r>
      <w:r w:rsidRPr="002820DB">
        <w:rPr>
          <w:rFonts w:ascii="Sylfaen" w:hAnsi="Sylfaen"/>
          <w:sz w:val="24"/>
          <w:szCs w:val="24"/>
          <w:shd w:val="clear" w:color="auto" w:fill="FFFFFF"/>
        </w:rPr>
        <w:t>Քաղաքացիական պայմանագիր</w:t>
      </w:r>
      <w:r>
        <w:rPr>
          <w:rFonts w:ascii="Sylfaen" w:hAnsi="Sylfaen"/>
          <w:sz w:val="24"/>
          <w:szCs w:val="24"/>
          <w:shd w:val="clear" w:color="auto" w:fill="FFFFFF"/>
        </w:rPr>
        <w:t>»</w:t>
      </w:r>
      <w:r w:rsidRPr="002820DB">
        <w:rPr>
          <w:rFonts w:ascii="Sylfaen" w:hAnsi="Sylfaen"/>
          <w:sz w:val="24"/>
          <w:szCs w:val="24"/>
          <w:shd w:val="clear" w:color="auto" w:fill="FFFFFF"/>
        </w:rPr>
        <w:t xml:space="preserve"> կուսակցության անդամ Նարեկ Ազիզյանը որպես վկա </w:t>
      </w:r>
      <w:r>
        <w:rPr>
          <w:rFonts w:ascii="Sylfaen" w:hAnsi="Sylfaen"/>
          <w:sz w:val="24"/>
          <w:szCs w:val="24"/>
          <w:shd w:val="clear" w:color="auto" w:fill="FFFFFF"/>
        </w:rPr>
        <w:t>հայտնել է</w:t>
      </w:r>
      <w:r w:rsidRPr="002820DB">
        <w:rPr>
          <w:rFonts w:ascii="Sylfaen" w:hAnsi="Sylfaen"/>
          <w:sz w:val="24"/>
          <w:szCs w:val="24"/>
          <w:shd w:val="clear" w:color="auto" w:fill="FFFFFF"/>
        </w:rPr>
        <w:t>, որ</w:t>
      </w:r>
      <w:r>
        <w:rPr>
          <w:rFonts w:ascii="Sylfaen" w:hAnsi="Sylfaen"/>
          <w:sz w:val="24"/>
          <w:szCs w:val="24"/>
          <w:shd w:val="clear" w:color="auto" w:fill="FFFFFF"/>
        </w:rPr>
        <w:t xml:space="preserve"> ներկա է եղել միջադեպին և</w:t>
      </w:r>
      <w:r w:rsidRPr="002820DB">
        <w:rPr>
          <w:rFonts w:ascii="Sylfaen" w:hAnsi="Sylfaen"/>
          <w:sz w:val="24"/>
          <w:szCs w:val="24"/>
          <w:shd w:val="clear" w:color="auto" w:fill="FFFFFF"/>
        </w:rPr>
        <w:t xml:space="preserve"> Սերոբ Սարգսյանի</w:t>
      </w:r>
      <w:r>
        <w:rPr>
          <w:rFonts w:ascii="Sylfaen" w:hAnsi="Sylfaen"/>
          <w:sz w:val="24"/>
          <w:szCs w:val="24"/>
          <w:shd w:val="clear" w:color="auto" w:fill="FFFFFF"/>
        </w:rPr>
        <w:t>ց</w:t>
      </w:r>
      <w:r w:rsidRPr="002820DB">
        <w:rPr>
          <w:rFonts w:ascii="Sylfaen" w:hAnsi="Sylfaen"/>
          <w:sz w:val="24"/>
          <w:szCs w:val="24"/>
          <w:shd w:val="clear" w:color="auto" w:fill="FFFFFF"/>
        </w:rPr>
        <w:t xml:space="preserve"> նման արտահայտություն չի լսել: </w:t>
      </w:r>
    </w:p>
    <w:p w14:paraId="3D3749B5" w14:textId="77777777" w:rsidR="00962690" w:rsidRDefault="00962690" w:rsidP="00962690">
      <w:pPr>
        <w:spacing w:after="0" w:line="240" w:lineRule="auto"/>
        <w:ind w:firstLine="360"/>
        <w:rPr>
          <w:rFonts w:ascii="Sylfaen" w:hAnsi="Sylfaen"/>
          <w:sz w:val="24"/>
          <w:szCs w:val="24"/>
          <w:shd w:val="clear" w:color="auto" w:fill="FFFFFF"/>
        </w:rPr>
      </w:pPr>
      <w:r w:rsidRPr="00D017E9">
        <w:rPr>
          <w:rFonts w:ascii="Sylfaen" w:hAnsi="Sylfaen"/>
          <w:sz w:val="24"/>
          <w:szCs w:val="24"/>
          <w:shd w:val="clear" w:color="auto" w:fill="FFFFFF"/>
        </w:rPr>
        <w:t>Դատարանը</w:t>
      </w:r>
      <w:r>
        <w:rPr>
          <w:rFonts w:ascii="Sylfaen" w:hAnsi="Sylfaen"/>
          <w:sz w:val="24"/>
          <w:szCs w:val="24"/>
          <w:shd w:val="clear" w:color="auto" w:fill="FFFFFF"/>
        </w:rPr>
        <w:t>,</w:t>
      </w:r>
      <w:r w:rsidRPr="00D017E9">
        <w:rPr>
          <w:rFonts w:ascii="Sylfaen" w:hAnsi="Sylfaen"/>
          <w:sz w:val="24"/>
          <w:szCs w:val="24"/>
          <w:shd w:val="clear" w:color="auto" w:fill="FFFFFF"/>
        </w:rPr>
        <w:t xml:space="preserve"> համադրելով գործում առկա ցուցմունքները, ֆեյսբուքյան հրապարակումները, դատավարության մասնակիցների դիրքորոշումները</w:t>
      </w:r>
      <w:r>
        <w:rPr>
          <w:rFonts w:ascii="Sylfaen" w:hAnsi="Sylfaen"/>
          <w:sz w:val="24"/>
          <w:szCs w:val="24"/>
          <w:shd w:val="clear" w:color="auto" w:fill="FFFFFF"/>
        </w:rPr>
        <w:t>,</w:t>
      </w:r>
      <w:r w:rsidRPr="00D017E9">
        <w:rPr>
          <w:rFonts w:ascii="Sylfaen" w:hAnsi="Sylfaen"/>
          <w:sz w:val="24"/>
          <w:szCs w:val="24"/>
          <w:shd w:val="clear" w:color="auto" w:fill="FFFFFF"/>
        </w:rPr>
        <w:t xml:space="preserve"> </w:t>
      </w:r>
      <w:r w:rsidRPr="00D017E9">
        <w:rPr>
          <w:rFonts w:ascii="Sylfaen" w:hAnsi="Sylfaen"/>
          <w:sz w:val="24"/>
          <w:szCs w:val="24"/>
          <w:shd w:val="clear" w:color="auto" w:fill="FFFFFF"/>
        </w:rPr>
        <w:lastRenderedPageBreak/>
        <w:t xml:space="preserve">հաստատված </w:t>
      </w:r>
      <w:r>
        <w:rPr>
          <w:rFonts w:ascii="Sylfaen" w:hAnsi="Sylfaen"/>
          <w:sz w:val="24"/>
          <w:szCs w:val="24"/>
          <w:shd w:val="clear" w:color="auto" w:fill="FFFFFF"/>
        </w:rPr>
        <w:t xml:space="preserve">է </w:t>
      </w:r>
      <w:r w:rsidRPr="00D017E9">
        <w:rPr>
          <w:rFonts w:ascii="Sylfaen" w:hAnsi="Sylfaen"/>
          <w:sz w:val="24"/>
          <w:szCs w:val="24"/>
          <w:shd w:val="clear" w:color="auto" w:fill="FFFFFF"/>
        </w:rPr>
        <w:t>համարե</w:t>
      </w:r>
      <w:r>
        <w:rPr>
          <w:rFonts w:ascii="Sylfaen" w:hAnsi="Sylfaen"/>
          <w:sz w:val="24"/>
          <w:szCs w:val="24"/>
          <w:shd w:val="clear" w:color="auto" w:fill="FFFFFF"/>
        </w:rPr>
        <w:t>լ</w:t>
      </w:r>
      <w:r w:rsidRPr="00D017E9">
        <w:rPr>
          <w:rFonts w:ascii="Sylfaen" w:hAnsi="Sylfaen"/>
          <w:sz w:val="24"/>
          <w:szCs w:val="24"/>
          <w:shd w:val="clear" w:color="auto" w:fill="FFFFFF"/>
        </w:rPr>
        <w:t xml:space="preserve"> հայցվորի կողմից զոհված զինծառայողների ծնողների հասցեին </w:t>
      </w:r>
      <w:r>
        <w:rPr>
          <w:rFonts w:ascii="Sylfaen" w:hAnsi="Sylfaen"/>
          <w:sz w:val="24"/>
          <w:szCs w:val="24"/>
          <w:shd w:val="clear" w:color="auto" w:fill="FFFFFF"/>
        </w:rPr>
        <w:t>«փնթիներ»</w:t>
      </w:r>
      <w:r w:rsidRPr="00D017E9">
        <w:rPr>
          <w:rFonts w:ascii="Sylfaen" w:hAnsi="Sylfaen"/>
          <w:sz w:val="24"/>
          <w:szCs w:val="24"/>
          <w:shd w:val="clear" w:color="auto" w:fill="FFFFFF"/>
        </w:rPr>
        <w:t xml:space="preserve"> արտահայտություն</w:t>
      </w:r>
      <w:r>
        <w:rPr>
          <w:rFonts w:ascii="Sylfaen" w:hAnsi="Sylfaen"/>
          <w:sz w:val="24"/>
          <w:szCs w:val="24"/>
          <w:shd w:val="clear" w:color="auto" w:fill="FFFFFF"/>
        </w:rPr>
        <w:t>ն օգտագործելու</w:t>
      </w:r>
      <w:r w:rsidRPr="00D017E9">
        <w:rPr>
          <w:rFonts w:ascii="Sylfaen" w:hAnsi="Sylfaen"/>
          <w:sz w:val="24"/>
          <w:szCs w:val="24"/>
          <w:shd w:val="clear" w:color="auto" w:fill="FFFFFF"/>
        </w:rPr>
        <w:t xml:space="preserve"> հանգամանքը:</w:t>
      </w:r>
      <w:r>
        <w:rPr>
          <w:rFonts w:ascii="Sylfaen" w:hAnsi="Sylfaen"/>
          <w:sz w:val="24"/>
          <w:szCs w:val="24"/>
          <w:shd w:val="clear" w:color="auto" w:fill="FFFFFF"/>
        </w:rPr>
        <w:t xml:space="preserve"> Ըստ դատարանի՝ </w:t>
      </w:r>
      <w:r w:rsidRPr="00D017E9">
        <w:rPr>
          <w:rFonts w:ascii="Sylfaen" w:hAnsi="Sylfaen"/>
          <w:sz w:val="24"/>
          <w:szCs w:val="24"/>
          <w:shd w:val="clear" w:color="auto" w:fill="FFFFFF"/>
        </w:rPr>
        <w:t>դեպքի անմիջական ականատես, լրագրողական գործունեություն իրականացնող, հետևաբար նաև հասարակական հետաքրքրություն ներկայացնող հարցերի վերաբերյալ տեղեկ</w:t>
      </w:r>
      <w:r>
        <w:rPr>
          <w:rFonts w:ascii="Sylfaen" w:hAnsi="Sylfaen"/>
          <w:sz w:val="24"/>
          <w:szCs w:val="24"/>
          <w:shd w:val="clear" w:color="auto" w:fill="FFFFFF"/>
        </w:rPr>
        <w:t xml:space="preserve">ությունների </w:t>
      </w:r>
      <w:r w:rsidRPr="00D017E9">
        <w:rPr>
          <w:rFonts w:ascii="Sylfaen" w:hAnsi="Sylfaen"/>
          <w:sz w:val="24"/>
          <w:szCs w:val="24"/>
          <w:shd w:val="clear" w:color="auto" w:fill="FFFFFF"/>
        </w:rPr>
        <w:t>տարածման պարտականություն ունեցող անձ Լիանա Սարգսյանն իր կատարած արտահայտություններով ունեցել է հստակ նպատակ՝ հանրությանը ներկայացնել մի խումբ անձանց ներկայությամբ զանգվածային երթի ժամանակ, հայրենիքի պաշտպանությանն իրենց կյանքը զոհաբերած զինվորների ծնողների հանդեպ դրսևորված բացասական վերաբերմունքի մասին՝ միաժամանակ բացահայտելով այ</w:t>
      </w:r>
      <w:r>
        <w:rPr>
          <w:rFonts w:ascii="Sylfaen" w:hAnsi="Sylfaen"/>
          <w:sz w:val="24"/>
          <w:szCs w:val="24"/>
          <w:shd w:val="clear" w:color="auto" w:fill="FFFFFF"/>
        </w:rPr>
        <w:t>դ</w:t>
      </w:r>
      <w:r w:rsidRPr="00D017E9">
        <w:rPr>
          <w:rFonts w:ascii="Sylfaen" w:hAnsi="Sylfaen"/>
          <w:sz w:val="24"/>
          <w:szCs w:val="24"/>
          <w:shd w:val="clear" w:color="auto" w:fill="FFFFFF"/>
        </w:rPr>
        <w:t xml:space="preserve"> անձի ինքնությունը</w:t>
      </w:r>
      <w:r>
        <w:rPr>
          <w:rFonts w:ascii="Sylfaen" w:hAnsi="Sylfaen"/>
          <w:sz w:val="24"/>
          <w:szCs w:val="24"/>
          <w:shd w:val="clear" w:color="auto" w:fill="FFFFFF"/>
        </w:rPr>
        <w:t>։</w:t>
      </w:r>
    </w:p>
    <w:p w14:paraId="0D136F63" w14:textId="77777777" w:rsidR="00962690" w:rsidRPr="002E6FF1" w:rsidRDefault="00962690" w:rsidP="00962690">
      <w:pPr>
        <w:spacing w:after="0" w:line="240" w:lineRule="auto"/>
        <w:ind w:firstLine="360"/>
        <w:rPr>
          <w:rFonts w:ascii="Sylfaen" w:hAnsi="Sylfaen"/>
          <w:sz w:val="24"/>
          <w:szCs w:val="24"/>
          <w:shd w:val="clear" w:color="auto" w:fill="FFFFFF"/>
        </w:rPr>
      </w:pPr>
      <w:r>
        <w:rPr>
          <w:rFonts w:ascii="Sylfaen" w:hAnsi="Sylfaen"/>
          <w:sz w:val="24"/>
          <w:szCs w:val="24"/>
          <w:shd w:val="clear" w:color="auto" w:fill="FFFFFF"/>
        </w:rPr>
        <w:t xml:space="preserve">Ըստ դատարանի՝ </w:t>
      </w:r>
      <w:r w:rsidRPr="00D017E9">
        <w:rPr>
          <w:rFonts w:ascii="Sylfaen" w:hAnsi="Sylfaen"/>
          <w:sz w:val="24"/>
          <w:szCs w:val="24"/>
          <w:shd w:val="clear" w:color="auto" w:fill="FFFFFF"/>
        </w:rPr>
        <w:t xml:space="preserve">հրապարակումը չի կարող </w:t>
      </w:r>
      <w:r>
        <w:rPr>
          <w:rFonts w:ascii="Sylfaen" w:hAnsi="Sylfaen"/>
          <w:sz w:val="24"/>
          <w:szCs w:val="24"/>
          <w:shd w:val="clear" w:color="auto" w:fill="FFFFFF"/>
        </w:rPr>
        <w:t>որակ</w:t>
      </w:r>
      <w:r w:rsidRPr="00D017E9">
        <w:rPr>
          <w:rFonts w:ascii="Sylfaen" w:hAnsi="Sylfaen"/>
          <w:sz w:val="24"/>
          <w:szCs w:val="24"/>
          <w:shd w:val="clear" w:color="auto" w:fill="FFFFFF"/>
        </w:rPr>
        <w:t xml:space="preserve">վել որպես հայցվորի համբավի, պատվի և արժանապատվության արատավորում. այն չի ունեցել անձնական ուղղվածություն, դրանով պատասխանողը նպատակ է հետապնդել տեղեկացնելու հանրությանը </w:t>
      </w:r>
      <w:r>
        <w:rPr>
          <w:rFonts w:ascii="Sylfaen" w:hAnsi="Sylfaen"/>
          <w:sz w:val="24"/>
          <w:szCs w:val="24"/>
          <w:shd w:val="clear" w:color="auto" w:fill="FFFFFF"/>
        </w:rPr>
        <w:t>տվյալ անձի</w:t>
      </w:r>
      <w:r w:rsidRPr="00D017E9">
        <w:rPr>
          <w:rFonts w:ascii="Sylfaen" w:hAnsi="Sylfaen"/>
          <w:sz w:val="24"/>
          <w:szCs w:val="24"/>
          <w:shd w:val="clear" w:color="auto" w:fill="FFFFFF"/>
        </w:rPr>
        <w:t xml:space="preserve"> վարքագծի մասին և </w:t>
      </w:r>
      <w:r>
        <w:rPr>
          <w:rFonts w:ascii="Sylfaen" w:hAnsi="Sylfaen"/>
          <w:sz w:val="24"/>
          <w:szCs w:val="24"/>
          <w:shd w:val="clear" w:color="auto" w:fill="FFFFFF"/>
        </w:rPr>
        <w:t>տվել է</w:t>
      </w:r>
      <w:r w:rsidRPr="00D017E9">
        <w:rPr>
          <w:rFonts w:ascii="Sylfaen" w:hAnsi="Sylfaen"/>
          <w:sz w:val="24"/>
          <w:szCs w:val="24"/>
          <w:shd w:val="clear" w:color="auto" w:fill="FFFFFF"/>
        </w:rPr>
        <w:t xml:space="preserve"> իր </w:t>
      </w:r>
      <w:r w:rsidRPr="00C76DD2">
        <w:rPr>
          <w:rFonts w:ascii="Sylfaen" w:hAnsi="Sylfaen"/>
          <w:sz w:val="24"/>
          <w:szCs w:val="24"/>
          <w:shd w:val="clear" w:color="auto" w:fill="FFFFFF"/>
        </w:rPr>
        <w:t>բացասական</w:t>
      </w:r>
      <w:r w:rsidRPr="00C5665B">
        <w:rPr>
          <w:rFonts w:ascii="Sylfaen" w:hAnsi="Sylfaen"/>
          <w:sz w:val="24"/>
          <w:szCs w:val="24"/>
          <w:shd w:val="clear" w:color="auto" w:fill="FFFFFF"/>
        </w:rPr>
        <w:t>,</w:t>
      </w:r>
      <w:r w:rsidRPr="00C76DD2">
        <w:rPr>
          <w:rFonts w:ascii="Sylfaen" w:hAnsi="Sylfaen"/>
          <w:sz w:val="24"/>
          <w:szCs w:val="24"/>
          <w:shd w:val="clear" w:color="auto" w:fill="FFFFFF"/>
        </w:rPr>
        <w:t xml:space="preserve"> </w:t>
      </w:r>
      <w:r w:rsidRPr="00C5665B">
        <w:rPr>
          <w:rFonts w:ascii="Sylfaen" w:hAnsi="Sylfaen"/>
          <w:sz w:val="24"/>
          <w:szCs w:val="24"/>
          <w:shd w:val="clear" w:color="auto" w:fill="FFFFFF"/>
        </w:rPr>
        <w:t>սուր քննադա</w:t>
      </w:r>
      <w:r>
        <w:rPr>
          <w:rFonts w:ascii="Sylfaen" w:hAnsi="Sylfaen"/>
          <w:sz w:val="24"/>
          <w:szCs w:val="24"/>
          <w:shd w:val="clear" w:color="auto" w:fill="FFFFFF"/>
        </w:rPr>
        <w:t>տական</w:t>
      </w:r>
      <w:r w:rsidRPr="00C5665B">
        <w:rPr>
          <w:rFonts w:ascii="Sylfaen" w:hAnsi="Sylfaen"/>
          <w:sz w:val="24"/>
          <w:szCs w:val="24"/>
          <w:shd w:val="clear" w:color="auto" w:fill="FFFFFF"/>
        </w:rPr>
        <w:t xml:space="preserve"> </w:t>
      </w:r>
      <w:r w:rsidRPr="00C76DD2">
        <w:rPr>
          <w:rFonts w:ascii="Sylfaen" w:hAnsi="Sylfaen"/>
          <w:sz w:val="24"/>
          <w:szCs w:val="24"/>
          <w:shd w:val="clear" w:color="auto" w:fill="FFFFFF"/>
        </w:rPr>
        <w:t xml:space="preserve">գնահատականը, </w:t>
      </w:r>
      <w:r w:rsidRPr="00D017E9">
        <w:rPr>
          <w:rFonts w:ascii="Sylfaen" w:hAnsi="Sylfaen"/>
          <w:sz w:val="24"/>
          <w:szCs w:val="24"/>
          <w:shd w:val="clear" w:color="auto" w:fill="FFFFFF"/>
        </w:rPr>
        <w:t>հետևաբար՝ գնահատողական դատողություն է արտահայտել՝ ունենալով բավարար փաստական հիմք և գործելով բարեխիղճ:</w:t>
      </w:r>
      <w:r>
        <w:rPr>
          <w:rFonts w:ascii="Sylfaen" w:hAnsi="Sylfaen"/>
          <w:sz w:val="24"/>
          <w:szCs w:val="24"/>
          <w:shd w:val="clear" w:color="auto" w:fill="FFFFFF"/>
        </w:rPr>
        <w:t xml:space="preserve"> Դատարանը նաև արձանագրել է, որ հ</w:t>
      </w:r>
      <w:r w:rsidRPr="00D017E9">
        <w:rPr>
          <w:rFonts w:ascii="Sylfaen" w:hAnsi="Sylfaen"/>
          <w:sz w:val="24"/>
          <w:szCs w:val="24"/>
          <w:shd w:val="clear" w:color="auto" w:fill="FFFFFF"/>
        </w:rPr>
        <w:t>ակառակ եզրահանգումը կարող է անհարկի սահմանափակել Լիանա Սարգսյանի կարծիքի արտահայտման ազատությունը</w:t>
      </w:r>
      <w:r w:rsidRPr="00C5665B">
        <w:rPr>
          <w:rFonts w:ascii="Sylfaen" w:hAnsi="Sylfaen"/>
          <w:sz w:val="24"/>
          <w:szCs w:val="24"/>
          <w:shd w:val="clear" w:color="auto" w:fill="FFFFFF"/>
        </w:rPr>
        <w:t>։</w:t>
      </w:r>
      <w:r w:rsidRPr="007301A3">
        <w:rPr>
          <w:rFonts w:ascii="Sylfaen" w:hAnsi="Sylfaen"/>
          <w:sz w:val="24"/>
          <w:szCs w:val="24"/>
          <w:shd w:val="clear" w:color="auto" w:fill="FFFFFF"/>
        </w:rPr>
        <w:t xml:space="preserve"> </w:t>
      </w:r>
      <w:r>
        <w:rPr>
          <w:rFonts w:ascii="Sylfaen" w:hAnsi="Sylfaen"/>
          <w:sz w:val="24"/>
          <w:szCs w:val="24"/>
          <w:shd w:val="clear" w:color="auto" w:fill="FFFFFF"/>
        </w:rPr>
        <w:tab/>
      </w:r>
    </w:p>
    <w:p w14:paraId="3DA4D925" w14:textId="77777777" w:rsidR="00962690" w:rsidRDefault="00962690" w:rsidP="00962690">
      <w:pPr>
        <w:spacing w:after="0" w:line="240" w:lineRule="auto"/>
        <w:rPr>
          <w:rFonts w:ascii="Sylfaen" w:hAnsi="Sylfaen"/>
          <w:sz w:val="24"/>
          <w:szCs w:val="24"/>
          <w:shd w:val="clear" w:color="auto" w:fill="FFFFFF"/>
        </w:rPr>
      </w:pPr>
    </w:p>
    <w:p w14:paraId="782B3269" w14:textId="77777777" w:rsidR="00962690" w:rsidRDefault="00962690" w:rsidP="00962690">
      <w:pPr>
        <w:spacing w:after="0" w:line="240" w:lineRule="auto"/>
        <w:rPr>
          <w:rFonts w:ascii="Sylfaen" w:hAnsi="Sylfaen"/>
          <w:sz w:val="24"/>
          <w:szCs w:val="24"/>
          <w:shd w:val="clear" w:color="auto" w:fill="FFFFFF"/>
        </w:rPr>
      </w:pPr>
    </w:p>
    <w:p w14:paraId="2C39DB69" w14:textId="77777777" w:rsidR="00962690" w:rsidRPr="006463B9" w:rsidRDefault="00962690" w:rsidP="00962690">
      <w:pPr>
        <w:spacing w:after="0" w:line="240" w:lineRule="auto"/>
        <w:ind w:firstLine="360"/>
        <w:rPr>
          <w:rFonts w:ascii="Sylfaen" w:hAnsi="Sylfaen"/>
          <w:b/>
          <w:bCs/>
          <w:sz w:val="24"/>
          <w:szCs w:val="24"/>
          <w:u w:val="single"/>
          <w:shd w:val="clear" w:color="auto" w:fill="FFFFFF"/>
        </w:rPr>
      </w:pPr>
      <w:r w:rsidRPr="006463B9">
        <w:rPr>
          <w:rFonts w:ascii="Sylfaen" w:hAnsi="Sylfaen"/>
          <w:b/>
          <w:bCs/>
          <w:sz w:val="24"/>
          <w:szCs w:val="24"/>
          <w:u w:val="single"/>
          <w:shd w:val="clear" w:color="auto" w:fill="FFFFFF"/>
        </w:rPr>
        <w:t>Ամփոփում</w:t>
      </w:r>
    </w:p>
    <w:p w14:paraId="42A308F6" w14:textId="77777777" w:rsidR="00962690" w:rsidRDefault="00962690" w:rsidP="00962690">
      <w:pPr>
        <w:spacing w:after="0" w:line="240" w:lineRule="auto"/>
        <w:ind w:firstLine="360"/>
        <w:rPr>
          <w:rFonts w:ascii="Sylfaen" w:hAnsi="Sylfaen"/>
          <w:b/>
          <w:bCs/>
          <w:sz w:val="24"/>
          <w:szCs w:val="24"/>
          <w:shd w:val="clear" w:color="auto" w:fill="FFFFFF"/>
        </w:rPr>
      </w:pPr>
    </w:p>
    <w:p w14:paraId="039B9997" w14:textId="77777777" w:rsidR="00962690" w:rsidRDefault="00962690" w:rsidP="00962690">
      <w:pPr>
        <w:spacing w:after="0" w:line="240" w:lineRule="auto"/>
        <w:ind w:firstLine="360"/>
        <w:rPr>
          <w:rFonts w:ascii="Sylfaen" w:hAnsi="Sylfaen"/>
          <w:sz w:val="24"/>
          <w:szCs w:val="24"/>
          <w:shd w:val="clear" w:color="auto" w:fill="FFFFFF"/>
        </w:rPr>
      </w:pPr>
      <w:r>
        <w:rPr>
          <w:rFonts w:ascii="Sylfaen" w:hAnsi="Sylfaen"/>
          <w:sz w:val="24"/>
          <w:szCs w:val="24"/>
          <w:shd w:val="clear" w:color="auto" w:fill="FFFFFF"/>
        </w:rPr>
        <w:t>Դատարան դիմելիս հայցվորը չի տարանջատել վիրավորական և զրպարտչական արտահայտությունները, սակայն ենթադրվում է, որ «ստոր» և «</w:t>
      </w:r>
      <w:r w:rsidRPr="00CC4734">
        <w:rPr>
          <w:rFonts w:ascii="Sylfaen" w:hAnsi="Sylfaen"/>
          <w:sz w:val="24"/>
          <w:szCs w:val="24"/>
          <w:shd w:val="clear" w:color="auto" w:fill="FFFFFF"/>
        </w:rPr>
        <w:t>պիտի թքեք այս արարածի երեսին</w:t>
      </w:r>
      <w:r>
        <w:rPr>
          <w:rFonts w:ascii="Sylfaen" w:hAnsi="Sylfaen"/>
          <w:sz w:val="24"/>
          <w:szCs w:val="24"/>
          <w:shd w:val="clear" w:color="auto" w:fill="FFFFFF"/>
        </w:rPr>
        <w:t>» արտահայտությունները դիտարկվել են որպես վիրավորանք, իսկ «</w:t>
      </w:r>
      <w:r w:rsidRPr="00CC4734">
        <w:rPr>
          <w:rFonts w:ascii="Sylfaen" w:hAnsi="Sylfaen"/>
          <w:sz w:val="24"/>
          <w:szCs w:val="24"/>
          <w:shd w:val="clear" w:color="auto" w:fill="FFFFFF"/>
        </w:rPr>
        <w:t>զոհվածների ծնողներին անվանում է փնթիներ»</w:t>
      </w:r>
      <w:r>
        <w:rPr>
          <w:rFonts w:ascii="Sylfaen" w:hAnsi="Sylfaen"/>
          <w:sz w:val="24"/>
          <w:szCs w:val="24"/>
          <w:shd w:val="clear" w:color="auto" w:fill="FFFFFF"/>
        </w:rPr>
        <w:t xml:space="preserve">-ը՝ զրպարտություն: Դատաքննության ընթացքում քննարկվող գլխավոր հարցը եղել է այն, թե արդյո՞ք  Սերոբ Սարգսյանը զոհված զինծառայողների հարազատների հասցեին կատարել է վիրավորական արտահայտություն, թե՞ ոչ: Հիմնվելով վկաների ցուցմունքների և այլ ապացույցների հետազոտման արդյունքների վրա՝ դատարանը հաստատված է համարել, որ հայցվորն այդպիսի արտահայտություն արել է: </w:t>
      </w:r>
    </w:p>
    <w:p w14:paraId="035FEFA1" w14:textId="77777777" w:rsidR="00962690" w:rsidRDefault="00962690" w:rsidP="00962690">
      <w:pPr>
        <w:spacing w:after="0" w:line="240" w:lineRule="auto"/>
        <w:ind w:firstLine="360"/>
        <w:rPr>
          <w:rFonts w:ascii="Sylfaen" w:hAnsi="Sylfaen"/>
          <w:sz w:val="24"/>
          <w:szCs w:val="24"/>
          <w:shd w:val="clear" w:color="auto" w:fill="FFFFFF"/>
        </w:rPr>
      </w:pPr>
      <w:r>
        <w:rPr>
          <w:rFonts w:ascii="Sylfaen" w:hAnsi="Sylfaen"/>
          <w:sz w:val="24"/>
          <w:szCs w:val="24"/>
          <w:shd w:val="clear" w:color="auto" w:fill="FFFFFF"/>
        </w:rPr>
        <w:t xml:space="preserve">Կարծում ենք, որ այս եզրահանգումը հիմնավորված է և պատճառաբանված։ Հետևաբար, զրպարտության մասով հայցը մերժելու դատարանի վճիռը կարելի է գնահատել իրավաչափ: </w:t>
      </w:r>
    </w:p>
    <w:p w14:paraId="1278A8B1" w14:textId="77777777" w:rsidR="00962690" w:rsidRDefault="00962690" w:rsidP="00962690">
      <w:pPr>
        <w:spacing w:after="0" w:line="240" w:lineRule="auto"/>
        <w:ind w:firstLine="360"/>
        <w:rPr>
          <w:rFonts w:ascii="Sylfaen" w:hAnsi="Sylfaen"/>
          <w:sz w:val="24"/>
          <w:szCs w:val="24"/>
          <w:shd w:val="clear" w:color="auto" w:fill="FFFFFF"/>
        </w:rPr>
      </w:pPr>
      <w:r>
        <w:rPr>
          <w:rFonts w:ascii="Sylfaen" w:hAnsi="Sylfaen"/>
          <w:sz w:val="24"/>
          <w:szCs w:val="24"/>
          <w:shd w:val="clear" w:color="auto" w:fill="FFFFFF"/>
        </w:rPr>
        <w:t>Սակայն առանձնահատուկ քննության առարկա պետք է դառնար պատասխանողի կողմից հայցվորին ուղղված «ստոր» և «</w:t>
      </w:r>
      <w:r w:rsidRPr="00CC4734">
        <w:rPr>
          <w:rFonts w:ascii="Sylfaen" w:hAnsi="Sylfaen"/>
          <w:sz w:val="24"/>
          <w:szCs w:val="24"/>
          <w:shd w:val="clear" w:color="auto" w:fill="FFFFFF"/>
        </w:rPr>
        <w:t>պիտի թքեք այս արարածի երեսին</w:t>
      </w:r>
      <w:r>
        <w:rPr>
          <w:rFonts w:ascii="Sylfaen" w:hAnsi="Sylfaen"/>
          <w:sz w:val="24"/>
          <w:szCs w:val="24"/>
          <w:shd w:val="clear" w:color="auto" w:fill="FFFFFF"/>
        </w:rPr>
        <w:t xml:space="preserve">» արտահայտությունները, որոնք դատարանի կողմից որակվել են որպես գնահատողական դատողություններ: Անհրաժեշտ է պարզել, թե արդյո՞ք այդ </w:t>
      </w:r>
      <w:r>
        <w:rPr>
          <w:rFonts w:ascii="Sylfaen" w:hAnsi="Sylfaen"/>
          <w:sz w:val="24"/>
          <w:szCs w:val="24"/>
          <w:shd w:val="clear" w:color="auto" w:fill="FFFFFF"/>
        </w:rPr>
        <w:lastRenderedPageBreak/>
        <w:t>արտահայտություններն իրավական տեսակետից</w:t>
      </w:r>
      <w:r w:rsidDel="0090786E">
        <w:rPr>
          <w:rFonts w:ascii="Sylfaen" w:hAnsi="Sylfaen"/>
          <w:sz w:val="24"/>
          <w:szCs w:val="24"/>
          <w:shd w:val="clear" w:color="auto" w:fill="FFFFFF"/>
        </w:rPr>
        <w:t xml:space="preserve"> </w:t>
      </w:r>
      <w:r>
        <w:rPr>
          <w:rFonts w:ascii="Sylfaen" w:hAnsi="Sylfaen"/>
          <w:sz w:val="24"/>
          <w:szCs w:val="24"/>
          <w:shd w:val="clear" w:color="auto" w:fill="FFFFFF"/>
        </w:rPr>
        <w:t>համապատասխանում են «գնահատողական դատողություն» հասկացությանը:</w:t>
      </w:r>
    </w:p>
    <w:p w14:paraId="39EC406E" w14:textId="77777777" w:rsidR="00962690" w:rsidRDefault="00962690" w:rsidP="00962690">
      <w:pPr>
        <w:spacing w:after="0" w:line="240" w:lineRule="auto"/>
        <w:ind w:firstLine="360"/>
        <w:rPr>
          <w:rFonts w:ascii="Sylfaen" w:hAnsi="Sylfaen"/>
          <w:sz w:val="24"/>
          <w:szCs w:val="24"/>
          <w:shd w:val="clear" w:color="auto" w:fill="FFFFFF"/>
        </w:rPr>
      </w:pPr>
      <w:r>
        <w:rPr>
          <w:rFonts w:ascii="Sylfaen" w:hAnsi="Sylfaen"/>
          <w:sz w:val="24"/>
          <w:szCs w:val="24"/>
          <w:shd w:val="clear" w:color="auto" w:fill="FFFFFF"/>
        </w:rPr>
        <w:t xml:space="preserve">Վճռաբեկ դատարանն իր ԵԿԴ/2293/02/10 քաղաքացիական գործով </w:t>
      </w:r>
      <w:r>
        <w:rPr>
          <w:rStyle w:val="FootnoteReference"/>
          <w:rFonts w:ascii="Sylfaen" w:hAnsi="Sylfaen"/>
          <w:sz w:val="24"/>
          <w:szCs w:val="24"/>
          <w:shd w:val="clear" w:color="auto" w:fill="FFFFFF"/>
        </w:rPr>
        <w:footnoteReference w:id="30"/>
      </w:r>
      <w:r>
        <w:rPr>
          <w:rFonts w:ascii="Sylfaen" w:hAnsi="Sylfaen"/>
          <w:sz w:val="24"/>
          <w:szCs w:val="24"/>
          <w:shd w:val="clear" w:color="auto" w:fill="FFFFFF"/>
        </w:rPr>
        <w:t xml:space="preserve"> անդրադարձել է գնահատողական դատողության իրավական բովանդակությանը՝ նշելով, </w:t>
      </w:r>
      <w:r w:rsidRPr="006C6EE1">
        <w:rPr>
          <w:rFonts w:ascii="Sylfaen" w:hAnsi="Sylfaen"/>
          <w:sz w:val="24"/>
          <w:szCs w:val="24"/>
          <w:shd w:val="clear" w:color="auto" w:fill="FFFFFF"/>
        </w:rPr>
        <w:t xml:space="preserve">որ </w:t>
      </w:r>
      <w:r>
        <w:rPr>
          <w:rFonts w:ascii="Sylfaen" w:hAnsi="Sylfaen"/>
          <w:sz w:val="24"/>
          <w:szCs w:val="24"/>
          <w:shd w:val="clear" w:color="auto" w:fill="FFFFFF"/>
        </w:rPr>
        <w:t>նման դեպքերում</w:t>
      </w:r>
      <w:r w:rsidRPr="006C6EE1">
        <w:rPr>
          <w:rFonts w:ascii="Sylfaen" w:hAnsi="Sylfaen"/>
          <w:sz w:val="24"/>
          <w:szCs w:val="24"/>
          <w:shd w:val="clear" w:color="auto" w:fill="FFFFFF"/>
        </w:rPr>
        <w:t xml:space="preserve"> դատարանները մեծ ուշադրություն պետք է դարձնեն հրապարակայնորեն փաստացի տվյալներ ներկայացրած անձի բացատրություններին, մոտեցումներին, </w:t>
      </w:r>
      <w:r>
        <w:rPr>
          <w:rFonts w:ascii="Sylfaen" w:hAnsi="Sylfaen"/>
          <w:sz w:val="24"/>
          <w:szCs w:val="24"/>
          <w:shd w:val="clear" w:color="auto" w:fill="FFFFFF"/>
        </w:rPr>
        <w:t>այդ</w:t>
      </w:r>
      <w:r w:rsidRPr="006C6EE1">
        <w:rPr>
          <w:rFonts w:ascii="Sylfaen" w:hAnsi="Sylfaen"/>
          <w:sz w:val="24"/>
          <w:szCs w:val="24"/>
          <w:shd w:val="clear" w:color="auto" w:fill="FFFFFF"/>
        </w:rPr>
        <w:t xml:space="preserve"> տվյալների նկատմամբ վերաբերմունքին` պարզելու արդյո՞ք անձը ներկայացված փաստերով դիտավորություն ունեցել է արատավորելու որևէ մեկին, թե՞ օբյեկտիվորեն արտահայտել է իր գնահատող դատողությունները` միաժամանակ դրսևորելով բարեխիղճ մոտեցում:</w:t>
      </w:r>
    </w:p>
    <w:p w14:paraId="3770834B" w14:textId="77777777" w:rsidR="00962690" w:rsidRDefault="00962690" w:rsidP="00962690">
      <w:pPr>
        <w:spacing w:after="0" w:line="240" w:lineRule="auto"/>
        <w:ind w:firstLine="360"/>
        <w:rPr>
          <w:rFonts w:ascii="Sylfaen" w:hAnsi="Sylfaen"/>
          <w:sz w:val="24"/>
          <w:szCs w:val="24"/>
          <w:shd w:val="clear" w:color="auto" w:fill="FFFFFF"/>
        </w:rPr>
      </w:pPr>
      <w:r>
        <w:rPr>
          <w:rFonts w:ascii="Sylfaen" w:hAnsi="Sylfaen"/>
          <w:sz w:val="24"/>
          <w:szCs w:val="24"/>
          <w:shd w:val="clear" w:color="auto" w:fill="FFFFFF"/>
        </w:rPr>
        <w:t>Անխոս, որևէ անձի կամ անձանց խմբի «փնթիներ» անվանելը ոչ մի կերպ չի կարող համարվել իրավաչափ վարքագիծ, այն պարսավելի է և անընդունելի: Տվյալ դեպքում իրավիճակը ձեռք է բերել ավելի սուր կոնտեքստ, քանի որ արարքը կատարել է պաշտոնատար անձը՝ զոհված զինծառայողների հարազատների հանդեպ,</w:t>
      </w:r>
      <w:r w:rsidRPr="00015FA9">
        <w:rPr>
          <w:rFonts w:ascii="Sylfaen" w:hAnsi="Sylfaen"/>
          <w:sz w:val="24"/>
          <w:szCs w:val="24"/>
          <w:shd w:val="clear" w:color="auto" w:fill="FFFFFF"/>
        </w:rPr>
        <w:t xml:space="preserve"> որոնք </w:t>
      </w:r>
      <w:r>
        <w:rPr>
          <w:rFonts w:ascii="Sylfaen" w:hAnsi="Sylfaen"/>
          <w:sz w:val="24"/>
          <w:szCs w:val="24"/>
          <w:shd w:val="clear" w:color="auto" w:fill="FFFFFF"/>
        </w:rPr>
        <w:t>հետպատերազմական ժամանակաշրջանում</w:t>
      </w:r>
      <w:r w:rsidRPr="00015FA9">
        <w:rPr>
          <w:rFonts w:ascii="Sylfaen" w:hAnsi="Sylfaen"/>
          <w:sz w:val="24"/>
          <w:szCs w:val="24"/>
          <w:shd w:val="clear" w:color="auto" w:fill="FFFFFF"/>
        </w:rPr>
        <w:t xml:space="preserve"> բողոքի ակցիա են իրականաց</w:t>
      </w:r>
      <w:r>
        <w:rPr>
          <w:rFonts w:ascii="Sylfaen" w:hAnsi="Sylfaen"/>
          <w:sz w:val="24"/>
          <w:szCs w:val="24"/>
          <w:shd w:val="clear" w:color="auto" w:fill="FFFFFF"/>
        </w:rPr>
        <w:t>րել</w:t>
      </w:r>
      <w:r w:rsidRPr="00015FA9">
        <w:rPr>
          <w:rFonts w:ascii="Sylfaen" w:hAnsi="Sylfaen"/>
          <w:sz w:val="24"/>
          <w:szCs w:val="24"/>
          <w:shd w:val="clear" w:color="auto" w:fill="FFFFFF"/>
        </w:rPr>
        <w:t xml:space="preserve"> իշխանության որոշակի գործողությունների առնչությամբ:</w:t>
      </w:r>
      <w:r>
        <w:rPr>
          <w:rFonts w:ascii="Sylfaen" w:hAnsi="Sylfaen"/>
          <w:sz w:val="24"/>
          <w:szCs w:val="24"/>
          <w:shd w:val="clear" w:color="auto" w:fill="FFFFFF"/>
        </w:rPr>
        <w:t xml:space="preserve"> </w:t>
      </w:r>
    </w:p>
    <w:p w14:paraId="7269AB16" w14:textId="77777777" w:rsidR="00962690" w:rsidRDefault="00962690" w:rsidP="00962690">
      <w:pPr>
        <w:spacing w:after="0" w:line="240" w:lineRule="auto"/>
        <w:ind w:firstLine="360"/>
        <w:rPr>
          <w:rFonts w:ascii="Sylfaen" w:hAnsi="Sylfaen"/>
          <w:sz w:val="24"/>
          <w:szCs w:val="24"/>
          <w:shd w:val="clear" w:color="auto" w:fill="FFFFFF"/>
        </w:rPr>
      </w:pPr>
      <w:r>
        <w:rPr>
          <w:rFonts w:ascii="Sylfaen" w:hAnsi="Sylfaen"/>
          <w:sz w:val="24"/>
          <w:szCs w:val="24"/>
          <w:shd w:val="clear" w:color="auto" w:fill="FFFFFF"/>
        </w:rPr>
        <w:t>Սակայն դատարանի այն մեկնաբանությունը, որ հայցվորին ուղղված «ստոր» արտահայտությունը գնահատողական դատողություն է՝ վիճահարույց է</w:t>
      </w:r>
      <w:r>
        <w:rPr>
          <w:rFonts w:ascii="Times New Roman" w:hAnsi="Times New Roman" w:cs="Times New Roman"/>
          <w:sz w:val="24"/>
          <w:szCs w:val="24"/>
          <w:shd w:val="clear" w:color="auto" w:fill="FFFFFF"/>
        </w:rPr>
        <w:t>․</w:t>
      </w:r>
      <w:r>
        <w:rPr>
          <w:rFonts w:ascii="Sylfaen" w:hAnsi="Sylfaen"/>
          <w:sz w:val="24"/>
          <w:szCs w:val="24"/>
          <w:shd w:val="clear" w:color="auto" w:fill="FFFFFF"/>
        </w:rPr>
        <w:t xml:space="preserve"> պատասխանողն իր այդ արտահայտությամբ որակել է ոչ թե հայցվորի արարքը, այլ՝ հայցվորին։ Այլ կլիներ իրավիճակը, եթե նա հայցվորի արարքը որակեր որպես ստոր արարք, և ոչ թե հայցվորին՝ ստոր անձնավորություն: Այսինքն՝ արտահայտությունները կարող են պարունակել որոշակի սրություն, սակայն «ստոր» բառը դժվար է ընկալել այլ կերպ, քան անձին ուղղված վիրավորանք։</w:t>
      </w:r>
    </w:p>
    <w:p w14:paraId="5AD558D6" w14:textId="77777777" w:rsidR="00962690" w:rsidRDefault="00962690" w:rsidP="00962690">
      <w:pPr>
        <w:spacing w:after="0" w:line="240" w:lineRule="auto"/>
        <w:ind w:firstLine="360"/>
        <w:rPr>
          <w:rFonts w:ascii="Sylfaen" w:hAnsi="Sylfaen"/>
          <w:sz w:val="24"/>
          <w:szCs w:val="24"/>
          <w:shd w:val="clear" w:color="auto" w:fill="FFFFFF"/>
        </w:rPr>
      </w:pPr>
      <w:r>
        <w:rPr>
          <w:rFonts w:ascii="Sylfaen" w:hAnsi="Sylfaen"/>
          <w:sz w:val="24"/>
          <w:szCs w:val="24"/>
          <w:shd w:val="clear" w:color="auto" w:fill="FFFFFF"/>
        </w:rPr>
        <w:t>Տարակուսանք է առաջացնում նաև դատարանի այն եզրահանգումը, որ «</w:t>
      </w:r>
      <w:r w:rsidRPr="00CC4734">
        <w:rPr>
          <w:rFonts w:ascii="Sylfaen" w:hAnsi="Sylfaen"/>
          <w:sz w:val="24"/>
          <w:szCs w:val="24"/>
          <w:shd w:val="clear" w:color="auto" w:fill="FFFFFF"/>
        </w:rPr>
        <w:t>պիտի թքեք այս արարածի երեսին</w:t>
      </w:r>
      <w:r>
        <w:rPr>
          <w:rFonts w:ascii="Sylfaen" w:hAnsi="Sylfaen"/>
          <w:sz w:val="24"/>
          <w:szCs w:val="24"/>
          <w:shd w:val="clear" w:color="auto" w:fill="FFFFFF"/>
        </w:rPr>
        <w:t xml:space="preserve">» արտահայտությունը նույնպես գնահատող դատողություն է: Այդ խոսքերով Լիանա Սարգսյանը կոչ է անում հայցվորի նկատմամբ կատարել որոշակի գործողություն, որը դուրս է իրավաչափության և հանդուրժականության սահմաններից։ </w:t>
      </w:r>
    </w:p>
    <w:p w14:paraId="45BDEEAC" w14:textId="77777777" w:rsidR="00962690" w:rsidRDefault="00962690" w:rsidP="00962690">
      <w:pPr>
        <w:spacing w:after="0" w:line="240" w:lineRule="auto"/>
        <w:ind w:firstLine="360"/>
        <w:rPr>
          <w:rFonts w:ascii="Sylfaen" w:hAnsi="Sylfaen"/>
          <w:sz w:val="24"/>
          <w:szCs w:val="24"/>
          <w:shd w:val="clear" w:color="auto" w:fill="FFFFFF"/>
        </w:rPr>
      </w:pPr>
      <w:r>
        <w:rPr>
          <w:rFonts w:ascii="Sylfaen" w:hAnsi="Sylfaen"/>
          <w:sz w:val="24"/>
          <w:szCs w:val="24"/>
          <w:shd w:val="clear" w:color="auto" w:fill="FFFFFF"/>
        </w:rPr>
        <w:t>Վերոգրյալի հիման վրա գտնում ենք, որ վիճելի են դատական վճռի որոշ պատճառաբանություններ և հիմնավորումներ, ինչպես նաև առկա է անհրաժեշտություն՝ այդ ակտի իրավաչափությունը վերաքննության կարգով ստուգելու համար:</w:t>
      </w:r>
    </w:p>
    <w:p w14:paraId="227A09AA" w14:textId="77777777" w:rsidR="00962690" w:rsidRPr="006C6EE1" w:rsidRDefault="00962690" w:rsidP="00962690">
      <w:pPr>
        <w:spacing w:after="0" w:line="240" w:lineRule="auto"/>
        <w:ind w:firstLine="360"/>
        <w:rPr>
          <w:rFonts w:ascii="Sylfaen" w:hAnsi="Sylfaen"/>
          <w:sz w:val="24"/>
          <w:szCs w:val="24"/>
          <w:shd w:val="clear" w:color="auto" w:fill="FFFFFF"/>
        </w:rPr>
      </w:pPr>
      <w:r>
        <w:rPr>
          <w:rFonts w:ascii="Sylfaen" w:hAnsi="Sylfaen"/>
          <w:sz w:val="24"/>
          <w:szCs w:val="24"/>
          <w:shd w:val="clear" w:color="auto" w:fill="FFFFFF"/>
        </w:rPr>
        <w:t xml:space="preserve"> </w:t>
      </w:r>
    </w:p>
    <w:p w14:paraId="780FB70B" w14:textId="40165332" w:rsidR="00962690" w:rsidRDefault="00962690" w:rsidP="00962690">
      <w:pPr>
        <w:rPr>
          <w:rFonts w:ascii="Sylfaen" w:hAnsi="Sylfaen"/>
        </w:rPr>
      </w:pPr>
    </w:p>
    <w:p w14:paraId="33828539" w14:textId="23C302B4" w:rsidR="006B2C41" w:rsidRDefault="006B2C41" w:rsidP="00962690">
      <w:pPr>
        <w:rPr>
          <w:rFonts w:ascii="Sylfaen" w:hAnsi="Sylfaen"/>
        </w:rPr>
      </w:pPr>
    </w:p>
    <w:p w14:paraId="6540997E" w14:textId="77777777" w:rsidR="00962690" w:rsidRPr="006F3C3D" w:rsidRDefault="00962690" w:rsidP="00962690">
      <w:pPr>
        <w:spacing w:after="0" w:line="240" w:lineRule="auto"/>
        <w:jc w:val="center"/>
        <w:rPr>
          <w:rFonts w:ascii="Sylfaen" w:eastAsia="Times New Roman" w:hAnsi="Sylfaen" w:cs="Times New Roman"/>
          <w:b/>
          <w:sz w:val="28"/>
          <w:szCs w:val="28"/>
          <w:highlight w:val="white"/>
        </w:rPr>
      </w:pPr>
      <w:r w:rsidRPr="006F3C3D">
        <w:rPr>
          <w:rFonts w:ascii="Sylfaen" w:eastAsia="Times New Roman" w:hAnsi="Sylfaen" w:cs="Times New Roman"/>
          <w:b/>
          <w:sz w:val="28"/>
          <w:szCs w:val="28"/>
          <w:highlight w:val="white"/>
        </w:rPr>
        <w:lastRenderedPageBreak/>
        <w:t xml:space="preserve">Հակոբ Արշակյանն ընդդեմ </w:t>
      </w:r>
      <w:r w:rsidRPr="006F3C3D">
        <w:rPr>
          <w:rFonts w:ascii="Sylfaen" w:eastAsia="Times New Roman" w:hAnsi="Sylfaen" w:cs="Times New Roman"/>
          <w:b/>
          <w:sz w:val="28"/>
          <w:szCs w:val="28"/>
        </w:rPr>
        <w:t>«</w:t>
      </w:r>
      <w:r w:rsidRPr="006F3C3D">
        <w:rPr>
          <w:rFonts w:ascii="Sylfaen" w:hAnsi="Sylfaen"/>
          <w:b/>
          <w:sz w:val="28"/>
          <w:szCs w:val="28"/>
          <w:shd w:val="clear" w:color="auto" w:fill="FFFFFF"/>
        </w:rPr>
        <w:t>Արմդեյ ԷյԷմ» ՍՊԸ-ի և «</w:t>
      </w:r>
      <w:r w:rsidRPr="006F3C3D">
        <w:rPr>
          <w:rFonts w:ascii="Sylfaen" w:hAnsi="Sylfaen" w:cs="Arial"/>
          <w:b/>
          <w:sz w:val="28"/>
          <w:szCs w:val="28"/>
          <w:shd w:val="clear" w:color="auto" w:fill="FFFFFF"/>
        </w:rPr>
        <w:t>Ինթերնեյշնլ մեդիա հոլդինգ» ՍՊԸ-ի</w:t>
      </w:r>
    </w:p>
    <w:p w14:paraId="7A4D7387" w14:textId="77777777" w:rsidR="00962690" w:rsidRDefault="00962690" w:rsidP="00962690">
      <w:pPr>
        <w:spacing w:after="0" w:line="240" w:lineRule="auto"/>
        <w:jc w:val="center"/>
        <w:rPr>
          <w:rFonts w:ascii="Sylfaen" w:eastAsia="Tahoma" w:hAnsi="Sylfaen" w:cs="Tahoma"/>
          <w:b/>
          <w:sz w:val="24"/>
          <w:szCs w:val="24"/>
          <w:highlight w:val="white"/>
        </w:rPr>
      </w:pPr>
    </w:p>
    <w:p w14:paraId="0855EC72" w14:textId="77777777" w:rsidR="00962690" w:rsidRPr="006B2C41" w:rsidRDefault="00962690" w:rsidP="00962690">
      <w:pPr>
        <w:spacing w:after="0" w:line="240" w:lineRule="auto"/>
        <w:jc w:val="center"/>
        <w:rPr>
          <w:rFonts w:ascii="Sylfaen" w:eastAsia="Times New Roman" w:hAnsi="Sylfaen" w:cs="Times New Roman"/>
          <w:b/>
          <w:sz w:val="24"/>
          <w:szCs w:val="24"/>
          <w:highlight w:val="white"/>
        </w:rPr>
      </w:pPr>
      <w:r w:rsidRPr="0034149F">
        <w:rPr>
          <w:rFonts w:ascii="Sylfaen" w:eastAsia="Tahoma" w:hAnsi="Sylfaen" w:cs="Tahoma"/>
          <w:b/>
          <w:sz w:val="24"/>
          <w:szCs w:val="24"/>
          <w:highlight w:val="white"/>
        </w:rPr>
        <w:t>(դատական գործ թիվ</w:t>
      </w:r>
      <w:r w:rsidRPr="0034149F">
        <w:rPr>
          <w:rFonts w:ascii="Sylfaen" w:eastAsia="Tahoma" w:hAnsi="Sylfaen" w:cs="Tahoma"/>
          <w:b/>
          <w:sz w:val="24"/>
          <w:szCs w:val="24"/>
        </w:rPr>
        <w:t xml:space="preserve"> </w:t>
      </w:r>
      <w:hyperlink r:id="rId33" w:history="1">
        <w:r w:rsidRPr="006B2C41">
          <w:rPr>
            <w:rStyle w:val="Hyperlink"/>
            <w:rFonts w:ascii="Sylfaen" w:hAnsi="Sylfaen" w:cs="Arial"/>
            <w:b/>
            <w:bCs/>
            <w:color w:val="auto"/>
            <w:sz w:val="24"/>
            <w:szCs w:val="24"/>
            <w:shd w:val="clear" w:color="auto" w:fill="FFFFFF"/>
          </w:rPr>
          <w:t>ԵԴ/29999/02/22</w:t>
        </w:r>
      </w:hyperlink>
      <w:r w:rsidRPr="006B2C41">
        <w:rPr>
          <w:rFonts w:ascii="Sylfaen" w:eastAsia="Times New Roman" w:hAnsi="Sylfaen" w:cs="Times New Roman"/>
          <w:b/>
          <w:sz w:val="24"/>
          <w:szCs w:val="24"/>
          <w:highlight w:val="white"/>
        </w:rPr>
        <w:t>)</w:t>
      </w:r>
    </w:p>
    <w:p w14:paraId="635C8231" w14:textId="77777777" w:rsidR="00962690" w:rsidRPr="0034149F" w:rsidRDefault="00962690" w:rsidP="00962690">
      <w:pPr>
        <w:spacing w:before="240" w:after="0" w:line="240" w:lineRule="auto"/>
        <w:rPr>
          <w:rFonts w:ascii="Sylfaen" w:eastAsia="Times New Roman" w:hAnsi="Sylfaen" w:cs="Times New Roman"/>
          <w:b/>
          <w:sz w:val="24"/>
          <w:szCs w:val="24"/>
          <w:highlight w:val="white"/>
        </w:rPr>
      </w:pPr>
    </w:p>
    <w:p w14:paraId="6EFB7527" w14:textId="77777777" w:rsidR="00962690" w:rsidRPr="00B539C1" w:rsidRDefault="00962690" w:rsidP="00962690">
      <w:pPr>
        <w:spacing w:after="0" w:line="240" w:lineRule="auto"/>
        <w:rPr>
          <w:rFonts w:ascii="Sylfaen" w:eastAsia="Times New Roman" w:hAnsi="Sylfaen" w:cs="Times New Roman"/>
          <w:b/>
          <w:sz w:val="24"/>
          <w:szCs w:val="24"/>
          <w:highlight w:val="white"/>
          <w:u w:val="single"/>
        </w:rPr>
      </w:pPr>
      <w:r w:rsidRPr="00B539C1">
        <w:rPr>
          <w:rFonts w:ascii="Sylfaen" w:eastAsia="Times New Roman" w:hAnsi="Sylfaen" w:cs="Times New Roman"/>
          <w:b/>
          <w:sz w:val="24"/>
          <w:szCs w:val="24"/>
          <w:highlight w:val="white"/>
          <w:u w:val="single"/>
        </w:rPr>
        <w:t>Գործի նախապատմությունը</w:t>
      </w:r>
      <w:r>
        <w:rPr>
          <w:rFonts w:ascii="Sylfaen" w:eastAsia="Times New Roman" w:hAnsi="Sylfaen" w:cs="Times New Roman"/>
          <w:b/>
          <w:sz w:val="24"/>
          <w:szCs w:val="24"/>
          <w:highlight w:val="white"/>
          <w:u w:val="single"/>
        </w:rPr>
        <w:br/>
      </w:r>
    </w:p>
    <w:p w14:paraId="3FCA53D3" w14:textId="77777777" w:rsidR="00962690" w:rsidRDefault="00962690" w:rsidP="00962690">
      <w:pPr>
        <w:spacing w:after="0" w:line="240" w:lineRule="auto"/>
        <w:rPr>
          <w:rFonts w:ascii="Sylfaen" w:eastAsia="Times New Roman" w:hAnsi="Sylfaen" w:cs="Times New Roman"/>
          <w:sz w:val="24"/>
          <w:szCs w:val="24"/>
        </w:rPr>
      </w:pPr>
      <w:r>
        <w:rPr>
          <w:rFonts w:ascii="Sylfaen" w:eastAsia="Times New Roman" w:hAnsi="Sylfaen" w:cs="Times New Roman"/>
          <w:bCs/>
          <w:sz w:val="24"/>
          <w:szCs w:val="24"/>
          <w:highlight w:val="white"/>
        </w:rPr>
        <w:tab/>
        <w:t>ՀՀ Ա</w:t>
      </w:r>
      <w:r w:rsidRPr="0034149F">
        <w:rPr>
          <w:rFonts w:ascii="Sylfaen" w:eastAsia="Times New Roman" w:hAnsi="Sylfaen" w:cs="Times New Roman"/>
          <w:bCs/>
          <w:sz w:val="24"/>
          <w:szCs w:val="24"/>
          <w:highlight w:val="white"/>
        </w:rPr>
        <w:t>զգային ժողովի փոխնախագահ Հակոբ Արշակյանը</w:t>
      </w:r>
      <w:r w:rsidRPr="0034149F">
        <w:rPr>
          <w:rFonts w:ascii="Sylfaen" w:eastAsia="Times New Roman" w:hAnsi="Sylfaen" w:cs="Times New Roman"/>
          <w:sz w:val="24"/>
          <w:szCs w:val="24"/>
          <w:highlight w:val="white"/>
        </w:rPr>
        <w:t xml:space="preserve"> 2022թ</w:t>
      </w:r>
      <w:r>
        <w:rPr>
          <w:rFonts w:ascii="Times New Roman" w:eastAsia="Times New Roman" w:hAnsi="Times New Roman" w:cs="Times New Roman"/>
          <w:sz w:val="24"/>
          <w:szCs w:val="24"/>
          <w:highlight w:val="white"/>
        </w:rPr>
        <w:t>․</w:t>
      </w:r>
      <w:r w:rsidRPr="0034149F">
        <w:rPr>
          <w:rFonts w:ascii="Sylfaen" w:eastAsia="Times New Roman" w:hAnsi="Sylfaen" w:cs="Times New Roman"/>
          <w:sz w:val="24"/>
          <w:szCs w:val="24"/>
          <w:highlight w:val="white"/>
        </w:rPr>
        <w:t xml:space="preserve"> հունիսի 9-ին հայցադիմում է ներկայացրել Երևան քաղաքի </w:t>
      </w:r>
      <w:r>
        <w:rPr>
          <w:rFonts w:ascii="Sylfaen" w:eastAsia="Times New Roman" w:hAnsi="Sylfaen" w:cs="Times New Roman"/>
          <w:sz w:val="24"/>
          <w:szCs w:val="24"/>
          <w:highlight w:val="white"/>
        </w:rPr>
        <w:t xml:space="preserve">ընդհանուր իրավասության </w:t>
      </w:r>
      <w:r w:rsidRPr="0034149F">
        <w:rPr>
          <w:rFonts w:ascii="Sylfaen" w:eastAsia="Times New Roman" w:hAnsi="Sylfaen" w:cs="Times New Roman"/>
          <w:sz w:val="24"/>
          <w:szCs w:val="24"/>
          <w:highlight w:val="white"/>
        </w:rPr>
        <w:t xml:space="preserve">դատարան </w:t>
      </w:r>
      <w:r w:rsidRPr="0034149F">
        <w:rPr>
          <w:rFonts w:ascii="Sylfaen" w:eastAsia="Times New Roman" w:hAnsi="Sylfaen" w:cs="Times New Roman"/>
          <w:sz w:val="24"/>
          <w:szCs w:val="24"/>
        </w:rPr>
        <w:t>«</w:t>
      </w:r>
      <w:r>
        <w:rPr>
          <w:rFonts w:ascii="Sylfaen" w:hAnsi="Sylfaen"/>
          <w:sz w:val="24"/>
          <w:szCs w:val="24"/>
          <w:shd w:val="clear" w:color="auto" w:fill="FFFFFF"/>
        </w:rPr>
        <w:t>Ա</w:t>
      </w:r>
      <w:r w:rsidRPr="0034149F">
        <w:rPr>
          <w:rFonts w:ascii="Sylfaen" w:hAnsi="Sylfaen"/>
          <w:sz w:val="24"/>
          <w:szCs w:val="24"/>
          <w:shd w:val="clear" w:color="auto" w:fill="FFFFFF"/>
        </w:rPr>
        <w:t>րմդեյ</w:t>
      </w:r>
      <w:r>
        <w:rPr>
          <w:rFonts w:ascii="Sylfaen" w:hAnsi="Sylfaen"/>
          <w:sz w:val="24"/>
          <w:szCs w:val="24"/>
          <w:shd w:val="clear" w:color="auto" w:fill="FFFFFF"/>
        </w:rPr>
        <w:t xml:space="preserve"> Էյ</w:t>
      </w:r>
      <w:r w:rsidRPr="0034149F">
        <w:rPr>
          <w:rFonts w:ascii="Sylfaen" w:hAnsi="Sylfaen"/>
          <w:sz w:val="24"/>
          <w:szCs w:val="24"/>
          <w:shd w:val="clear" w:color="auto" w:fill="FFFFFF"/>
        </w:rPr>
        <w:t>Է</w:t>
      </w:r>
      <w:r>
        <w:rPr>
          <w:rFonts w:ascii="Sylfaen" w:hAnsi="Sylfaen"/>
          <w:sz w:val="24"/>
          <w:szCs w:val="24"/>
          <w:shd w:val="clear" w:color="auto" w:fill="FFFFFF"/>
        </w:rPr>
        <w:t>մ</w:t>
      </w:r>
      <w:r w:rsidRPr="0034149F">
        <w:rPr>
          <w:rFonts w:ascii="Sylfaen" w:hAnsi="Sylfaen"/>
          <w:sz w:val="24"/>
          <w:szCs w:val="24"/>
          <w:shd w:val="clear" w:color="auto" w:fill="FFFFFF"/>
        </w:rPr>
        <w:t xml:space="preserve">» </w:t>
      </w:r>
      <w:r w:rsidRPr="0034149F">
        <w:rPr>
          <w:rFonts w:ascii="Sylfaen" w:eastAsia="Times New Roman" w:hAnsi="Sylfaen" w:cs="Times New Roman"/>
          <w:sz w:val="24"/>
          <w:szCs w:val="24"/>
          <w:highlight w:val="white"/>
        </w:rPr>
        <w:t>ՍՊԸ</w:t>
      </w:r>
      <w:r w:rsidRPr="0034149F">
        <w:rPr>
          <w:rFonts w:ascii="Sylfaen" w:eastAsia="Times New Roman" w:hAnsi="Sylfaen" w:cs="Times New Roman"/>
          <w:sz w:val="24"/>
          <w:szCs w:val="24"/>
        </w:rPr>
        <w:t xml:space="preserve">-ի </w:t>
      </w:r>
      <w:r w:rsidRPr="00522FE6">
        <w:rPr>
          <w:rFonts w:ascii="Sylfaen" w:eastAsia="Times New Roman" w:hAnsi="Sylfaen" w:cs="Times New Roman"/>
          <w:sz w:val="24"/>
          <w:szCs w:val="24"/>
        </w:rPr>
        <w:t>(</w:t>
      </w:r>
      <w:r w:rsidRPr="0034149F">
        <w:rPr>
          <w:rFonts w:ascii="Sylfaen" w:eastAsia="Times New Roman" w:hAnsi="Sylfaen" w:cs="Times New Roman"/>
          <w:sz w:val="24"/>
          <w:szCs w:val="24"/>
        </w:rPr>
        <w:t>«</w:t>
      </w:r>
      <w:r w:rsidRPr="0034149F">
        <w:rPr>
          <w:rFonts w:ascii="Sylfaen" w:hAnsi="Sylfaen" w:cs="Arial"/>
          <w:sz w:val="24"/>
          <w:szCs w:val="24"/>
          <w:shd w:val="clear" w:color="auto" w:fill="FFFFFF"/>
        </w:rPr>
        <w:t>ArmDay.am»</w:t>
      </w:r>
      <w:r w:rsidRPr="00522FE6">
        <w:rPr>
          <w:rFonts w:ascii="Sylfaen" w:hAnsi="Sylfaen" w:cs="Arial"/>
          <w:sz w:val="24"/>
          <w:szCs w:val="24"/>
          <w:shd w:val="clear" w:color="auto" w:fill="FFFFFF"/>
        </w:rPr>
        <w:t xml:space="preserve"> </w:t>
      </w:r>
      <w:r>
        <w:rPr>
          <w:rFonts w:ascii="Sylfaen" w:hAnsi="Sylfaen" w:cs="Arial"/>
          <w:sz w:val="24"/>
          <w:szCs w:val="24"/>
          <w:shd w:val="clear" w:color="auto" w:fill="FFFFFF"/>
        </w:rPr>
        <w:t>լրատվական կայքի հիմնադիր</w:t>
      </w:r>
      <w:r w:rsidRPr="00522FE6">
        <w:rPr>
          <w:rFonts w:ascii="Sylfaen" w:hAnsi="Sylfaen" w:cs="Arial"/>
          <w:sz w:val="24"/>
          <w:szCs w:val="24"/>
          <w:shd w:val="clear" w:color="auto" w:fill="FFFFFF"/>
        </w:rPr>
        <w:t>)</w:t>
      </w:r>
      <w:r w:rsidRPr="0034149F">
        <w:rPr>
          <w:rFonts w:ascii="Sylfaen" w:hAnsi="Sylfaen" w:cs="Arial"/>
          <w:sz w:val="24"/>
          <w:szCs w:val="24"/>
          <w:shd w:val="clear" w:color="auto" w:fill="FFFFFF"/>
        </w:rPr>
        <w:t xml:space="preserve"> </w:t>
      </w:r>
      <w:r w:rsidRPr="0034149F">
        <w:rPr>
          <w:rFonts w:ascii="Sylfaen" w:eastAsia="Times New Roman" w:hAnsi="Sylfaen" w:cs="Times New Roman"/>
          <w:sz w:val="24"/>
          <w:szCs w:val="24"/>
        </w:rPr>
        <w:t xml:space="preserve">և </w:t>
      </w:r>
      <w:r w:rsidRPr="0034149F">
        <w:rPr>
          <w:rFonts w:ascii="Sylfaen" w:hAnsi="Sylfaen"/>
          <w:sz w:val="24"/>
          <w:szCs w:val="24"/>
          <w:shd w:val="clear" w:color="auto" w:fill="FFFFFF"/>
        </w:rPr>
        <w:t>«</w:t>
      </w:r>
      <w:r>
        <w:rPr>
          <w:rFonts w:ascii="Sylfaen" w:hAnsi="Sylfaen" w:cs="Arial"/>
          <w:sz w:val="24"/>
          <w:szCs w:val="24"/>
          <w:shd w:val="clear" w:color="auto" w:fill="FFFFFF"/>
        </w:rPr>
        <w:t>Ի</w:t>
      </w:r>
      <w:r w:rsidRPr="0034149F">
        <w:rPr>
          <w:rFonts w:ascii="Sylfaen" w:hAnsi="Sylfaen" w:cs="Arial"/>
          <w:sz w:val="24"/>
          <w:szCs w:val="24"/>
          <w:shd w:val="clear" w:color="auto" w:fill="FFFFFF"/>
        </w:rPr>
        <w:t>նթերնեյշնլ մեդիա հոլդինգ» ՍՊԸ-ի</w:t>
      </w:r>
      <w:r w:rsidRPr="0034149F">
        <w:rPr>
          <w:rFonts w:ascii="Sylfaen" w:eastAsia="Times New Roman" w:hAnsi="Sylfaen" w:cs="Times New Roman"/>
          <w:sz w:val="24"/>
          <w:szCs w:val="24"/>
        </w:rPr>
        <w:t xml:space="preserve"> </w:t>
      </w:r>
      <w:r w:rsidRPr="0034149F">
        <w:rPr>
          <w:rFonts w:ascii="Sylfaen" w:eastAsia="Times New Roman" w:hAnsi="Sylfaen" w:cs="Times New Roman"/>
          <w:sz w:val="24"/>
          <w:szCs w:val="24"/>
          <w:highlight w:val="white"/>
        </w:rPr>
        <w:t>(</w:t>
      </w:r>
      <w:r w:rsidRPr="0034149F">
        <w:rPr>
          <w:rFonts w:ascii="Sylfaen" w:hAnsi="Sylfaen" w:cs="Arial"/>
          <w:sz w:val="24"/>
          <w:szCs w:val="24"/>
          <w:shd w:val="clear" w:color="auto" w:fill="FFFFFF"/>
        </w:rPr>
        <w:t>«Lurer.com»</w:t>
      </w:r>
      <w:r>
        <w:rPr>
          <w:rFonts w:ascii="Sylfaen" w:hAnsi="Sylfaen" w:cs="Arial"/>
          <w:sz w:val="24"/>
          <w:szCs w:val="24"/>
          <w:shd w:val="clear" w:color="auto" w:fill="FFFFFF"/>
        </w:rPr>
        <w:t xml:space="preserve"> լրատվական կայքի հիմնադիր</w:t>
      </w:r>
      <w:r w:rsidRPr="0034149F">
        <w:rPr>
          <w:rFonts w:ascii="Sylfaen" w:eastAsia="Times New Roman" w:hAnsi="Sylfaen" w:cs="Times New Roman"/>
          <w:sz w:val="24"/>
          <w:szCs w:val="24"/>
          <w:highlight w:val="white"/>
        </w:rPr>
        <w:t>)</w:t>
      </w:r>
      <w:r>
        <w:rPr>
          <w:rFonts w:ascii="Sylfaen" w:eastAsia="Times New Roman" w:hAnsi="Sylfaen" w:cs="Times New Roman"/>
          <w:sz w:val="24"/>
          <w:szCs w:val="24"/>
          <w:highlight w:val="white"/>
        </w:rPr>
        <w:t xml:space="preserve"> դեմ՝ </w:t>
      </w:r>
      <w:r w:rsidRPr="0034149F">
        <w:rPr>
          <w:rFonts w:ascii="Sylfaen" w:hAnsi="Sylfaen" w:cs="Arial"/>
          <w:sz w:val="24"/>
          <w:szCs w:val="24"/>
          <w:shd w:val="clear" w:color="auto" w:fill="FFFFFF"/>
        </w:rPr>
        <w:t xml:space="preserve">զրպարտություն համարվող տվյալները հրապարակայնորեն </w:t>
      </w:r>
      <w:r w:rsidRPr="00BA43AC">
        <w:rPr>
          <w:rFonts w:ascii="Sylfaen" w:hAnsi="Sylfaen" w:cs="Arial"/>
          <w:sz w:val="24"/>
          <w:szCs w:val="24"/>
          <w:shd w:val="clear" w:color="auto" w:fill="FFFFFF"/>
        </w:rPr>
        <w:t>հերքելու և համապարտության կարգով 5 միլիոն</w:t>
      </w:r>
      <w:r w:rsidRPr="0034149F">
        <w:rPr>
          <w:rFonts w:ascii="Sylfaen" w:hAnsi="Sylfaen" w:cs="Arial"/>
          <w:sz w:val="24"/>
          <w:szCs w:val="24"/>
          <w:shd w:val="clear" w:color="auto" w:fill="FFFFFF"/>
        </w:rPr>
        <w:t xml:space="preserve"> դրամի չափով փոխհատուցում վճարելու պահանջներ</w:t>
      </w:r>
      <w:r>
        <w:rPr>
          <w:rFonts w:ascii="Sylfaen" w:hAnsi="Sylfaen" w:cs="Arial"/>
          <w:sz w:val="24"/>
          <w:szCs w:val="24"/>
          <w:shd w:val="clear" w:color="auto" w:fill="FFFFFF"/>
        </w:rPr>
        <w:t>ով</w:t>
      </w:r>
      <w:r w:rsidRPr="0034149F">
        <w:rPr>
          <w:rFonts w:ascii="Sylfaen" w:hAnsi="Sylfaen" w:cs="Arial"/>
          <w:sz w:val="24"/>
          <w:szCs w:val="24"/>
          <w:shd w:val="clear" w:color="auto" w:fill="FFFFFF"/>
        </w:rPr>
        <w:t>:</w:t>
      </w:r>
      <w:r w:rsidRPr="0034149F">
        <w:rPr>
          <w:rFonts w:ascii="Sylfaen" w:eastAsia="Times New Roman" w:hAnsi="Sylfaen" w:cs="Times New Roman"/>
          <w:sz w:val="24"/>
          <w:szCs w:val="24"/>
        </w:rPr>
        <w:t xml:space="preserve"> </w:t>
      </w:r>
    </w:p>
    <w:p w14:paraId="4FFEACD4" w14:textId="77777777" w:rsidR="00962690" w:rsidRPr="0034149F" w:rsidRDefault="00962690" w:rsidP="00962690">
      <w:pPr>
        <w:spacing w:after="0" w:line="240" w:lineRule="auto"/>
        <w:rPr>
          <w:rFonts w:ascii="Sylfaen" w:eastAsia="Times New Roman" w:hAnsi="Sylfaen" w:cs="Times New Roman"/>
          <w:sz w:val="24"/>
          <w:szCs w:val="24"/>
        </w:rPr>
      </w:pPr>
      <w:r>
        <w:rPr>
          <w:rFonts w:ascii="Sylfaen" w:eastAsia="Times New Roman" w:hAnsi="Sylfaen" w:cs="Times New Roman"/>
          <w:sz w:val="24"/>
          <w:szCs w:val="24"/>
        </w:rPr>
        <w:tab/>
      </w:r>
      <w:r w:rsidRPr="0034149F">
        <w:rPr>
          <w:rFonts w:ascii="Sylfaen" w:eastAsia="Times New Roman" w:hAnsi="Sylfaen" w:cs="Times New Roman"/>
          <w:sz w:val="24"/>
          <w:szCs w:val="24"/>
        </w:rPr>
        <w:t>Հայցի առիթ</w:t>
      </w:r>
      <w:r>
        <w:rPr>
          <w:rFonts w:ascii="Sylfaen" w:eastAsia="Times New Roman" w:hAnsi="Sylfaen" w:cs="Times New Roman"/>
          <w:sz w:val="24"/>
          <w:szCs w:val="24"/>
        </w:rPr>
        <w:t>ը</w:t>
      </w:r>
      <w:r w:rsidRPr="0034149F">
        <w:rPr>
          <w:rFonts w:ascii="Sylfaen" w:eastAsia="Times New Roman" w:hAnsi="Sylfaen" w:cs="Times New Roman"/>
          <w:sz w:val="24"/>
          <w:szCs w:val="24"/>
        </w:rPr>
        <w:t xml:space="preserve"> 2022թ. փետրվարի 14-ին </w:t>
      </w:r>
      <w:r>
        <w:rPr>
          <w:rFonts w:ascii="Sylfaen" w:eastAsia="Times New Roman" w:hAnsi="Sylfaen" w:cs="Times New Roman"/>
          <w:sz w:val="24"/>
          <w:szCs w:val="24"/>
        </w:rPr>
        <w:t>վերոնշյալ</w:t>
      </w:r>
      <w:r w:rsidRPr="0034149F">
        <w:rPr>
          <w:rFonts w:ascii="Sylfaen" w:eastAsia="Times New Roman" w:hAnsi="Sylfaen" w:cs="Times New Roman"/>
          <w:sz w:val="24"/>
          <w:szCs w:val="24"/>
        </w:rPr>
        <w:t xml:space="preserve"> կայքեր</w:t>
      </w:r>
      <w:r>
        <w:rPr>
          <w:rFonts w:ascii="Sylfaen" w:eastAsia="Times New Roman" w:hAnsi="Sylfaen" w:cs="Times New Roman"/>
          <w:sz w:val="24"/>
          <w:szCs w:val="24"/>
        </w:rPr>
        <w:t>ում հրապարակված՝</w:t>
      </w:r>
      <w:r w:rsidRPr="0034149F">
        <w:rPr>
          <w:rFonts w:ascii="Sylfaen" w:eastAsia="Times New Roman" w:hAnsi="Sylfaen" w:cs="Times New Roman"/>
          <w:sz w:val="24"/>
          <w:szCs w:val="24"/>
        </w:rPr>
        <w:t xml:space="preserve"> </w:t>
      </w:r>
      <w:r w:rsidRPr="0034149F">
        <w:rPr>
          <w:rFonts w:ascii="Sylfaen" w:hAnsi="Sylfaen" w:cs="Arial"/>
          <w:sz w:val="24"/>
          <w:szCs w:val="24"/>
          <w:shd w:val="clear" w:color="auto" w:fill="FFFFFF"/>
        </w:rPr>
        <w:t>«ՔՊ-ական պաշտոնյաների նախկին գործատուների հետհեղափոխական «հաջողությունները»</w:t>
      </w:r>
      <w:r>
        <w:rPr>
          <w:rFonts w:ascii="Times New Roman" w:hAnsi="Times New Roman" w:cs="Times New Roman"/>
          <w:sz w:val="24"/>
          <w:szCs w:val="24"/>
          <w:shd w:val="clear" w:color="auto" w:fill="FFFFFF"/>
        </w:rPr>
        <w:t>․</w:t>
      </w:r>
      <w:r w:rsidRPr="0034149F">
        <w:rPr>
          <w:rFonts w:ascii="Sylfaen" w:hAnsi="Sylfaen" w:cs="Arial"/>
          <w:sz w:val="24"/>
          <w:szCs w:val="24"/>
          <w:shd w:val="clear" w:color="auto" w:fill="FFFFFF"/>
        </w:rPr>
        <w:t xml:space="preserve"> մաս</w:t>
      </w:r>
      <w:r>
        <w:rPr>
          <w:rFonts w:ascii="Sylfaen" w:hAnsi="Sylfaen" w:cs="Arial"/>
          <w:sz w:val="24"/>
          <w:szCs w:val="24"/>
          <w:shd w:val="clear" w:color="auto" w:fill="FFFFFF"/>
        </w:rPr>
        <w:t xml:space="preserve"> </w:t>
      </w:r>
      <w:r w:rsidRPr="0034149F">
        <w:rPr>
          <w:rFonts w:ascii="Sylfaen" w:hAnsi="Sylfaen" w:cs="Arial"/>
          <w:sz w:val="24"/>
          <w:szCs w:val="24"/>
          <w:shd w:val="clear" w:color="auto" w:fill="FFFFFF"/>
        </w:rPr>
        <w:t>1» հոդված</w:t>
      </w:r>
      <w:r>
        <w:rPr>
          <w:rFonts w:ascii="Sylfaen" w:hAnsi="Sylfaen" w:cs="Arial"/>
          <w:sz w:val="24"/>
          <w:szCs w:val="24"/>
          <w:shd w:val="clear" w:color="auto" w:fill="FFFFFF"/>
        </w:rPr>
        <w:t>ն է</w:t>
      </w:r>
      <w:r>
        <w:rPr>
          <w:rStyle w:val="FootnoteReference"/>
          <w:rFonts w:ascii="Sylfaen" w:hAnsi="Sylfaen" w:cs="Arial"/>
          <w:sz w:val="24"/>
          <w:szCs w:val="24"/>
          <w:shd w:val="clear" w:color="auto" w:fill="FFFFFF"/>
        </w:rPr>
        <w:footnoteReference w:id="31"/>
      </w:r>
      <w:r w:rsidRPr="0034149F">
        <w:rPr>
          <w:rFonts w:ascii="Sylfaen" w:hAnsi="Sylfaen" w:cs="Arial"/>
          <w:sz w:val="24"/>
          <w:szCs w:val="24"/>
          <w:shd w:val="clear" w:color="auto" w:fill="FFFFFF"/>
        </w:rPr>
        <w:t>:</w:t>
      </w:r>
    </w:p>
    <w:p w14:paraId="78391F6C" w14:textId="77777777" w:rsidR="00962690" w:rsidRPr="0034149F" w:rsidRDefault="00962690" w:rsidP="00962690">
      <w:pPr>
        <w:spacing w:after="0" w:line="240" w:lineRule="auto"/>
        <w:rPr>
          <w:rFonts w:ascii="Sylfaen" w:eastAsia="Times New Roman" w:hAnsi="Sylfaen" w:cs="Times New Roman"/>
          <w:sz w:val="24"/>
          <w:szCs w:val="24"/>
        </w:rPr>
      </w:pPr>
      <w:r>
        <w:rPr>
          <w:rFonts w:ascii="Sylfaen" w:eastAsia="Times New Roman" w:hAnsi="Sylfaen" w:cs="Times New Roman"/>
          <w:sz w:val="24"/>
          <w:szCs w:val="24"/>
        </w:rPr>
        <w:tab/>
      </w:r>
      <w:r w:rsidRPr="0034149F">
        <w:rPr>
          <w:rFonts w:ascii="Sylfaen" w:eastAsia="Times New Roman" w:hAnsi="Sylfaen" w:cs="Times New Roman"/>
          <w:sz w:val="24"/>
          <w:szCs w:val="24"/>
        </w:rPr>
        <w:t xml:space="preserve">Դատարանը </w:t>
      </w:r>
      <w:r>
        <w:rPr>
          <w:rFonts w:ascii="Sylfaen" w:eastAsia="Times New Roman" w:hAnsi="Sylfaen" w:cs="Times New Roman"/>
          <w:sz w:val="24"/>
          <w:szCs w:val="24"/>
        </w:rPr>
        <w:t xml:space="preserve">նույն թվականի </w:t>
      </w:r>
      <w:r w:rsidRPr="0034149F">
        <w:rPr>
          <w:rFonts w:ascii="Sylfaen" w:eastAsia="Times New Roman" w:hAnsi="Sylfaen" w:cs="Times New Roman"/>
          <w:sz w:val="24"/>
          <w:szCs w:val="24"/>
        </w:rPr>
        <w:t>հունիսի 22-ին հայցադիմումը վերադարձրել է</w:t>
      </w:r>
      <w:r w:rsidRPr="008A3D25">
        <w:rPr>
          <w:rFonts w:ascii="Sylfaen" w:eastAsia="Times New Roman" w:hAnsi="Sylfaen" w:cs="Times New Roman"/>
          <w:sz w:val="24"/>
          <w:szCs w:val="24"/>
        </w:rPr>
        <w:t>`</w:t>
      </w:r>
      <w:r>
        <w:rPr>
          <w:rFonts w:ascii="Sylfaen" w:eastAsia="Times New Roman" w:hAnsi="Sylfaen" w:cs="Times New Roman"/>
          <w:sz w:val="24"/>
          <w:szCs w:val="24"/>
        </w:rPr>
        <w:t xml:space="preserve"> ներկայ</w:t>
      </w:r>
      <w:r w:rsidRPr="0034149F">
        <w:rPr>
          <w:rFonts w:ascii="Sylfaen" w:eastAsia="Times New Roman" w:hAnsi="Sylfaen" w:cs="Times New Roman"/>
          <w:sz w:val="24"/>
          <w:szCs w:val="24"/>
        </w:rPr>
        <w:t>ացուցչի լիազորագրի բնօրինակը հայցադիմումին չկցելու հիմքով: Հայցը կրկին ներկայաց</w:t>
      </w:r>
      <w:r>
        <w:rPr>
          <w:rFonts w:ascii="Sylfaen" w:eastAsia="Times New Roman" w:hAnsi="Sylfaen" w:cs="Times New Roman"/>
          <w:sz w:val="24"/>
          <w:szCs w:val="24"/>
        </w:rPr>
        <w:t>վ</w:t>
      </w:r>
      <w:r w:rsidRPr="0034149F">
        <w:rPr>
          <w:rFonts w:ascii="Sylfaen" w:eastAsia="Times New Roman" w:hAnsi="Sylfaen" w:cs="Times New Roman"/>
          <w:sz w:val="24"/>
          <w:szCs w:val="24"/>
        </w:rPr>
        <w:t>ել</w:t>
      </w:r>
      <w:r>
        <w:rPr>
          <w:rFonts w:ascii="Sylfaen" w:eastAsia="Times New Roman" w:hAnsi="Sylfaen" w:cs="Times New Roman"/>
          <w:sz w:val="24"/>
          <w:szCs w:val="24"/>
        </w:rPr>
        <w:t xml:space="preserve"> է</w:t>
      </w:r>
      <w:r w:rsidRPr="0034149F">
        <w:rPr>
          <w:rFonts w:ascii="Sylfaen" w:eastAsia="Times New Roman" w:hAnsi="Sylfaen" w:cs="Times New Roman"/>
          <w:sz w:val="24"/>
          <w:szCs w:val="24"/>
        </w:rPr>
        <w:t xml:space="preserve"> հուլիսի 19-ին</w:t>
      </w:r>
      <w:r>
        <w:rPr>
          <w:rFonts w:ascii="Sylfaen" w:eastAsia="Times New Roman" w:hAnsi="Sylfaen" w:cs="Times New Roman"/>
          <w:sz w:val="24"/>
          <w:szCs w:val="24"/>
        </w:rPr>
        <w:t>, իսկ</w:t>
      </w:r>
      <w:r w:rsidRPr="0034149F">
        <w:rPr>
          <w:rFonts w:ascii="Sylfaen" w:eastAsia="Times New Roman" w:hAnsi="Sylfaen" w:cs="Times New Roman"/>
          <w:sz w:val="24"/>
          <w:szCs w:val="24"/>
        </w:rPr>
        <w:t xml:space="preserve"> հուլիսի 28-ին վարույթ է ընդունվել: </w:t>
      </w:r>
      <w:r>
        <w:rPr>
          <w:rFonts w:ascii="Sylfaen" w:eastAsia="Times New Roman" w:hAnsi="Sylfaen" w:cs="Times New Roman"/>
          <w:sz w:val="24"/>
          <w:szCs w:val="24"/>
        </w:rPr>
        <w:br/>
      </w:r>
      <w:r>
        <w:rPr>
          <w:rFonts w:ascii="Sylfaen" w:eastAsia="Times New Roman" w:hAnsi="Sylfaen" w:cs="Times New Roman"/>
          <w:sz w:val="24"/>
          <w:szCs w:val="24"/>
        </w:rPr>
        <w:tab/>
      </w:r>
      <w:r w:rsidRPr="0034149F">
        <w:rPr>
          <w:rFonts w:ascii="Sylfaen" w:eastAsia="Times New Roman" w:hAnsi="Sylfaen" w:cs="Times New Roman"/>
          <w:sz w:val="24"/>
          <w:szCs w:val="24"/>
        </w:rPr>
        <w:t>Սույն գործով կայացել է չորս դատական նիստ` 2023թ. փետրվարի 28-ին, ապրիլի 6-ին, հունիսի 29-ին և օգոստոսի 25-ին: Դատարանը 2023թ</w:t>
      </w:r>
      <w:r>
        <w:rPr>
          <w:rFonts w:ascii="Times New Roman" w:eastAsia="Times New Roman" w:hAnsi="Times New Roman" w:cs="Times New Roman"/>
          <w:sz w:val="24"/>
          <w:szCs w:val="24"/>
        </w:rPr>
        <w:t>․</w:t>
      </w:r>
      <w:r w:rsidRPr="0034149F">
        <w:rPr>
          <w:rFonts w:ascii="Sylfaen" w:eastAsia="Times New Roman" w:hAnsi="Sylfaen" w:cs="Times New Roman"/>
          <w:sz w:val="24"/>
          <w:szCs w:val="24"/>
        </w:rPr>
        <w:t xml:space="preserve"> սեպտեմբերի 8-ին վճռել է հայցը բավարարել մասնակի՝ պարտավորեցրել է պատասխանողներին հրապարակել հերքում, հայցվորին վճարել </w:t>
      </w:r>
      <w:r>
        <w:rPr>
          <w:rFonts w:ascii="Sylfaen" w:eastAsia="Times New Roman" w:hAnsi="Sylfaen" w:cs="Times New Roman"/>
          <w:sz w:val="24"/>
          <w:szCs w:val="24"/>
        </w:rPr>
        <w:t xml:space="preserve">համապարտության կարգով </w:t>
      </w:r>
      <w:r w:rsidRPr="0034149F">
        <w:rPr>
          <w:rFonts w:ascii="Sylfaen" w:eastAsia="Times New Roman" w:hAnsi="Sylfaen" w:cs="Times New Roman"/>
          <w:sz w:val="24"/>
          <w:szCs w:val="24"/>
        </w:rPr>
        <w:t>500 հազար դրամ</w:t>
      </w:r>
      <w:r>
        <w:rPr>
          <w:rFonts w:ascii="Sylfaen" w:eastAsia="Times New Roman" w:hAnsi="Sylfaen" w:cs="Times New Roman"/>
          <w:sz w:val="24"/>
          <w:szCs w:val="24"/>
        </w:rPr>
        <w:t>՝ որպես</w:t>
      </w:r>
      <w:r w:rsidRPr="0034149F">
        <w:rPr>
          <w:rFonts w:ascii="Sylfaen" w:eastAsia="Times New Roman" w:hAnsi="Sylfaen" w:cs="Times New Roman"/>
          <w:sz w:val="24"/>
          <w:szCs w:val="24"/>
        </w:rPr>
        <w:t xml:space="preserve"> զրպարտության համար փոխհատուցում և 35 հազար դրամ</w:t>
      </w:r>
      <w:r>
        <w:rPr>
          <w:rFonts w:ascii="Sylfaen" w:eastAsia="Times New Roman" w:hAnsi="Sylfaen" w:cs="Times New Roman"/>
          <w:sz w:val="24"/>
          <w:szCs w:val="24"/>
        </w:rPr>
        <w:t>՝</w:t>
      </w:r>
      <w:r w:rsidRPr="0034149F">
        <w:rPr>
          <w:rFonts w:ascii="Sylfaen" w:eastAsia="Times New Roman" w:hAnsi="Sylfaen" w:cs="Times New Roman"/>
          <w:sz w:val="24"/>
          <w:szCs w:val="24"/>
        </w:rPr>
        <w:t xml:space="preserve"> </w:t>
      </w:r>
      <w:r>
        <w:rPr>
          <w:rFonts w:ascii="Sylfaen" w:eastAsia="Times New Roman" w:hAnsi="Sylfaen" w:cs="Times New Roman"/>
          <w:sz w:val="24"/>
          <w:szCs w:val="24"/>
        </w:rPr>
        <w:t xml:space="preserve">որպես </w:t>
      </w:r>
      <w:r w:rsidRPr="0034149F">
        <w:rPr>
          <w:rFonts w:ascii="Sylfaen" w:eastAsia="Times New Roman" w:hAnsi="Sylfaen" w:cs="Times New Roman"/>
          <w:sz w:val="24"/>
          <w:szCs w:val="24"/>
        </w:rPr>
        <w:t>վճարված պետական տուրքի գումար</w:t>
      </w:r>
      <w:r w:rsidRPr="00B539C1">
        <w:rPr>
          <w:rFonts w:ascii="Sylfaen" w:eastAsia="Times New Roman" w:hAnsi="Sylfaen" w:cs="Times New Roman"/>
          <w:sz w:val="24"/>
          <w:szCs w:val="24"/>
        </w:rPr>
        <w:t>:  Դատական ակտը չի բողոքարկվել և ստացել է օրինական ուժ:</w:t>
      </w:r>
      <w:r w:rsidRPr="0034149F">
        <w:rPr>
          <w:rFonts w:ascii="Sylfaen" w:eastAsia="Times New Roman" w:hAnsi="Sylfaen" w:cs="Times New Roman"/>
          <w:sz w:val="24"/>
          <w:szCs w:val="24"/>
        </w:rPr>
        <w:t xml:space="preserve"> </w:t>
      </w:r>
    </w:p>
    <w:p w14:paraId="42776D57" w14:textId="77777777" w:rsidR="00962690" w:rsidRDefault="00962690" w:rsidP="00962690">
      <w:pPr>
        <w:spacing w:after="0" w:line="240" w:lineRule="auto"/>
        <w:ind w:firstLine="360"/>
        <w:rPr>
          <w:rFonts w:ascii="Sylfaen" w:eastAsia="Times New Roman" w:hAnsi="Sylfaen" w:cs="Times New Roman"/>
          <w:b/>
          <w:bCs/>
          <w:sz w:val="24"/>
          <w:szCs w:val="24"/>
          <w:u w:val="single"/>
        </w:rPr>
      </w:pPr>
    </w:p>
    <w:p w14:paraId="7AAA8D3A" w14:textId="77777777" w:rsidR="00962690" w:rsidRPr="00B539C1" w:rsidRDefault="00962690" w:rsidP="00962690">
      <w:pPr>
        <w:spacing w:after="0" w:line="240" w:lineRule="auto"/>
        <w:rPr>
          <w:rFonts w:ascii="Sylfaen" w:eastAsia="Times New Roman" w:hAnsi="Sylfaen" w:cs="Times New Roman"/>
          <w:b/>
          <w:bCs/>
          <w:sz w:val="24"/>
          <w:szCs w:val="24"/>
          <w:u w:val="single"/>
        </w:rPr>
      </w:pPr>
      <w:r w:rsidRPr="00B539C1">
        <w:rPr>
          <w:rFonts w:ascii="Sylfaen" w:eastAsia="Times New Roman" w:hAnsi="Sylfaen" w:cs="Times New Roman"/>
          <w:b/>
          <w:bCs/>
          <w:sz w:val="24"/>
          <w:szCs w:val="24"/>
          <w:u w:val="single"/>
        </w:rPr>
        <w:t>Տեղեկատվության արատավորող բնույթը</w:t>
      </w:r>
    </w:p>
    <w:p w14:paraId="7BF8D61D" w14:textId="77777777" w:rsidR="00962690" w:rsidRPr="00B539C1" w:rsidRDefault="00962690" w:rsidP="00962690">
      <w:pPr>
        <w:spacing w:after="0" w:line="240" w:lineRule="auto"/>
        <w:rPr>
          <w:rFonts w:ascii="Sylfaen" w:eastAsia="Times New Roman" w:hAnsi="Sylfaen" w:cs="Times New Roman"/>
          <w:b/>
          <w:bCs/>
          <w:sz w:val="24"/>
          <w:szCs w:val="24"/>
          <w:u w:val="single"/>
        </w:rPr>
      </w:pPr>
    </w:p>
    <w:p w14:paraId="143B140B" w14:textId="77777777" w:rsidR="00962690" w:rsidRPr="0034149F" w:rsidRDefault="00962690" w:rsidP="00962690">
      <w:pPr>
        <w:spacing w:after="0" w:line="240" w:lineRule="auto"/>
        <w:ind w:firstLine="360"/>
        <w:rPr>
          <w:rFonts w:ascii="Sylfaen" w:hAnsi="Sylfaen" w:cs="Arial"/>
          <w:sz w:val="24"/>
          <w:szCs w:val="24"/>
          <w:shd w:val="clear" w:color="auto" w:fill="FFFFFF"/>
        </w:rPr>
      </w:pPr>
      <w:r w:rsidRPr="0034149F">
        <w:rPr>
          <w:rFonts w:ascii="Sylfaen" w:eastAsia="Times New Roman" w:hAnsi="Sylfaen" w:cs="Times New Roman"/>
          <w:sz w:val="24"/>
          <w:szCs w:val="24"/>
        </w:rPr>
        <w:t xml:space="preserve">Հայցվորը հայտնել է, որ հոդվածում առկա են հետևյալ </w:t>
      </w:r>
      <w:r>
        <w:rPr>
          <w:rFonts w:ascii="Sylfaen" w:eastAsia="Times New Roman" w:hAnsi="Sylfaen" w:cs="Times New Roman"/>
          <w:sz w:val="24"/>
          <w:szCs w:val="24"/>
        </w:rPr>
        <w:t xml:space="preserve">արատավոր </w:t>
      </w:r>
      <w:r w:rsidRPr="0034149F">
        <w:rPr>
          <w:rFonts w:ascii="Sylfaen" w:eastAsia="Times New Roman" w:hAnsi="Sylfaen" w:cs="Times New Roman"/>
          <w:sz w:val="24"/>
          <w:szCs w:val="24"/>
        </w:rPr>
        <w:t xml:space="preserve">արտահայտությունները. </w:t>
      </w:r>
      <w:r w:rsidRPr="0034149F">
        <w:rPr>
          <w:rFonts w:ascii="Sylfaen" w:hAnsi="Sylfaen" w:cs="Arial"/>
          <w:sz w:val="24"/>
          <w:szCs w:val="24"/>
          <w:shd w:val="clear" w:color="auto" w:fill="FFFFFF"/>
        </w:rPr>
        <w:t>«</w:t>
      </w:r>
      <w:r>
        <w:rPr>
          <w:rFonts w:ascii="Times New Roman" w:hAnsi="Times New Roman" w:cs="Times New Roman"/>
          <w:sz w:val="24"/>
          <w:szCs w:val="24"/>
          <w:shd w:val="clear" w:color="auto" w:fill="FFFFFF"/>
        </w:rPr>
        <w:t>․․․</w:t>
      </w:r>
      <w:r w:rsidRPr="00FD4CBD">
        <w:rPr>
          <w:rFonts w:ascii="Sylfaen" w:hAnsi="Sylfaen" w:cs="Arial"/>
          <w:sz w:val="24"/>
          <w:szCs w:val="24"/>
          <w:shd w:val="clear" w:color="auto" w:fill="FFFFFF"/>
        </w:rPr>
        <w:t>Դ</w:t>
      </w:r>
      <w:r>
        <w:rPr>
          <w:rFonts w:ascii="Sylfaen" w:hAnsi="Sylfaen" w:cs="Arial"/>
          <w:sz w:val="24"/>
          <w:szCs w:val="24"/>
          <w:shd w:val="clear" w:color="auto" w:fill="FFFFFF"/>
        </w:rPr>
        <w:t>իցուք</w:t>
      </w:r>
      <w:r w:rsidRPr="00FD4CBD">
        <w:rPr>
          <w:rFonts w:ascii="Sylfaen" w:hAnsi="Sylfaen" w:cs="Arial"/>
          <w:sz w:val="24"/>
          <w:szCs w:val="24"/>
          <w:shd w:val="clear" w:color="auto" w:fill="FFFFFF"/>
        </w:rPr>
        <w:t>՝ ԲՏԱ նախկին նախարար, այժմ ԱԺ խոսնակի ԺՊ Հակոբ Արշակյանի պատմությունը: Երկու</w:t>
      </w:r>
      <w:r w:rsidRPr="0034149F">
        <w:rPr>
          <w:rFonts w:ascii="Sylfaen" w:hAnsi="Sylfaen" w:cs="Arial"/>
          <w:sz w:val="24"/>
          <w:szCs w:val="24"/>
          <w:shd w:val="clear" w:color="auto" w:fill="FFFFFF"/>
        </w:rPr>
        <w:t xml:space="preserve"> տարի առաջ կառավարության նիստերից մեկում հավանության արժանացած «Ինժեներական քաղաքի»-ի ստեղծման ծրագրին նախորդել էին միջգերատեսչական գզվռտոցներ: Բանն այն է, որ տրանսպորտի, կապի և տեղեկատվական տեխնոլոգիաների նախարարությունը սեփականացրել ու </w:t>
      </w:r>
      <w:r w:rsidRPr="0034149F">
        <w:rPr>
          <w:rFonts w:ascii="Sylfaen" w:hAnsi="Sylfaen" w:cs="Arial"/>
          <w:sz w:val="24"/>
          <w:szCs w:val="24"/>
          <w:shd w:val="clear" w:color="auto" w:fill="FFFFFF"/>
        </w:rPr>
        <w:lastRenderedPageBreak/>
        <w:t>որպես իր ծրագիր էր ներկայացրել ավելի վաղ տնտեսական զարգացման և ներդրումների նախարարության կողմից մշակված ու ներկայացված նախագիծը:</w:t>
      </w:r>
      <w:r w:rsidRPr="0034149F">
        <w:rPr>
          <w:rFonts w:ascii="Sylfaen" w:hAnsi="Sylfaen" w:cs="Arial"/>
          <w:sz w:val="24"/>
          <w:szCs w:val="24"/>
        </w:rPr>
        <w:br/>
      </w:r>
      <w:r>
        <w:rPr>
          <w:rFonts w:ascii="Sylfaen" w:hAnsi="Sylfaen" w:cs="Arial"/>
          <w:sz w:val="24"/>
          <w:szCs w:val="24"/>
        </w:rPr>
        <w:t>…</w:t>
      </w:r>
      <w:r w:rsidRPr="0034149F">
        <w:rPr>
          <w:rFonts w:ascii="Sylfaen" w:hAnsi="Sylfaen" w:cs="Arial"/>
          <w:sz w:val="24"/>
          <w:szCs w:val="24"/>
          <w:shd w:val="clear" w:color="auto" w:fill="FFFFFF"/>
        </w:rPr>
        <w:t>«Տրանսպորտի նախարարը</w:t>
      </w:r>
      <w:r>
        <w:rPr>
          <w:rFonts w:ascii="Sylfaen" w:hAnsi="Sylfaen" w:cs="Arial"/>
          <w:sz w:val="24"/>
          <w:szCs w:val="24"/>
          <w:shd w:val="clear" w:color="auto" w:fill="FFFFFF"/>
        </w:rPr>
        <w:t>՝</w:t>
      </w:r>
      <w:r w:rsidRPr="0034149F">
        <w:rPr>
          <w:rFonts w:ascii="Sylfaen" w:hAnsi="Sylfaen" w:cs="Arial"/>
          <w:sz w:val="24"/>
          <w:szCs w:val="24"/>
          <w:shd w:val="clear" w:color="auto" w:fill="FFFFFF"/>
        </w:rPr>
        <w:t xml:space="preserve"> Հակոբ </w:t>
      </w:r>
      <w:r>
        <w:rPr>
          <w:rFonts w:ascii="Sylfaen" w:hAnsi="Sylfaen" w:cs="Arial"/>
          <w:sz w:val="24"/>
          <w:szCs w:val="24"/>
          <w:shd w:val="clear" w:color="auto" w:fill="FFFFFF"/>
        </w:rPr>
        <w:t xml:space="preserve">Արշակյանը, </w:t>
      </w:r>
      <w:r w:rsidRPr="0034149F">
        <w:rPr>
          <w:rFonts w:ascii="Sylfaen" w:hAnsi="Sylfaen" w:cs="Arial"/>
          <w:sz w:val="24"/>
          <w:szCs w:val="24"/>
          <w:shd w:val="clear" w:color="auto" w:fill="FFFFFF"/>
        </w:rPr>
        <w:t>Կառավարության որոշում է անցկացնել տվել, որով պետությունը Համաշխարհային Բանկից 10 միլիոն դոլար պարտք է վերցնում Հակոբի նախկին գործատուի</w:t>
      </w:r>
      <w:r>
        <w:rPr>
          <w:rFonts w:ascii="Sylfaen" w:hAnsi="Sylfaen" w:cs="Arial"/>
          <w:sz w:val="24"/>
          <w:szCs w:val="24"/>
          <w:shd w:val="clear" w:color="auto" w:fill="FFFFFF"/>
        </w:rPr>
        <w:t xml:space="preserve"> (National </w:t>
      </w:r>
      <w:r w:rsidRPr="003F675B">
        <w:rPr>
          <w:rFonts w:ascii="Sylfaen" w:hAnsi="Sylfaen" w:cs="Arial"/>
          <w:sz w:val="24"/>
          <w:szCs w:val="24"/>
          <w:shd w:val="clear" w:color="auto" w:fill="FFFFFF"/>
        </w:rPr>
        <w:t>I</w:t>
      </w:r>
      <w:r w:rsidRPr="0034149F">
        <w:rPr>
          <w:rFonts w:ascii="Sylfaen" w:hAnsi="Sylfaen" w:cs="Arial"/>
          <w:sz w:val="24"/>
          <w:szCs w:val="24"/>
          <w:shd w:val="clear" w:color="auto" w:fill="FFFFFF"/>
        </w:rPr>
        <w:t xml:space="preserve">nstruments), Հակոբի սեփական ֆիրմայի (Araxis Engineering) և մի քանի այլ ընկերության հետ Ջրվեժում Ինժեներական քաղաք ստեղծելու համար»,-գրել է սոցցանցի օգտատերերից մեկը»: </w:t>
      </w:r>
    </w:p>
    <w:p w14:paraId="397CA710" w14:textId="77777777" w:rsidR="00962690" w:rsidRPr="0034149F" w:rsidRDefault="00962690" w:rsidP="00962690">
      <w:pPr>
        <w:spacing w:after="0" w:line="240" w:lineRule="auto"/>
        <w:ind w:firstLine="360"/>
        <w:rPr>
          <w:rFonts w:ascii="Sylfaen" w:hAnsi="Sylfaen" w:cs="Arial"/>
          <w:sz w:val="24"/>
          <w:szCs w:val="24"/>
          <w:shd w:val="clear" w:color="auto" w:fill="FFFFFF"/>
        </w:rPr>
      </w:pPr>
      <w:r w:rsidRPr="0034149F">
        <w:rPr>
          <w:rFonts w:ascii="Sylfaen" w:hAnsi="Sylfaen" w:cs="Arial"/>
          <w:sz w:val="24"/>
          <w:szCs w:val="24"/>
          <w:shd w:val="clear" w:color="auto" w:fill="FFFFFF"/>
        </w:rPr>
        <w:t>Ըստ հայցվորի</w:t>
      </w:r>
      <w:r>
        <w:rPr>
          <w:rFonts w:ascii="Sylfaen" w:hAnsi="Sylfaen" w:cs="Arial"/>
          <w:sz w:val="24"/>
          <w:szCs w:val="24"/>
          <w:shd w:val="clear" w:color="auto" w:fill="FFFFFF"/>
        </w:rPr>
        <w:t>՝</w:t>
      </w:r>
      <w:r w:rsidRPr="0034149F">
        <w:rPr>
          <w:rFonts w:ascii="Sylfaen" w:hAnsi="Sylfaen" w:cs="Arial"/>
          <w:sz w:val="24"/>
          <w:szCs w:val="24"/>
          <w:shd w:val="clear" w:color="auto" w:fill="FFFFFF"/>
        </w:rPr>
        <w:t xml:space="preserve"> հոդվածում հրապարակված «Araxis Engineering» ընկերությունը </w:t>
      </w:r>
      <w:r>
        <w:rPr>
          <w:rFonts w:ascii="Sylfaen" w:hAnsi="Sylfaen" w:cs="Arial"/>
          <w:sz w:val="24"/>
          <w:szCs w:val="24"/>
          <w:shd w:val="clear" w:color="auto" w:fill="FFFFFF"/>
        </w:rPr>
        <w:t>իսկ</w:t>
      </w:r>
      <w:r w:rsidRPr="00FD4CBD">
        <w:rPr>
          <w:rFonts w:ascii="Sylfaen" w:hAnsi="Sylfaen" w:cs="Arial"/>
          <w:sz w:val="24"/>
          <w:szCs w:val="24"/>
          <w:shd w:val="clear" w:color="auto" w:fill="FFFFFF"/>
        </w:rPr>
        <w:t xml:space="preserve">ապես </w:t>
      </w:r>
      <w:r w:rsidRPr="0034149F">
        <w:rPr>
          <w:rFonts w:ascii="Sylfaen" w:hAnsi="Sylfaen" w:cs="Arial"/>
          <w:sz w:val="24"/>
          <w:szCs w:val="24"/>
          <w:shd w:val="clear" w:color="auto" w:fill="FFFFFF"/>
        </w:rPr>
        <w:t>պատկանում է իրեն,</w:t>
      </w:r>
      <w:r>
        <w:rPr>
          <w:rFonts w:ascii="Sylfaen" w:hAnsi="Sylfaen" w:cs="Arial"/>
          <w:sz w:val="24"/>
          <w:szCs w:val="24"/>
          <w:shd w:val="clear" w:color="auto" w:fill="FFFFFF"/>
        </w:rPr>
        <w:t xml:space="preserve"> բայց</w:t>
      </w:r>
      <w:r w:rsidRPr="0034149F">
        <w:rPr>
          <w:rFonts w:ascii="Sylfaen" w:hAnsi="Sylfaen" w:cs="Arial"/>
          <w:sz w:val="24"/>
          <w:szCs w:val="24"/>
          <w:shd w:val="clear" w:color="auto" w:fill="FFFFFF"/>
        </w:rPr>
        <w:t xml:space="preserve"> մնացած տեղեկություն</w:t>
      </w:r>
      <w:r>
        <w:rPr>
          <w:rFonts w:ascii="Sylfaen" w:hAnsi="Sylfaen" w:cs="Arial"/>
          <w:sz w:val="24"/>
          <w:szCs w:val="24"/>
          <w:shd w:val="clear" w:color="auto" w:fill="FFFFFF"/>
        </w:rPr>
        <w:t>ներ</w:t>
      </w:r>
      <w:r w:rsidRPr="0034149F">
        <w:rPr>
          <w:rFonts w:ascii="Sylfaen" w:hAnsi="Sylfaen" w:cs="Arial"/>
          <w:sz w:val="24"/>
          <w:szCs w:val="24"/>
          <w:shd w:val="clear" w:color="auto" w:fill="FFFFFF"/>
        </w:rPr>
        <w:t>ը չ</w:t>
      </w:r>
      <w:r>
        <w:rPr>
          <w:rFonts w:ascii="Sylfaen" w:hAnsi="Sylfaen" w:cs="Arial"/>
          <w:sz w:val="24"/>
          <w:szCs w:val="24"/>
          <w:shd w:val="clear" w:color="auto" w:fill="FFFFFF"/>
        </w:rPr>
        <w:t>են</w:t>
      </w:r>
      <w:r w:rsidRPr="0034149F">
        <w:rPr>
          <w:rFonts w:ascii="Sylfaen" w:hAnsi="Sylfaen" w:cs="Arial"/>
          <w:sz w:val="24"/>
          <w:szCs w:val="24"/>
          <w:shd w:val="clear" w:color="auto" w:fill="FFFFFF"/>
        </w:rPr>
        <w:t xml:space="preserve"> համապատասխանում իրականությանը, զրպարտող </w:t>
      </w:r>
      <w:r>
        <w:rPr>
          <w:rFonts w:ascii="Sylfaen" w:hAnsi="Sylfaen" w:cs="Arial"/>
          <w:sz w:val="24"/>
          <w:szCs w:val="24"/>
          <w:shd w:val="clear" w:color="auto" w:fill="FFFFFF"/>
        </w:rPr>
        <w:t>են</w:t>
      </w:r>
      <w:r w:rsidRPr="0034149F">
        <w:rPr>
          <w:rFonts w:ascii="Sylfaen" w:hAnsi="Sylfaen" w:cs="Arial"/>
          <w:sz w:val="24"/>
          <w:szCs w:val="24"/>
          <w:shd w:val="clear" w:color="auto" w:fill="FFFFFF"/>
        </w:rPr>
        <w:t xml:space="preserve"> և արատավոր</w:t>
      </w:r>
      <w:r>
        <w:rPr>
          <w:rFonts w:ascii="Sylfaen" w:hAnsi="Sylfaen" w:cs="Arial"/>
          <w:sz w:val="24"/>
          <w:szCs w:val="24"/>
          <w:shd w:val="clear" w:color="auto" w:fill="FFFFFF"/>
        </w:rPr>
        <w:t>ում</w:t>
      </w:r>
      <w:r w:rsidRPr="0034149F">
        <w:rPr>
          <w:rFonts w:ascii="Sylfaen" w:hAnsi="Sylfaen" w:cs="Arial"/>
          <w:sz w:val="24"/>
          <w:szCs w:val="24"/>
          <w:shd w:val="clear" w:color="auto" w:fill="FFFFFF"/>
        </w:rPr>
        <w:t xml:space="preserve"> </w:t>
      </w:r>
      <w:r>
        <w:rPr>
          <w:rFonts w:ascii="Sylfaen" w:hAnsi="Sylfaen" w:cs="Arial"/>
          <w:sz w:val="24"/>
          <w:szCs w:val="24"/>
          <w:shd w:val="clear" w:color="auto" w:fill="FFFFFF"/>
        </w:rPr>
        <w:t>են</w:t>
      </w:r>
      <w:r w:rsidRPr="0034149F">
        <w:rPr>
          <w:rFonts w:ascii="Sylfaen" w:hAnsi="Sylfaen" w:cs="Arial"/>
          <w:sz w:val="24"/>
          <w:szCs w:val="24"/>
          <w:shd w:val="clear" w:color="auto" w:fill="FFFFFF"/>
        </w:rPr>
        <w:t xml:space="preserve"> </w:t>
      </w:r>
      <w:r w:rsidRPr="00FD4CBD">
        <w:rPr>
          <w:rFonts w:ascii="Sylfaen" w:hAnsi="Sylfaen" w:cs="Arial"/>
          <w:sz w:val="24"/>
          <w:szCs w:val="24"/>
          <w:shd w:val="clear" w:color="auto" w:fill="FFFFFF"/>
        </w:rPr>
        <w:t>իր</w:t>
      </w:r>
      <w:r w:rsidRPr="0034149F">
        <w:rPr>
          <w:rFonts w:ascii="Sylfaen" w:hAnsi="Sylfaen" w:cs="Arial"/>
          <w:sz w:val="24"/>
          <w:szCs w:val="24"/>
          <w:shd w:val="clear" w:color="auto" w:fill="FFFFFF"/>
        </w:rPr>
        <w:t xml:space="preserve"> պատիվը, արժանապատվությունը և գործարար համբավը: </w:t>
      </w:r>
    </w:p>
    <w:p w14:paraId="7E21EC12" w14:textId="77777777" w:rsidR="00962690" w:rsidRDefault="00962690" w:rsidP="00962690">
      <w:pPr>
        <w:spacing w:after="0" w:line="240" w:lineRule="auto"/>
        <w:ind w:firstLine="360"/>
        <w:rPr>
          <w:rFonts w:ascii="Sylfaen" w:hAnsi="Sylfaen" w:cs="Arial"/>
          <w:sz w:val="24"/>
          <w:szCs w:val="24"/>
          <w:shd w:val="clear" w:color="auto" w:fill="FFFFFF"/>
        </w:rPr>
      </w:pPr>
      <w:r w:rsidRPr="0034149F">
        <w:rPr>
          <w:rFonts w:ascii="Sylfaen" w:hAnsi="Sylfaen" w:cs="Arial"/>
          <w:sz w:val="24"/>
          <w:szCs w:val="24"/>
          <w:shd w:val="clear" w:color="auto" w:fill="FFFFFF"/>
        </w:rPr>
        <w:t>Պատասխանողը դատական նիստին չի մասնակցել, որևէ փաստաթուղթ, ապացույց և դիրքորոշում չի ներկայացրել:</w:t>
      </w:r>
    </w:p>
    <w:p w14:paraId="766A77E1" w14:textId="77777777" w:rsidR="00962690" w:rsidRPr="0034149F" w:rsidRDefault="00962690" w:rsidP="00962690">
      <w:pPr>
        <w:spacing w:after="0" w:line="240" w:lineRule="auto"/>
        <w:ind w:firstLine="360"/>
        <w:rPr>
          <w:rFonts w:ascii="Sylfaen" w:hAnsi="Sylfaen" w:cs="Arial"/>
          <w:sz w:val="24"/>
          <w:szCs w:val="24"/>
          <w:shd w:val="clear" w:color="auto" w:fill="FFFFFF"/>
        </w:rPr>
      </w:pPr>
    </w:p>
    <w:p w14:paraId="6D85F0FD" w14:textId="77777777" w:rsidR="00962690" w:rsidRPr="009C444B" w:rsidRDefault="00962690" w:rsidP="00962690">
      <w:pPr>
        <w:spacing w:after="0" w:line="240" w:lineRule="auto"/>
        <w:ind w:firstLine="360"/>
        <w:rPr>
          <w:rFonts w:ascii="Sylfaen" w:hAnsi="Sylfaen" w:cs="Arial"/>
          <w:sz w:val="24"/>
          <w:szCs w:val="24"/>
          <w:shd w:val="clear" w:color="auto" w:fill="FFFFFF"/>
        </w:rPr>
      </w:pPr>
      <w:r>
        <w:rPr>
          <w:rFonts w:ascii="Sylfaen" w:hAnsi="Sylfaen" w:cs="Arial"/>
          <w:sz w:val="24"/>
          <w:szCs w:val="24"/>
          <w:shd w:val="clear" w:color="auto" w:fill="FFFFFF"/>
        </w:rPr>
        <w:t>Դատարանի որոշմամբ՝</w:t>
      </w:r>
      <w:r w:rsidRPr="0034149F">
        <w:rPr>
          <w:rFonts w:ascii="Sylfaen" w:hAnsi="Sylfaen" w:cs="Arial"/>
          <w:sz w:val="24"/>
          <w:szCs w:val="24"/>
          <w:shd w:val="clear" w:color="auto" w:fill="FFFFFF"/>
        </w:rPr>
        <w:t xml:space="preserve"> </w:t>
      </w:r>
      <w:r>
        <w:rPr>
          <w:rFonts w:ascii="Sylfaen" w:hAnsi="Sylfaen" w:cs="Arial"/>
          <w:sz w:val="24"/>
          <w:szCs w:val="24"/>
          <w:shd w:val="clear" w:color="auto" w:fill="FFFFFF"/>
        </w:rPr>
        <w:t>հայցվորի վրա</w:t>
      </w:r>
      <w:r w:rsidRPr="0034149F">
        <w:rPr>
          <w:rFonts w:ascii="Sylfaen" w:hAnsi="Sylfaen" w:cs="Arial"/>
          <w:sz w:val="24"/>
          <w:szCs w:val="24"/>
          <w:shd w:val="clear" w:color="auto" w:fill="FFFFFF"/>
        </w:rPr>
        <w:t xml:space="preserve"> պարտավոր</w:t>
      </w:r>
      <w:r>
        <w:rPr>
          <w:rFonts w:ascii="Sylfaen" w:hAnsi="Sylfaen" w:cs="Arial"/>
          <w:sz w:val="24"/>
          <w:szCs w:val="24"/>
          <w:shd w:val="clear" w:color="auto" w:fill="FFFFFF"/>
        </w:rPr>
        <w:t>ություն</w:t>
      </w:r>
      <w:r w:rsidRPr="0034149F">
        <w:rPr>
          <w:rFonts w:ascii="Sylfaen" w:hAnsi="Sylfaen" w:cs="Arial"/>
          <w:sz w:val="24"/>
          <w:szCs w:val="24"/>
          <w:shd w:val="clear" w:color="auto" w:fill="FFFFFF"/>
        </w:rPr>
        <w:t xml:space="preserve"> է</w:t>
      </w:r>
      <w:r>
        <w:rPr>
          <w:rFonts w:ascii="Sylfaen" w:hAnsi="Sylfaen" w:cs="Arial"/>
          <w:sz w:val="24"/>
          <w:szCs w:val="24"/>
          <w:shd w:val="clear" w:color="auto" w:fill="FFFFFF"/>
        </w:rPr>
        <w:t xml:space="preserve"> դրվել</w:t>
      </w:r>
      <w:r w:rsidRPr="0034149F">
        <w:rPr>
          <w:rFonts w:ascii="Sylfaen" w:hAnsi="Sylfaen" w:cs="Arial"/>
          <w:sz w:val="24"/>
          <w:szCs w:val="24"/>
          <w:shd w:val="clear" w:color="auto" w:fill="FFFFFF"/>
        </w:rPr>
        <w:t xml:space="preserve"> ապացուցել</w:t>
      </w:r>
      <w:r w:rsidRPr="009C444B">
        <w:rPr>
          <w:rFonts w:ascii="Sylfaen" w:hAnsi="Sylfaen" w:cs="Arial"/>
          <w:sz w:val="24"/>
          <w:szCs w:val="24"/>
          <w:shd w:val="clear" w:color="auto" w:fill="FFFFFF"/>
        </w:rPr>
        <w:t>, որ՝</w:t>
      </w:r>
    </w:p>
    <w:p w14:paraId="467B1CA9" w14:textId="77777777" w:rsidR="00962690" w:rsidRDefault="00962690" w:rsidP="00962690">
      <w:pPr>
        <w:spacing w:after="0" w:line="240" w:lineRule="auto"/>
        <w:rPr>
          <w:rFonts w:ascii="Sylfaen" w:hAnsi="Sylfaen" w:cs="Arial"/>
          <w:sz w:val="24"/>
          <w:szCs w:val="24"/>
          <w:shd w:val="clear" w:color="auto" w:fill="FFFFFF"/>
        </w:rPr>
      </w:pPr>
      <w:r w:rsidRPr="0034149F">
        <w:rPr>
          <w:rFonts w:ascii="Sylfaen" w:hAnsi="Sylfaen" w:cs="Arial"/>
          <w:sz w:val="24"/>
          <w:szCs w:val="24"/>
          <w:shd w:val="clear" w:color="auto" w:fill="FFFFFF"/>
        </w:rPr>
        <w:t xml:space="preserve">1. </w:t>
      </w:r>
      <w:r w:rsidRPr="00FD4CBD">
        <w:rPr>
          <w:rFonts w:ascii="Sylfaen" w:hAnsi="Sylfaen" w:cs="Arial"/>
          <w:sz w:val="24"/>
          <w:szCs w:val="24"/>
          <w:shd w:val="clear" w:color="auto" w:fill="FFFFFF"/>
        </w:rPr>
        <w:t>Պ</w:t>
      </w:r>
      <w:r w:rsidRPr="0034149F">
        <w:rPr>
          <w:rFonts w:ascii="Sylfaen" w:hAnsi="Sylfaen" w:cs="Arial"/>
          <w:sz w:val="24"/>
          <w:szCs w:val="24"/>
          <w:shd w:val="clear" w:color="auto" w:fill="FFFFFF"/>
        </w:rPr>
        <w:t>ատասխանողն</w:t>
      </w:r>
      <w:r w:rsidRPr="00FD4CBD">
        <w:rPr>
          <w:rFonts w:ascii="Sylfaen" w:hAnsi="Sylfaen" w:cs="Arial"/>
          <w:sz w:val="24"/>
          <w:szCs w:val="24"/>
          <w:shd w:val="clear" w:color="auto" w:fill="FFFFFF"/>
        </w:rPr>
        <w:t>երից յուրաքանչյուրին</w:t>
      </w:r>
      <w:r w:rsidRPr="0034149F">
        <w:rPr>
          <w:rFonts w:ascii="Sylfaen" w:hAnsi="Sylfaen" w:cs="Arial"/>
          <w:sz w:val="24"/>
          <w:szCs w:val="24"/>
          <w:shd w:val="clear" w:color="auto" w:fill="FFFFFF"/>
        </w:rPr>
        <w:t xml:space="preserve"> ու</w:t>
      </w:r>
      <w:r w:rsidRPr="00FD4CBD">
        <w:rPr>
          <w:rFonts w:ascii="Sylfaen" w:hAnsi="Sylfaen" w:cs="Arial"/>
          <w:sz w:val="24"/>
          <w:szCs w:val="24"/>
          <w:shd w:val="clear" w:color="auto" w:fill="FFFFFF"/>
        </w:rPr>
        <w:t>ղ</w:t>
      </w:r>
      <w:r w:rsidRPr="0034149F">
        <w:rPr>
          <w:rFonts w:ascii="Sylfaen" w:hAnsi="Sylfaen" w:cs="Arial"/>
          <w:sz w:val="24"/>
          <w:szCs w:val="24"/>
          <w:shd w:val="clear" w:color="auto" w:fill="FFFFFF"/>
        </w:rPr>
        <w:t>ղված պահանջ</w:t>
      </w:r>
      <w:r w:rsidRPr="009C444B">
        <w:rPr>
          <w:rFonts w:ascii="Sylfaen" w:hAnsi="Sylfaen" w:cs="Arial"/>
          <w:sz w:val="24"/>
          <w:szCs w:val="24"/>
          <w:shd w:val="clear" w:color="auto" w:fill="FFFFFF"/>
        </w:rPr>
        <w:t>ը</w:t>
      </w:r>
      <w:r w:rsidRPr="0034149F">
        <w:rPr>
          <w:rFonts w:ascii="Sylfaen" w:hAnsi="Sylfaen" w:cs="Arial"/>
          <w:sz w:val="24"/>
          <w:szCs w:val="24"/>
          <w:shd w:val="clear" w:color="auto" w:fill="FFFFFF"/>
        </w:rPr>
        <w:t xml:space="preserve"> հիմնավոր</w:t>
      </w:r>
      <w:r w:rsidRPr="009C444B">
        <w:rPr>
          <w:rFonts w:ascii="Sylfaen" w:hAnsi="Sylfaen" w:cs="Arial"/>
          <w:sz w:val="24"/>
          <w:szCs w:val="24"/>
          <w:shd w:val="clear" w:color="auto" w:fill="FFFFFF"/>
        </w:rPr>
        <w:t xml:space="preserve"> է</w:t>
      </w:r>
      <w:r w:rsidRPr="0034149F">
        <w:rPr>
          <w:rFonts w:ascii="Sylfaen" w:hAnsi="Sylfaen" w:cs="Arial"/>
          <w:sz w:val="24"/>
          <w:szCs w:val="24"/>
          <w:shd w:val="clear" w:color="auto" w:fill="FFFFFF"/>
        </w:rPr>
        <w:t>,</w:t>
      </w:r>
      <w:r w:rsidRPr="0034149F">
        <w:rPr>
          <w:rFonts w:ascii="Sylfaen" w:hAnsi="Sylfaen" w:cs="Arial"/>
          <w:sz w:val="24"/>
          <w:szCs w:val="24"/>
        </w:rPr>
        <w:br/>
      </w:r>
      <w:r w:rsidRPr="0034149F">
        <w:rPr>
          <w:rFonts w:ascii="Sylfaen" w:hAnsi="Sylfaen" w:cs="Arial"/>
          <w:sz w:val="24"/>
          <w:szCs w:val="24"/>
          <w:shd w:val="clear" w:color="auto" w:fill="FFFFFF"/>
        </w:rPr>
        <w:t xml:space="preserve">2. </w:t>
      </w:r>
      <w:r w:rsidRPr="009C444B">
        <w:rPr>
          <w:rFonts w:ascii="Sylfaen" w:hAnsi="Sylfaen" w:cs="Arial"/>
          <w:sz w:val="24"/>
          <w:szCs w:val="24"/>
          <w:shd w:val="clear" w:color="auto" w:fill="FFFFFF"/>
        </w:rPr>
        <w:t>Ի</w:t>
      </w:r>
      <w:r w:rsidRPr="0034149F">
        <w:rPr>
          <w:rFonts w:ascii="Sylfaen" w:hAnsi="Sylfaen" w:cs="Arial"/>
          <w:sz w:val="24"/>
          <w:szCs w:val="24"/>
          <w:shd w:val="clear" w:color="auto" w:fill="FFFFFF"/>
        </w:rPr>
        <w:t>ր կողմից մատնանշված զրպարտություն համարվող տեղեկությունները եղել են փաստացի տվյալներ և դրանք պարունակում են կոնկրետ, հստակ տեղեկություններ որոշակի գործողության կամ անգործության վերաբերյալ,</w:t>
      </w:r>
      <w:r w:rsidRPr="0034149F">
        <w:rPr>
          <w:rFonts w:ascii="Sylfaen" w:hAnsi="Sylfaen" w:cs="Arial"/>
          <w:sz w:val="24"/>
          <w:szCs w:val="24"/>
        </w:rPr>
        <w:br/>
      </w:r>
      <w:r w:rsidRPr="0034149F">
        <w:rPr>
          <w:rFonts w:ascii="Sylfaen" w:hAnsi="Sylfaen" w:cs="Arial"/>
          <w:sz w:val="24"/>
          <w:szCs w:val="24"/>
          <w:shd w:val="clear" w:color="auto" w:fill="FFFFFF"/>
        </w:rPr>
        <w:t xml:space="preserve">3. </w:t>
      </w:r>
      <w:r w:rsidRPr="009C444B">
        <w:rPr>
          <w:rFonts w:ascii="Sylfaen" w:hAnsi="Sylfaen" w:cs="Arial"/>
          <w:sz w:val="24"/>
          <w:szCs w:val="24"/>
          <w:shd w:val="clear" w:color="auto" w:fill="FFFFFF"/>
        </w:rPr>
        <w:t>Ի</w:t>
      </w:r>
      <w:r w:rsidRPr="0034149F">
        <w:rPr>
          <w:rFonts w:ascii="Sylfaen" w:hAnsi="Sylfaen" w:cs="Arial"/>
          <w:sz w:val="24"/>
          <w:szCs w:val="24"/>
          <w:shd w:val="clear" w:color="auto" w:fill="FFFFFF"/>
        </w:rPr>
        <w:t>ր վերաբերյալ փաստացի տվյալները ներկայացվել են հրապարակային,</w:t>
      </w:r>
      <w:r w:rsidRPr="0034149F">
        <w:rPr>
          <w:rFonts w:ascii="Sylfaen" w:hAnsi="Sylfaen" w:cs="Arial"/>
          <w:sz w:val="24"/>
          <w:szCs w:val="24"/>
        </w:rPr>
        <w:br/>
      </w:r>
      <w:r w:rsidRPr="0034149F">
        <w:rPr>
          <w:rFonts w:ascii="Sylfaen" w:hAnsi="Sylfaen" w:cs="Arial"/>
          <w:sz w:val="24"/>
          <w:szCs w:val="24"/>
          <w:shd w:val="clear" w:color="auto" w:fill="FFFFFF"/>
        </w:rPr>
        <w:t xml:space="preserve">4. </w:t>
      </w:r>
      <w:r w:rsidRPr="009C444B">
        <w:rPr>
          <w:rFonts w:ascii="Sylfaen" w:hAnsi="Sylfaen" w:cs="Arial"/>
          <w:sz w:val="24"/>
          <w:szCs w:val="24"/>
          <w:shd w:val="clear" w:color="auto" w:fill="FFFFFF"/>
        </w:rPr>
        <w:t>Նշված</w:t>
      </w:r>
      <w:r w:rsidRPr="0034149F">
        <w:rPr>
          <w:rFonts w:ascii="Sylfaen" w:hAnsi="Sylfaen" w:cs="Arial"/>
          <w:sz w:val="24"/>
          <w:szCs w:val="24"/>
          <w:shd w:val="clear" w:color="auto" w:fill="FFFFFF"/>
        </w:rPr>
        <w:t xml:space="preserve"> տվյալներն իրականում արատավորել են իր պատիվը,</w:t>
      </w:r>
      <w:r>
        <w:rPr>
          <w:rFonts w:ascii="Sylfaen" w:hAnsi="Sylfaen" w:cs="Arial"/>
          <w:sz w:val="24"/>
          <w:szCs w:val="24"/>
          <w:shd w:val="clear" w:color="auto" w:fill="FFFFFF"/>
        </w:rPr>
        <w:t xml:space="preserve"> </w:t>
      </w:r>
      <w:r w:rsidRPr="0034149F">
        <w:rPr>
          <w:rFonts w:ascii="Sylfaen" w:hAnsi="Sylfaen" w:cs="Arial"/>
          <w:sz w:val="24"/>
          <w:szCs w:val="24"/>
          <w:shd w:val="clear" w:color="auto" w:fill="FFFFFF"/>
        </w:rPr>
        <w:t xml:space="preserve"> արժանապատվությունը և ուղղված են եղել կոնկրետ իր դեմ,</w:t>
      </w:r>
      <w:r w:rsidRPr="0034149F">
        <w:rPr>
          <w:rFonts w:ascii="Sylfaen" w:hAnsi="Sylfaen" w:cs="Arial"/>
          <w:sz w:val="24"/>
          <w:szCs w:val="24"/>
        </w:rPr>
        <w:br/>
      </w:r>
      <w:r w:rsidRPr="0034149F">
        <w:rPr>
          <w:rFonts w:ascii="Sylfaen" w:hAnsi="Sylfaen" w:cs="Arial"/>
          <w:sz w:val="24"/>
          <w:szCs w:val="24"/>
          <w:shd w:val="clear" w:color="auto" w:fill="FFFFFF"/>
        </w:rPr>
        <w:t xml:space="preserve">5. </w:t>
      </w:r>
      <w:r w:rsidRPr="00FD4CBD">
        <w:rPr>
          <w:rFonts w:ascii="Sylfaen" w:hAnsi="Sylfaen" w:cs="Arial"/>
          <w:sz w:val="24"/>
          <w:szCs w:val="24"/>
          <w:shd w:val="clear" w:color="auto" w:fill="FFFFFF"/>
        </w:rPr>
        <w:t>Պ</w:t>
      </w:r>
      <w:r w:rsidRPr="0034149F">
        <w:rPr>
          <w:rFonts w:ascii="Sylfaen" w:hAnsi="Sylfaen" w:cs="Arial"/>
          <w:sz w:val="24"/>
          <w:szCs w:val="24"/>
          <w:shd w:val="clear" w:color="auto" w:fill="FFFFFF"/>
        </w:rPr>
        <w:t>ահանջվող գումարի չափ</w:t>
      </w:r>
      <w:r w:rsidRPr="009C444B">
        <w:rPr>
          <w:rFonts w:ascii="Sylfaen" w:hAnsi="Sylfaen" w:cs="Arial"/>
          <w:sz w:val="24"/>
          <w:szCs w:val="24"/>
          <w:shd w:val="clear" w:color="auto" w:fill="FFFFFF"/>
        </w:rPr>
        <w:t>ը</w:t>
      </w:r>
      <w:r w:rsidRPr="0034149F">
        <w:rPr>
          <w:rFonts w:ascii="Sylfaen" w:hAnsi="Sylfaen" w:cs="Arial"/>
          <w:sz w:val="24"/>
          <w:szCs w:val="24"/>
          <w:shd w:val="clear" w:color="auto" w:fill="FFFFFF"/>
        </w:rPr>
        <w:t xml:space="preserve"> </w:t>
      </w:r>
      <w:r>
        <w:rPr>
          <w:rFonts w:ascii="Sylfaen" w:hAnsi="Sylfaen" w:cs="Arial"/>
          <w:sz w:val="24"/>
          <w:szCs w:val="24"/>
          <w:shd w:val="clear" w:color="auto" w:fill="FFFFFF"/>
        </w:rPr>
        <w:t>հիմնավոր է</w:t>
      </w:r>
      <w:r w:rsidRPr="009C444B">
        <w:rPr>
          <w:rFonts w:ascii="Sylfaen" w:hAnsi="Sylfaen" w:cs="Arial"/>
          <w:sz w:val="24"/>
          <w:szCs w:val="24"/>
          <w:shd w:val="clear" w:color="auto" w:fill="FFFFFF"/>
        </w:rPr>
        <w:t>:</w:t>
      </w:r>
    </w:p>
    <w:p w14:paraId="7C0757E2" w14:textId="77777777" w:rsidR="00962690" w:rsidRPr="009C444B" w:rsidRDefault="00962690" w:rsidP="00962690">
      <w:pPr>
        <w:spacing w:after="0" w:line="240" w:lineRule="auto"/>
        <w:rPr>
          <w:rFonts w:ascii="Sylfaen" w:hAnsi="Sylfaen" w:cs="Arial"/>
          <w:sz w:val="24"/>
          <w:szCs w:val="24"/>
          <w:shd w:val="clear" w:color="auto" w:fill="FFFFFF"/>
        </w:rPr>
      </w:pPr>
    </w:p>
    <w:p w14:paraId="40C366CC" w14:textId="77777777" w:rsidR="00962690" w:rsidRPr="0034149F" w:rsidRDefault="00962690" w:rsidP="00962690">
      <w:pPr>
        <w:spacing w:after="0" w:line="240" w:lineRule="auto"/>
        <w:ind w:firstLine="360"/>
        <w:rPr>
          <w:rFonts w:ascii="Sylfaen" w:hAnsi="Sylfaen" w:cs="Arial"/>
          <w:sz w:val="24"/>
          <w:szCs w:val="24"/>
          <w:shd w:val="clear" w:color="auto" w:fill="FFFFFF"/>
        </w:rPr>
      </w:pPr>
      <w:r w:rsidRPr="0034149F">
        <w:rPr>
          <w:rFonts w:ascii="Sylfaen" w:hAnsi="Sylfaen" w:cs="Arial"/>
          <w:sz w:val="24"/>
          <w:szCs w:val="24"/>
          <w:shd w:val="clear" w:color="auto" w:fill="FFFFFF"/>
        </w:rPr>
        <w:t xml:space="preserve">Իսկ պատասխանողը </w:t>
      </w:r>
      <w:r w:rsidRPr="00FD4CBD">
        <w:rPr>
          <w:rFonts w:ascii="Sylfaen" w:hAnsi="Sylfaen" w:cs="Arial"/>
          <w:sz w:val="24"/>
          <w:szCs w:val="24"/>
          <w:shd w:val="clear" w:color="auto" w:fill="FFFFFF"/>
        </w:rPr>
        <w:t>պետք է ապացուցի</w:t>
      </w:r>
      <w:r w:rsidRPr="009C444B">
        <w:rPr>
          <w:rFonts w:ascii="Sylfaen" w:hAnsi="Sylfaen" w:cs="Arial"/>
          <w:sz w:val="24"/>
          <w:szCs w:val="24"/>
          <w:shd w:val="clear" w:color="auto" w:fill="FFFFFF"/>
        </w:rPr>
        <w:t>, որ՝</w:t>
      </w:r>
      <w:r w:rsidRPr="0034149F">
        <w:rPr>
          <w:rFonts w:ascii="Sylfaen" w:hAnsi="Sylfaen" w:cs="Arial"/>
          <w:sz w:val="24"/>
          <w:szCs w:val="24"/>
          <w:shd w:val="clear" w:color="auto" w:fill="FFFFFF"/>
        </w:rPr>
        <w:t xml:space="preserve"> </w:t>
      </w:r>
    </w:p>
    <w:p w14:paraId="234B76F4" w14:textId="77777777" w:rsidR="00962690" w:rsidRDefault="00962690" w:rsidP="00962690">
      <w:pPr>
        <w:spacing w:after="0" w:line="240" w:lineRule="auto"/>
        <w:rPr>
          <w:rFonts w:ascii="Sylfaen" w:hAnsi="Sylfaen" w:cs="Arial"/>
          <w:sz w:val="24"/>
          <w:szCs w:val="24"/>
          <w:shd w:val="clear" w:color="auto" w:fill="FFFFFF"/>
        </w:rPr>
      </w:pPr>
      <w:r w:rsidRPr="0034149F">
        <w:rPr>
          <w:rFonts w:ascii="Sylfaen" w:hAnsi="Sylfaen" w:cs="Arial"/>
          <w:sz w:val="24"/>
          <w:szCs w:val="24"/>
          <w:shd w:val="clear" w:color="auto" w:fill="FFFFFF"/>
        </w:rPr>
        <w:t xml:space="preserve">1. </w:t>
      </w:r>
      <w:r w:rsidRPr="00FD4CBD">
        <w:rPr>
          <w:rFonts w:ascii="Sylfaen" w:hAnsi="Sylfaen" w:cs="Arial"/>
          <w:sz w:val="24"/>
          <w:szCs w:val="24"/>
          <w:shd w:val="clear" w:color="auto" w:fill="FFFFFF"/>
        </w:rPr>
        <w:t>Ն</w:t>
      </w:r>
      <w:r w:rsidRPr="0034149F">
        <w:rPr>
          <w:rFonts w:ascii="Sylfaen" w:hAnsi="Sylfaen" w:cs="Arial"/>
          <w:sz w:val="24"/>
          <w:szCs w:val="24"/>
          <w:shd w:val="clear" w:color="auto" w:fill="FFFFFF"/>
        </w:rPr>
        <w:t>երկայացված փաստացի տվյալները համապատասխան</w:t>
      </w:r>
      <w:r w:rsidRPr="00FD4CBD">
        <w:rPr>
          <w:rFonts w:ascii="Sylfaen" w:hAnsi="Sylfaen" w:cs="Arial"/>
          <w:sz w:val="24"/>
          <w:szCs w:val="24"/>
          <w:shd w:val="clear" w:color="auto" w:fill="FFFFFF"/>
        </w:rPr>
        <w:t>ում են իրականությանը</w:t>
      </w:r>
      <w:r w:rsidRPr="0034149F">
        <w:rPr>
          <w:rFonts w:ascii="Sylfaen" w:hAnsi="Sylfaen" w:cs="Arial"/>
          <w:sz w:val="24"/>
          <w:szCs w:val="24"/>
          <w:shd w:val="clear" w:color="auto" w:fill="FFFFFF"/>
        </w:rPr>
        <w:t xml:space="preserve"> կամ զրպարտ</w:t>
      </w:r>
      <w:r w:rsidRPr="009C444B">
        <w:rPr>
          <w:rFonts w:ascii="Sylfaen" w:hAnsi="Sylfaen" w:cs="Arial"/>
          <w:sz w:val="24"/>
          <w:szCs w:val="24"/>
          <w:shd w:val="clear" w:color="auto" w:fill="FFFFFF"/>
        </w:rPr>
        <w:t>չ</w:t>
      </w:r>
      <w:r w:rsidRPr="0034149F">
        <w:rPr>
          <w:rFonts w:ascii="Sylfaen" w:hAnsi="Sylfaen" w:cs="Arial"/>
          <w:sz w:val="24"/>
          <w:szCs w:val="24"/>
          <w:shd w:val="clear" w:color="auto" w:fill="FFFFFF"/>
        </w:rPr>
        <w:t>ական չ</w:t>
      </w:r>
      <w:r w:rsidRPr="00FD4CBD">
        <w:rPr>
          <w:rFonts w:ascii="Sylfaen" w:hAnsi="Sylfaen" w:cs="Arial"/>
          <w:sz w:val="24"/>
          <w:szCs w:val="24"/>
          <w:shd w:val="clear" w:color="auto" w:fill="FFFFFF"/>
        </w:rPr>
        <w:t>են</w:t>
      </w:r>
      <w:r w:rsidRPr="0034149F">
        <w:rPr>
          <w:rFonts w:ascii="Sylfaen" w:hAnsi="Sylfaen" w:cs="Arial"/>
          <w:sz w:val="24"/>
          <w:szCs w:val="24"/>
          <w:shd w:val="clear" w:color="auto" w:fill="FFFFFF"/>
        </w:rPr>
        <w:t>,</w:t>
      </w:r>
      <w:r w:rsidRPr="0034149F">
        <w:rPr>
          <w:rFonts w:ascii="Sylfaen" w:hAnsi="Sylfaen" w:cs="Arial"/>
          <w:sz w:val="24"/>
          <w:szCs w:val="24"/>
        </w:rPr>
        <w:br/>
      </w:r>
      <w:r w:rsidRPr="0034149F">
        <w:rPr>
          <w:rFonts w:ascii="Sylfaen" w:hAnsi="Sylfaen" w:cs="Arial"/>
          <w:sz w:val="24"/>
          <w:szCs w:val="24"/>
          <w:shd w:val="clear" w:color="auto" w:fill="FFFFFF"/>
        </w:rPr>
        <w:t xml:space="preserve">2. </w:t>
      </w:r>
      <w:r w:rsidRPr="009C444B">
        <w:rPr>
          <w:rFonts w:ascii="Sylfaen" w:hAnsi="Sylfaen" w:cs="Arial"/>
          <w:sz w:val="24"/>
          <w:szCs w:val="24"/>
          <w:shd w:val="clear" w:color="auto" w:fill="FFFFFF"/>
        </w:rPr>
        <w:t>Ո</w:t>
      </w:r>
      <w:r w:rsidRPr="0034149F">
        <w:rPr>
          <w:rFonts w:ascii="Sylfaen" w:hAnsi="Sylfaen" w:cs="Arial"/>
          <w:sz w:val="24"/>
          <w:szCs w:val="24"/>
          <w:shd w:val="clear" w:color="auto" w:fill="FFFFFF"/>
        </w:rPr>
        <w:t>ղջամտության սահմաններում</w:t>
      </w:r>
      <w:r w:rsidRPr="009C444B">
        <w:rPr>
          <w:rFonts w:ascii="Sylfaen" w:hAnsi="Sylfaen" w:cs="Arial"/>
          <w:sz w:val="24"/>
          <w:szCs w:val="24"/>
          <w:shd w:val="clear" w:color="auto" w:fill="FFFFFF"/>
        </w:rPr>
        <w:t xml:space="preserve"> միջոցներ </w:t>
      </w:r>
      <w:r>
        <w:rPr>
          <w:rFonts w:ascii="Sylfaen" w:hAnsi="Sylfaen" w:cs="Arial"/>
          <w:sz w:val="24"/>
          <w:szCs w:val="24"/>
          <w:shd w:val="clear" w:color="auto" w:fill="FFFFFF"/>
        </w:rPr>
        <w:t>է</w:t>
      </w:r>
      <w:r w:rsidRPr="009C444B">
        <w:rPr>
          <w:rFonts w:ascii="Sylfaen" w:hAnsi="Sylfaen" w:cs="Arial"/>
          <w:sz w:val="24"/>
          <w:szCs w:val="24"/>
          <w:shd w:val="clear" w:color="auto" w:fill="FFFFFF"/>
        </w:rPr>
        <w:t xml:space="preserve"> ձեռնարկել հ</w:t>
      </w:r>
      <w:r w:rsidRPr="0034149F">
        <w:rPr>
          <w:rFonts w:ascii="Sylfaen" w:hAnsi="Sylfaen" w:cs="Arial"/>
          <w:sz w:val="24"/>
          <w:szCs w:val="24"/>
          <w:shd w:val="clear" w:color="auto" w:fill="FFFFFF"/>
        </w:rPr>
        <w:t>րապարակված արտահայտությունների ճշմարտ</w:t>
      </w:r>
      <w:r>
        <w:rPr>
          <w:rFonts w:ascii="Sylfaen" w:hAnsi="Sylfaen" w:cs="Arial"/>
          <w:sz w:val="24"/>
          <w:szCs w:val="24"/>
          <w:shd w:val="clear" w:color="auto" w:fill="FFFFFF"/>
        </w:rPr>
        <w:t>ացի</w:t>
      </w:r>
      <w:r w:rsidRPr="0034149F">
        <w:rPr>
          <w:rFonts w:ascii="Sylfaen" w:hAnsi="Sylfaen" w:cs="Arial"/>
          <w:sz w:val="24"/>
          <w:szCs w:val="24"/>
          <w:shd w:val="clear" w:color="auto" w:fill="FFFFFF"/>
        </w:rPr>
        <w:t>ությունը և հիմնավորվածությունը պարզելու, ինչպես նաև արտահայտությունները հավասարակշռված և բարեխղճորեն ներկայացնելու համար:</w:t>
      </w:r>
    </w:p>
    <w:p w14:paraId="211F3620" w14:textId="77777777" w:rsidR="00962690" w:rsidRPr="0034149F" w:rsidRDefault="00962690" w:rsidP="00962690">
      <w:pPr>
        <w:spacing w:after="0" w:line="240" w:lineRule="auto"/>
        <w:rPr>
          <w:rFonts w:ascii="Sylfaen" w:hAnsi="Sylfaen" w:cs="Arial"/>
          <w:sz w:val="24"/>
          <w:szCs w:val="24"/>
          <w:shd w:val="clear" w:color="auto" w:fill="FFFFFF"/>
        </w:rPr>
      </w:pPr>
    </w:p>
    <w:p w14:paraId="456C280A" w14:textId="77777777" w:rsidR="00962690" w:rsidRPr="0034149F" w:rsidRDefault="00962690" w:rsidP="00962690">
      <w:pPr>
        <w:spacing w:after="0" w:line="240" w:lineRule="auto"/>
        <w:ind w:firstLine="360"/>
        <w:rPr>
          <w:rFonts w:ascii="Sylfaen" w:hAnsi="Sylfaen" w:cs="Arial"/>
          <w:sz w:val="24"/>
          <w:szCs w:val="24"/>
          <w:shd w:val="clear" w:color="auto" w:fill="FFFFFF"/>
        </w:rPr>
      </w:pPr>
      <w:r w:rsidRPr="00B940FA">
        <w:rPr>
          <w:rFonts w:ascii="Sylfaen" w:hAnsi="Sylfaen" w:cs="Arial"/>
          <w:sz w:val="24"/>
          <w:szCs w:val="24"/>
          <w:shd w:val="clear" w:color="auto" w:fill="FFFFFF"/>
        </w:rPr>
        <w:t>Ապացույցներն ստանալուց հետո դատարանն</w:t>
      </w:r>
      <w:r w:rsidRPr="0034149F">
        <w:rPr>
          <w:rFonts w:ascii="Sylfaen" w:hAnsi="Sylfaen" w:cs="Arial"/>
          <w:sz w:val="24"/>
          <w:szCs w:val="24"/>
          <w:shd w:val="clear" w:color="auto" w:fill="FFFFFF"/>
        </w:rPr>
        <w:t xml:space="preserve"> </w:t>
      </w:r>
      <w:r>
        <w:rPr>
          <w:rFonts w:ascii="Sylfaen" w:hAnsi="Sylfaen" w:cs="Arial"/>
          <w:sz w:val="24"/>
          <w:szCs w:val="24"/>
          <w:shd w:val="clear" w:color="auto" w:fill="FFFFFF"/>
        </w:rPr>
        <w:t>արձանագրե</w:t>
      </w:r>
      <w:r w:rsidRPr="009C444B">
        <w:rPr>
          <w:rFonts w:ascii="Sylfaen" w:hAnsi="Sylfaen" w:cs="Arial"/>
          <w:sz w:val="24"/>
          <w:szCs w:val="24"/>
          <w:shd w:val="clear" w:color="auto" w:fill="FFFFFF"/>
        </w:rPr>
        <w:t>լ է,</w:t>
      </w:r>
      <w:r w:rsidRPr="0034149F">
        <w:rPr>
          <w:rFonts w:ascii="Sylfaen" w:hAnsi="Sylfaen" w:cs="Arial"/>
          <w:sz w:val="24"/>
          <w:szCs w:val="24"/>
          <w:shd w:val="clear" w:color="auto" w:fill="FFFFFF"/>
        </w:rPr>
        <w:t xml:space="preserve"> որ </w:t>
      </w:r>
      <w:r>
        <w:rPr>
          <w:rFonts w:ascii="Sylfaen" w:hAnsi="Sylfaen" w:cs="Arial"/>
          <w:sz w:val="24"/>
          <w:szCs w:val="24"/>
          <w:shd w:val="clear" w:color="auto" w:fill="FFFFFF"/>
        </w:rPr>
        <w:t>պ</w:t>
      </w:r>
      <w:r w:rsidRPr="0034149F">
        <w:rPr>
          <w:rFonts w:ascii="Sylfaen" w:hAnsi="Sylfaen" w:cs="Arial"/>
          <w:sz w:val="24"/>
          <w:szCs w:val="24"/>
          <w:shd w:val="clear" w:color="auto" w:fill="FFFFFF"/>
        </w:rPr>
        <w:t xml:space="preserve">ատասխանողները </w:t>
      </w:r>
      <w:r>
        <w:rPr>
          <w:rFonts w:ascii="Sylfaen" w:hAnsi="Sylfaen" w:cs="Arial"/>
          <w:sz w:val="24"/>
          <w:szCs w:val="24"/>
          <w:shd w:val="clear" w:color="auto" w:fill="FFFFFF"/>
        </w:rPr>
        <w:t>հ</w:t>
      </w:r>
      <w:r w:rsidRPr="0034149F">
        <w:rPr>
          <w:rFonts w:ascii="Sylfaen" w:hAnsi="Sylfaen" w:cs="Arial"/>
          <w:sz w:val="24"/>
          <w:szCs w:val="24"/>
          <w:shd w:val="clear" w:color="auto" w:fill="FFFFFF"/>
        </w:rPr>
        <w:t>այցվորի վերաբերյալ հրապարակային ներկայաց</w:t>
      </w:r>
      <w:r w:rsidRPr="009C444B">
        <w:rPr>
          <w:rFonts w:ascii="Sylfaen" w:hAnsi="Sylfaen" w:cs="Arial"/>
          <w:sz w:val="24"/>
          <w:szCs w:val="24"/>
          <w:shd w:val="clear" w:color="auto" w:fill="FFFFFF"/>
        </w:rPr>
        <w:t>ր</w:t>
      </w:r>
      <w:r w:rsidRPr="0034149F">
        <w:rPr>
          <w:rFonts w:ascii="Sylfaen" w:hAnsi="Sylfaen" w:cs="Arial"/>
          <w:sz w:val="24"/>
          <w:szCs w:val="24"/>
          <w:shd w:val="clear" w:color="auto" w:fill="FFFFFF"/>
        </w:rPr>
        <w:t xml:space="preserve">ել են տվյալներ, որոնք վերացական չեն և իրենց մեջ պարունակում են հստակ տեղեկություններ հայցվորի կողմից որոշակի գործողություններ կատարելու վերաբերյալ, </w:t>
      </w:r>
      <w:r>
        <w:rPr>
          <w:rFonts w:ascii="Sylfaen" w:hAnsi="Sylfaen" w:cs="Arial"/>
          <w:sz w:val="24"/>
          <w:szCs w:val="24"/>
          <w:shd w:val="clear" w:color="auto" w:fill="FFFFFF"/>
        </w:rPr>
        <w:t>մինչդեռ</w:t>
      </w:r>
      <w:r w:rsidRPr="0034149F">
        <w:rPr>
          <w:rFonts w:ascii="Sylfaen" w:hAnsi="Sylfaen" w:cs="Arial"/>
          <w:sz w:val="24"/>
          <w:szCs w:val="24"/>
          <w:shd w:val="clear" w:color="auto" w:fill="FFFFFF"/>
        </w:rPr>
        <w:t xml:space="preserve"> դրանց վերաբերյալ որևէ ապացույց դատարան չի ներկայացվել:</w:t>
      </w:r>
    </w:p>
    <w:p w14:paraId="6148ED3C" w14:textId="77777777" w:rsidR="00962690" w:rsidRPr="0034149F" w:rsidRDefault="00962690" w:rsidP="00962690">
      <w:pPr>
        <w:spacing w:after="0" w:line="240" w:lineRule="auto"/>
        <w:ind w:firstLine="360"/>
        <w:rPr>
          <w:rFonts w:ascii="Sylfaen" w:hAnsi="Sylfaen" w:cs="Arial"/>
          <w:sz w:val="24"/>
          <w:szCs w:val="24"/>
        </w:rPr>
      </w:pPr>
      <w:r w:rsidRPr="0034149F">
        <w:rPr>
          <w:rFonts w:ascii="Sylfaen" w:hAnsi="Sylfaen" w:cs="Arial"/>
          <w:sz w:val="24"/>
          <w:szCs w:val="24"/>
          <w:shd w:val="clear" w:color="auto" w:fill="FFFFFF"/>
        </w:rPr>
        <w:lastRenderedPageBreak/>
        <w:t>Ըստ դատարանի</w:t>
      </w:r>
      <w:r>
        <w:rPr>
          <w:rFonts w:ascii="Sylfaen" w:hAnsi="Sylfaen" w:cs="Arial"/>
          <w:sz w:val="24"/>
          <w:szCs w:val="24"/>
          <w:shd w:val="clear" w:color="auto" w:fill="FFFFFF"/>
        </w:rPr>
        <w:t>՝</w:t>
      </w:r>
      <w:r w:rsidRPr="0034149F">
        <w:rPr>
          <w:rFonts w:ascii="Sylfaen" w:hAnsi="Sylfaen" w:cs="Arial"/>
          <w:sz w:val="24"/>
          <w:szCs w:val="24"/>
          <w:shd w:val="clear" w:color="auto" w:fill="FFFFFF"/>
        </w:rPr>
        <w:t xml:space="preserve"> «Ինժեներական քաղաք»-ի ստեղծման վարկային համաձայնագիրը Հայաստանի </w:t>
      </w:r>
      <w:r w:rsidRPr="00B940FA">
        <w:rPr>
          <w:rFonts w:ascii="Sylfaen" w:hAnsi="Sylfaen" w:cs="Arial"/>
          <w:sz w:val="24"/>
          <w:szCs w:val="24"/>
          <w:shd w:val="clear" w:color="auto" w:fill="FFFFFF"/>
        </w:rPr>
        <w:t xml:space="preserve">ու </w:t>
      </w:r>
      <w:r>
        <w:rPr>
          <w:rFonts w:ascii="Sylfaen" w:hAnsi="Sylfaen" w:cs="Arial"/>
          <w:sz w:val="24"/>
          <w:szCs w:val="24"/>
          <w:shd w:val="clear" w:color="auto" w:fill="FFFFFF"/>
        </w:rPr>
        <w:t>Համաշխարհային</w:t>
      </w:r>
      <w:r w:rsidRPr="00B940FA">
        <w:rPr>
          <w:rFonts w:ascii="Sylfaen" w:hAnsi="Sylfaen" w:cs="Arial"/>
          <w:sz w:val="24"/>
          <w:szCs w:val="24"/>
          <w:shd w:val="clear" w:color="auto" w:fill="FFFFFF"/>
        </w:rPr>
        <w:t xml:space="preserve"> բանկի </w:t>
      </w:r>
      <w:r w:rsidRPr="0034149F">
        <w:rPr>
          <w:rFonts w:ascii="Sylfaen" w:hAnsi="Sylfaen" w:cs="Arial"/>
          <w:sz w:val="24"/>
          <w:szCs w:val="24"/>
          <w:shd w:val="clear" w:color="auto" w:fill="FFFFFF"/>
        </w:rPr>
        <w:t>միջև ստորագրվել է 2014թ. օգոստոսի 6-ին</w:t>
      </w:r>
      <w:r w:rsidRPr="009C444B">
        <w:rPr>
          <w:rFonts w:ascii="Sylfaen" w:hAnsi="Sylfaen" w:cs="Arial"/>
          <w:sz w:val="24"/>
          <w:szCs w:val="24"/>
          <w:shd w:val="clear" w:color="auto" w:fill="FFFFFF"/>
        </w:rPr>
        <w:t>,</w:t>
      </w:r>
      <w:r w:rsidRPr="0034149F">
        <w:rPr>
          <w:rFonts w:ascii="Sylfaen" w:hAnsi="Sylfaen" w:cs="Arial"/>
          <w:sz w:val="24"/>
          <w:szCs w:val="24"/>
          <w:shd w:val="clear" w:color="auto" w:fill="FFFFFF"/>
        </w:rPr>
        <w:t xml:space="preserve"> իսկ </w:t>
      </w:r>
      <w:r>
        <w:rPr>
          <w:rFonts w:ascii="Sylfaen" w:hAnsi="Sylfaen" w:cs="Arial"/>
          <w:sz w:val="24"/>
          <w:szCs w:val="24"/>
          <w:shd w:val="clear" w:color="auto" w:fill="FFFFFF"/>
        </w:rPr>
        <w:t>հ</w:t>
      </w:r>
      <w:r w:rsidRPr="0034149F">
        <w:rPr>
          <w:rFonts w:ascii="Sylfaen" w:hAnsi="Sylfaen" w:cs="Arial"/>
          <w:sz w:val="24"/>
          <w:szCs w:val="24"/>
          <w:shd w:val="clear" w:color="auto" w:fill="FFFFFF"/>
        </w:rPr>
        <w:t xml:space="preserve">այցվորը քաղաքական պաշտոնի է անցել 2018թ. մայիսին, հետևաբար </w:t>
      </w:r>
      <w:r>
        <w:rPr>
          <w:rFonts w:ascii="Sylfaen" w:hAnsi="Sylfaen" w:cs="Arial"/>
          <w:sz w:val="24"/>
          <w:szCs w:val="24"/>
          <w:shd w:val="clear" w:color="auto" w:fill="FFFFFF"/>
        </w:rPr>
        <w:t>նա</w:t>
      </w:r>
      <w:r w:rsidRPr="0034149F">
        <w:rPr>
          <w:rFonts w:ascii="Sylfaen" w:hAnsi="Sylfaen" w:cs="Arial"/>
          <w:sz w:val="24"/>
          <w:szCs w:val="24"/>
          <w:shd w:val="clear" w:color="auto" w:fill="FFFFFF"/>
        </w:rPr>
        <w:t xml:space="preserve"> որևէ դեր չէր կարող ունենալ պետության կողմից այդպիսի վարկային միջոցների ներգրավման </w:t>
      </w:r>
      <w:r w:rsidRPr="009C444B">
        <w:rPr>
          <w:rFonts w:ascii="Sylfaen" w:hAnsi="Sylfaen" w:cs="Arial"/>
          <w:sz w:val="24"/>
          <w:szCs w:val="24"/>
          <w:shd w:val="clear" w:color="auto" w:fill="FFFFFF"/>
        </w:rPr>
        <w:t xml:space="preserve">շուրջ </w:t>
      </w:r>
      <w:r w:rsidRPr="0034149F">
        <w:rPr>
          <w:rFonts w:ascii="Sylfaen" w:hAnsi="Sylfaen" w:cs="Arial"/>
          <w:sz w:val="24"/>
          <w:szCs w:val="24"/>
          <w:shd w:val="clear" w:color="auto" w:fill="FFFFFF"/>
        </w:rPr>
        <w:t>անհրաժեշտ որոշումների կայացման</w:t>
      </w:r>
      <w:r w:rsidRPr="009C444B">
        <w:rPr>
          <w:rFonts w:ascii="Sylfaen" w:hAnsi="Sylfaen" w:cs="Arial"/>
          <w:sz w:val="24"/>
          <w:szCs w:val="24"/>
          <w:shd w:val="clear" w:color="auto" w:fill="FFFFFF"/>
        </w:rPr>
        <w:t xml:space="preserve"> </w:t>
      </w:r>
      <w:r>
        <w:rPr>
          <w:rFonts w:ascii="Sylfaen" w:hAnsi="Sylfaen" w:cs="Arial"/>
          <w:sz w:val="24"/>
          <w:szCs w:val="24"/>
          <w:shd w:val="clear" w:color="auto" w:fill="FFFFFF"/>
        </w:rPr>
        <w:t>գործ</w:t>
      </w:r>
      <w:r w:rsidRPr="009C444B">
        <w:rPr>
          <w:rFonts w:ascii="Sylfaen" w:hAnsi="Sylfaen" w:cs="Arial"/>
          <w:sz w:val="24"/>
          <w:szCs w:val="24"/>
          <w:shd w:val="clear" w:color="auto" w:fill="FFFFFF"/>
        </w:rPr>
        <w:t>ում</w:t>
      </w:r>
      <w:r w:rsidRPr="0034149F">
        <w:rPr>
          <w:rFonts w:ascii="Sylfaen" w:hAnsi="Sylfaen" w:cs="Arial"/>
          <w:sz w:val="24"/>
          <w:szCs w:val="24"/>
          <w:shd w:val="clear" w:color="auto" w:fill="FFFFFF"/>
        </w:rPr>
        <w:t>:</w:t>
      </w:r>
    </w:p>
    <w:p w14:paraId="45C1FC53" w14:textId="77777777" w:rsidR="00962690" w:rsidRPr="0034149F" w:rsidRDefault="00962690" w:rsidP="00962690">
      <w:pPr>
        <w:spacing w:after="0" w:line="240" w:lineRule="auto"/>
        <w:ind w:firstLine="360"/>
        <w:rPr>
          <w:rFonts w:ascii="Sylfaen" w:hAnsi="Sylfaen" w:cs="Arial"/>
          <w:sz w:val="24"/>
          <w:szCs w:val="24"/>
          <w:shd w:val="clear" w:color="auto" w:fill="FFFFFF"/>
        </w:rPr>
      </w:pPr>
      <w:r w:rsidRPr="0034149F">
        <w:rPr>
          <w:rFonts w:ascii="Sylfaen" w:hAnsi="Sylfaen" w:cs="Arial"/>
          <w:sz w:val="24"/>
          <w:szCs w:val="24"/>
          <w:shd w:val="clear" w:color="auto" w:fill="FFFFFF"/>
        </w:rPr>
        <w:t>Դատարանը հաստատե</w:t>
      </w:r>
      <w:r w:rsidRPr="009C444B">
        <w:rPr>
          <w:rFonts w:ascii="Sylfaen" w:hAnsi="Sylfaen" w:cs="Arial"/>
          <w:sz w:val="24"/>
          <w:szCs w:val="24"/>
          <w:shd w:val="clear" w:color="auto" w:fill="FFFFFF"/>
        </w:rPr>
        <w:t>լ է</w:t>
      </w:r>
      <w:r w:rsidRPr="0034149F">
        <w:rPr>
          <w:rFonts w:ascii="Sylfaen" w:hAnsi="Sylfaen" w:cs="Arial"/>
          <w:sz w:val="24"/>
          <w:szCs w:val="24"/>
          <w:shd w:val="clear" w:color="auto" w:fill="FFFFFF"/>
        </w:rPr>
        <w:t>, որ հոդվածում նշված տվյալներն արատավորող տեղեկություններ են</w:t>
      </w:r>
      <w:r>
        <w:rPr>
          <w:rFonts w:ascii="Sylfaen" w:hAnsi="Sylfaen" w:cs="Arial"/>
          <w:sz w:val="24"/>
          <w:szCs w:val="24"/>
          <w:shd w:val="clear" w:color="auto" w:fill="FFFFFF"/>
        </w:rPr>
        <w:t>,</w:t>
      </w:r>
      <w:r w:rsidRPr="0034149F">
        <w:rPr>
          <w:rFonts w:ascii="Sylfaen" w:hAnsi="Sylfaen" w:cs="Arial"/>
          <w:sz w:val="24"/>
          <w:szCs w:val="24"/>
          <w:shd w:val="clear" w:color="auto" w:fill="FFFFFF"/>
        </w:rPr>
        <w:t xml:space="preserve"> և դրանց հրապարակմամբ նսեմացվել են հայցվորի պատիվն ու արժանապատվությունը, հայցվորին վերագրվել են մի շարք արարքներ</w:t>
      </w:r>
      <w:r>
        <w:rPr>
          <w:rFonts w:ascii="Sylfaen" w:hAnsi="Sylfaen" w:cs="Arial"/>
          <w:sz w:val="24"/>
          <w:szCs w:val="24"/>
          <w:shd w:val="clear" w:color="auto" w:fill="FFFFFF"/>
        </w:rPr>
        <w:t>,</w:t>
      </w:r>
      <w:r w:rsidRPr="0034149F">
        <w:rPr>
          <w:rFonts w:ascii="Sylfaen" w:hAnsi="Sylfaen" w:cs="Arial"/>
          <w:sz w:val="24"/>
          <w:szCs w:val="24"/>
          <w:shd w:val="clear" w:color="auto" w:fill="FFFFFF"/>
        </w:rPr>
        <w:t xml:space="preserve"> որ</w:t>
      </w:r>
      <w:r w:rsidRPr="009C444B">
        <w:rPr>
          <w:rFonts w:ascii="Sylfaen" w:hAnsi="Sylfaen" w:cs="Arial"/>
          <w:sz w:val="24"/>
          <w:szCs w:val="24"/>
          <w:shd w:val="clear" w:color="auto" w:fill="FFFFFF"/>
        </w:rPr>
        <w:t>ոնք</w:t>
      </w:r>
      <w:r w:rsidRPr="0034149F">
        <w:rPr>
          <w:rFonts w:ascii="Sylfaen" w:hAnsi="Sylfaen" w:cs="Arial"/>
          <w:sz w:val="24"/>
          <w:szCs w:val="24"/>
          <w:shd w:val="clear" w:color="auto" w:fill="FFFFFF"/>
        </w:rPr>
        <w:t xml:space="preserve"> չ</w:t>
      </w:r>
      <w:r w:rsidRPr="009C444B">
        <w:rPr>
          <w:rFonts w:ascii="Sylfaen" w:hAnsi="Sylfaen" w:cs="Arial"/>
          <w:sz w:val="24"/>
          <w:szCs w:val="24"/>
          <w:shd w:val="clear" w:color="auto" w:fill="FFFFFF"/>
        </w:rPr>
        <w:t>են</w:t>
      </w:r>
      <w:r w:rsidRPr="0034149F">
        <w:rPr>
          <w:rFonts w:ascii="Sylfaen" w:hAnsi="Sylfaen" w:cs="Arial"/>
          <w:sz w:val="24"/>
          <w:szCs w:val="24"/>
          <w:shd w:val="clear" w:color="auto" w:fill="FFFFFF"/>
        </w:rPr>
        <w:t xml:space="preserve"> համապատասխանում իրականությանը:</w:t>
      </w:r>
    </w:p>
    <w:p w14:paraId="3DF9DAB6" w14:textId="77777777" w:rsidR="00962690" w:rsidRPr="0034149F" w:rsidRDefault="00962690" w:rsidP="00962690">
      <w:pPr>
        <w:spacing w:after="0" w:line="240" w:lineRule="auto"/>
        <w:ind w:firstLine="360"/>
        <w:rPr>
          <w:rFonts w:ascii="Sylfaen" w:hAnsi="Sylfaen" w:cs="Arial"/>
          <w:sz w:val="24"/>
          <w:szCs w:val="24"/>
        </w:rPr>
      </w:pPr>
      <w:r w:rsidRPr="0034149F">
        <w:rPr>
          <w:rFonts w:ascii="Sylfaen" w:hAnsi="Sylfaen" w:cs="Arial"/>
          <w:sz w:val="24"/>
          <w:szCs w:val="24"/>
          <w:shd w:val="clear" w:color="auto" w:fill="FFFFFF"/>
        </w:rPr>
        <w:t xml:space="preserve">Ըստ դատական ակտի՝ պատասխանողների կողմից </w:t>
      </w:r>
      <w:r w:rsidRPr="009C444B">
        <w:rPr>
          <w:rFonts w:ascii="Sylfaen" w:hAnsi="Sylfaen" w:cs="Arial"/>
          <w:sz w:val="24"/>
          <w:szCs w:val="24"/>
          <w:shd w:val="clear" w:color="auto" w:fill="FFFFFF"/>
        </w:rPr>
        <w:t xml:space="preserve">խնդրո առարկա </w:t>
      </w:r>
      <w:r w:rsidRPr="0034149F">
        <w:rPr>
          <w:rFonts w:ascii="Sylfaen" w:hAnsi="Sylfaen" w:cs="Arial"/>
          <w:sz w:val="24"/>
          <w:szCs w:val="24"/>
          <w:shd w:val="clear" w:color="auto" w:fill="FFFFFF"/>
        </w:rPr>
        <w:t>տեղեկություններ</w:t>
      </w:r>
      <w:r w:rsidRPr="009C444B">
        <w:rPr>
          <w:rFonts w:ascii="Sylfaen" w:hAnsi="Sylfaen" w:cs="Arial"/>
          <w:sz w:val="24"/>
          <w:szCs w:val="24"/>
          <w:shd w:val="clear" w:color="auto" w:fill="FFFFFF"/>
        </w:rPr>
        <w:t>ը</w:t>
      </w:r>
      <w:r w:rsidRPr="0034149F">
        <w:rPr>
          <w:rFonts w:ascii="Sylfaen" w:hAnsi="Sylfaen" w:cs="Arial"/>
          <w:sz w:val="24"/>
          <w:szCs w:val="24"/>
          <w:shd w:val="clear" w:color="auto" w:fill="FFFFFF"/>
        </w:rPr>
        <w:t xml:space="preserve"> հրապարակելը հետապնդել</w:t>
      </w:r>
      <w:r>
        <w:rPr>
          <w:rFonts w:ascii="Sylfaen" w:hAnsi="Sylfaen" w:cs="Arial"/>
          <w:sz w:val="24"/>
          <w:szCs w:val="24"/>
          <w:shd w:val="clear" w:color="auto" w:fill="FFFFFF"/>
        </w:rPr>
        <w:t xml:space="preserve"> </w:t>
      </w:r>
      <w:r w:rsidRPr="0034149F">
        <w:rPr>
          <w:rFonts w:ascii="Sylfaen" w:hAnsi="Sylfaen" w:cs="Arial"/>
          <w:sz w:val="24"/>
          <w:szCs w:val="24"/>
          <w:shd w:val="clear" w:color="auto" w:fill="FFFFFF"/>
        </w:rPr>
        <w:t xml:space="preserve">է միայն մեկ նպատակ՝ ոչ թե հանրությանը մատուցել օբյեկտիվ և արժանահավատ </w:t>
      </w:r>
      <w:r>
        <w:rPr>
          <w:rFonts w:ascii="Sylfaen" w:hAnsi="Sylfaen" w:cs="Arial"/>
          <w:sz w:val="24"/>
          <w:szCs w:val="24"/>
          <w:shd w:val="clear" w:color="auto" w:fill="FFFFFF"/>
        </w:rPr>
        <w:t>տեղեկություններ</w:t>
      </w:r>
      <w:r w:rsidRPr="0034149F">
        <w:rPr>
          <w:rFonts w:ascii="Sylfaen" w:hAnsi="Sylfaen" w:cs="Arial"/>
          <w:sz w:val="24"/>
          <w:szCs w:val="24"/>
          <w:shd w:val="clear" w:color="auto" w:fill="FFFFFF"/>
        </w:rPr>
        <w:t xml:space="preserve">, այլ արատավորել հայցվորի պատիվը և արժանապատվությունը, զրպարտել </w:t>
      </w:r>
      <w:r>
        <w:rPr>
          <w:rFonts w:ascii="Sylfaen" w:hAnsi="Sylfaen" w:cs="Arial"/>
          <w:sz w:val="24"/>
          <w:szCs w:val="24"/>
          <w:shd w:val="clear" w:color="auto" w:fill="FFFFFF"/>
        </w:rPr>
        <w:t>վերջինիս</w:t>
      </w:r>
      <w:r w:rsidRPr="0034149F">
        <w:rPr>
          <w:rFonts w:ascii="Sylfaen" w:hAnsi="Sylfaen" w:cs="Arial"/>
          <w:sz w:val="24"/>
          <w:szCs w:val="24"/>
          <w:shd w:val="clear" w:color="auto" w:fill="FFFFFF"/>
        </w:rPr>
        <w:t xml:space="preserve"> հանրության </w:t>
      </w:r>
      <w:r>
        <w:rPr>
          <w:rFonts w:ascii="Sylfaen" w:hAnsi="Sylfaen" w:cs="Arial"/>
          <w:sz w:val="24"/>
          <w:szCs w:val="24"/>
          <w:shd w:val="clear" w:color="auto" w:fill="FFFFFF"/>
        </w:rPr>
        <w:t>առաջ</w:t>
      </w:r>
      <w:r w:rsidRPr="0034149F">
        <w:rPr>
          <w:rFonts w:ascii="Sylfaen" w:hAnsi="Sylfaen" w:cs="Arial"/>
          <w:sz w:val="24"/>
          <w:szCs w:val="24"/>
          <w:shd w:val="clear" w:color="auto" w:fill="FFFFFF"/>
        </w:rPr>
        <w:t>:</w:t>
      </w:r>
    </w:p>
    <w:p w14:paraId="35485ACC" w14:textId="77777777" w:rsidR="00962690" w:rsidRDefault="00962690" w:rsidP="00962690">
      <w:pPr>
        <w:spacing w:after="0" w:line="240" w:lineRule="auto"/>
        <w:ind w:firstLine="360"/>
        <w:rPr>
          <w:rFonts w:ascii="Sylfaen" w:hAnsi="Sylfaen" w:cs="Arial"/>
          <w:sz w:val="24"/>
          <w:szCs w:val="24"/>
          <w:shd w:val="clear" w:color="auto" w:fill="FFFFFF"/>
        </w:rPr>
      </w:pPr>
      <w:r w:rsidRPr="0034149F">
        <w:rPr>
          <w:rFonts w:ascii="Sylfaen" w:hAnsi="Sylfaen" w:cs="Arial"/>
          <w:sz w:val="24"/>
          <w:szCs w:val="24"/>
        </w:rPr>
        <w:t xml:space="preserve">Դատարանը </w:t>
      </w:r>
      <w:r>
        <w:rPr>
          <w:rFonts w:ascii="Sylfaen" w:hAnsi="Sylfaen" w:cs="Arial"/>
          <w:sz w:val="24"/>
          <w:szCs w:val="24"/>
        </w:rPr>
        <w:t xml:space="preserve">եզրակացրել </w:t>
      </w:r>
      <w:r w:rsidRPr="009C444B">
        <w:rPr>
          <w:rFonts w:ascii="Sylfaen" w:hAnsi="Sylfaen" w:cs="Arial"/>
          <w:sz w:val="24"/>
          <w:szCs w:val="24"/>
        </w:rPr>
        <w:t>է նաև</w:t>
      </w:r>
      <w:r w:rsidRPr="0034149F">
        <w:rPr>
          <w:rFonts w:ascii="Sylfaen" w:hAnsi="Sylfaen" w:cs="Arial"/>
          <w:sz w:val="24"/>
          <w:szCs w:val="24"/>
        </w:rPr>
        <w:t xml:space="preserve">, որ </w:t>
      </w:r>
      <w:r w:rsidRPr="0034149F">
        <w:rPr>
          <w:rFonts w:ascii="Sylfaen" w:hAnsi="Sylfaen" w:cs="Arial"/>
          <w:sz w:val="24"/>
          <w:szCs w:val="24"/>
          <w:shd w:val="clear" w:color="auto" w:fill="FFFFFF"/>
        </w:rPr>
        <w:t>զրպարտությունը կատարվել է լրատվության այնպիսի միջոց</w:t>
      </w:r>
      <w:r>
        <w:rPr>
          <w:rFonts w:ascii="Sylfaen" w:hAnsi="Sylfaen" w:cs="Arial"/>
          <w:sz w:val="24"/>
          <w:szCs w:val="24"/>
          <w:shd w:val="clear" w:color="auto" w:fill="FFFFFF"/>
        </w:rPr>
        <w:t>ներ</w:t>
      </w:r>
      <w:r w:rsidRPr="0034149F">
        <w:rPr>
          <w:rFonts w:ascii="Sylfaen" w:hAnsi="Sylfaen" w:cs="Arial"/>
          <w:sz w:val="24"/>
          <w:szCs w:val="24"/>
          <w:shd w:val="clear" w:color="auto" w:fill="FFFFFF"/>
        </w:rPr>
        <w:t>ով, որ</w:t>
      </w:r>
      <w:r>
        <w:rPr>
          <w:rFonts w:ascii="Sylfaen" w:hAnsi="Sylfaen" w:cs="Arial"/>
          <w:sz w:val="24"/>
          <w:szCs w:val="24"/>
          <w:shd w:val="clear" w:color="auto" w:fill="FFFFFF"/>
        </w:rPr>
        <w:t>ոնք ունեն</w:t>
      </w:r>
      <w:r w:rsidRPr="0034149F">
        <w:rPr>
          <w:rFonts w:ascii="Sylfaen" w:hAnsi="Sylfaen" w:cs="Arial"/>
          <w:sz w:val="24"/>
          <w:szCs w:val="24"/>
          <w:shd w:val="clear" w:color="auto" w:fill="FFFFFF"/>
        </w:rPr>
        <w:t xml:space="preserve"> հասանելիության բարձր մակարդակ և տարածման ընդգրկուն շրջանակ, ինչն իր հերթին նպաստում է</w:t>
      </w:r>
      <w:r w:rsidRPr="009C444B">
        <w:rPr>
          <w:rFonts w:ascii="Sylfaen" w:hAnsi="Sylfaen" w:cs="Arial"/>
          <w:sz w:val="24"/>
          <w:szCs w:val="24"/>
          <w:shd w:val="clear" w:color="auto" w:fill="FFFFFF"/>
        </w:rPr>
        <w:t>, որ</w:t>
      </w:r>
      <w:r w:rsidRPr="0034149F">
        <w:rPr>
          <w:rFonts w:ascii="Sylfaen" w:hAnsi="Sylfaen" w:cs="Arial"/>
          <w:sz w:val="24"/>
          <w:szCs w:val="24"/>
          <w:shd w:val="clear" w:color="auto" w:fill="FFFFFF"/>
        </w:rPr>
        <w:t xml:space="preserve"> հիշյալ</w:t>
      </w:r>
      <w:r>
        <w:rPr>
          <w:rFonts w:ascii="Sylfaen" w:hAnsi="Sylfaen" w:cs="Arial"/>
          <w:sz w:val="24"/>
          <w:szCs w:val="24"/>
          <w:shd w:val="clear" w:color="auto" w:fill="FFFFFF"/>
        </w:rPr>
        <w:t xml:space="preserve"> հրապարակումն</w:t>
      </w:r>
      <w:r w:rsidRPr="0034149F">
        <w:rPr>
          <w:rFonts w:ascii="Sylfaen" w:hAnsi="Sylfaen" w:cs="Arial"/>
          <w:sz w:val="24"/>
          <w:szCs w:val="24"/>
          <w:shd w:val="clear" w:color="auto" w:fill="FFFFFF"/>
        </w:rPr>
        <w:t xml:space="preserve"> առավել լայն </w:t>
      </w:r>
      <w:r>
        <w:rPr>
          <w:rFonts w:ascii="Sylfaen" w:hAnsi="Sylfaen" w:cs="Arial"/>
          <w:sz w:val="24"/>
          <w:szCs w:val="24"/>
          <w:shd w:val="clear" w:color="auto" w:fill="FFFFFF"/>
        </w:rPr>
        <w:t>լսարան</w:t>
      </w:r>
      <w:r w:rsidRPr="0034149F">
        <w:rPr>
          <w:rFonts w:ascii="Sylfaen" w:hAnsi="Sylfaen" w:cs="Arial"/>
          <w:sz w:val="24"/>
          <w:szCs w:val="24"/>
          <w:shd w:val="clear" w:color="auto" w:fill="FFFFFF"/>
        </w:rPr>
        <w:t>ի</w:t>
      </w:r>
      <w:r>
        <w:rPr>
          <w:rFonts w:ascii="Sylfaen" w:hAnsi="Sylfaen" w:cs="Arial"/>
          <w:sz w:val="24"/>
          <w:szCs w:val="24"/>
          <w:shd w:val="clear" w:color="auto" w:fill="FFFFFF"/>
        </w:rPr>
        <w:t xml:space="preserve"> ուշադրությանն արժանանա</w:t>
      </w:r>
      <w:r w:rsidRPr="0034149F">
        <w:rPr>
          <w:rFonts w:ascii="Sylfaen" w:hAnsi="Sylfaen" w:cs="Arial"/>
          <w:sz w:val="24"/>
          <w:szCs w:val="24"/>
          <w:shd w:val="clear" w:color="auto" w:fill="FFFFFF"/>
        </w:rPr>
        <w:t>։</w:t>
      </w:r>
      <w:r>
        <w:rPr>
          <w:rFonts w:ascii="Sylfaen" w:hAnsi="Sylfaen" w:cs="Arial"/>
          <w:sz w:val="24"/>
          <w:szCs w:val="24"/>
        </w:rPr>
        <w:t xml:space="preserve"> </w:t>
      </w:r>
      <w:r w:rsidRPr="0034149F">
        <w:rPr>
          <w:rFonts w:ascii="Sylfaen" w:hAnsi="Sylfaen" w:cs="Arial"/>
          <w:sz w:val="24"/>
          <w:szCs w:val="24"/>
          <w:shd w:val="clear" w:color="auto" w:fill="FFFFFF"/>
        </w:rPr>
        <w:t>Հանրության կողմից հայցվորին տրվող գնահատականն ունի չափազանց կարևոր նշանակություն</w:t>
      </w:r>
      <w:r>
        <w:rPr>
          <w:rFonts w:ascii="Sylfaen" w:hAnsi="Sylfaen" w:cs="Arial"/>
          <w:sz w:val="24"/>
          <w:szCs w:val="24"/>
          <w:shd w:val="clear" w:color="auto" w:fill="FFFFFF"/>
        </w:rPr>
        <w:t>,</w:t>
      </w:r>
      <w:r w:rsidRPr="0034149F">
        <w:rPr>
          <w:rFonts w:ascii="Sylfaen" w:hAnsi="Sylfaen" w:cs="Arial"/>
          <w:sz w:val="24"/>
          <w:szCs w:val="24"/>
          <w:shd w:val="clear" w:color="auto" w:fill="FFFFFF"/>
        </w:rPr>
        <w:t xml:space="preserve"> քանի որ </w:t>
      </w:r>
      <w:r w:rsidRPr="00CF4FFF">
        <w:rPr>
          <w:rFonts w:ascii="Sylfaen" w:hAnsi="Sylfaen" w:cs="Arial"/>
          <w:sz w:val="24"/>
          <w:szCs w:val="24"/>
          <w:shd w:val="clear" w:color="auto" w:fill="FFFFFF"/>
        </w:rPr>
        <w:t>կարող է</w:t>
      </w:r>
      <w:r w:rsidRPr="0034149F">
        <w:rPr>
          <w:rFonts w:ascii="Sylfaen" w:hAnsi="Sylfaen" w:cs="Arial"/>
          <w:sz w:val="24"/>
          <w:szCs w:val="24"/>
          <w:shd w:val="clear" w:color="auto" w:fill="FFFFFF"/>
        </w:rPr>
        <w:t xml:space="preserve"> նսեմացն</w:t>
      </w:r>
      <w:r w:rsidRPr="00CF4FFF">
        <w:rPr>
          <w:rFonts w:ascii="Sylfaen" w:hAnsi="Sylfaen" w:cs="Arial"/>
          <w:sz w:val="24"/>
          <w:szCs w:val="24"/>
          <w:shd w:val="clear" w:color="auto" w:fill="FFFFFF"/>
        </w:rPr>
        <w:t>ել</w:t>
      </w:r>
      <w:r w:rsidRPr="0034149F">
        <w:rPr>
          <w:rFonts w:ascii="Sylfaen" w:hAnsi="Sylfaen" w:cs="Arial"/>
          <w:sz w:val="24"/>
          <w:szCs w:val="24"/>
          <w:shd w:val="clear" w:color="auto" w:fill="FFFFFF"/>
        </w:rPr>
        <w:t xml:space="preserve"> </w:t>
      </w:r>
      <w:r>
        <w:rPr>
          <w:rFonts w:ascii="Sylfaen" w:hAnsi="Sylfaen" w:cs="Arial"/>
          <w:sz w:val="24"/>
          <w:szCs w:val="24"/>
          <w:shd w:val="clear" w:color="auto" w:fill="FFFFFF"/>
        </w:rPr>
        <w:t>իր</w:t>
      </w:r>
      <w:r w:rsidRPr="00F75E22">
        <w:rPr>
          <w:rFonts w:ascii="Sylfaen" w:hAnsi="Sylfaen" w:cs="Arial"/>
          <w:sz w:val="24"/>
          <w:szCs w:val="24"/>
          <w:shd w:val="clear" w:color="auto" w:fill="FFFFFF"/>
        </w:rPr>
        <w:t xml:space="preserve"> </w:t>
      </w:r>
      <w:r w:rsidRPr="0034149F">
        <w:rPr>
          <w:rFonts w:ascii="Sylfaen" w:hAnsi="Sylfaen" w:cs="Arial"/>
          <w:sz w:val="24"/>
          <w:szCs w:val="24"/>
          <w:shd w:val="clear" w:color="auto" w:fill="FFFFFF"/>
        </w:rPr>
        <w:t>հեղինակությունը՝ որպես նախկինում ՀՀ տրանսպորտի, կապի և տեղեկատվական տեխնոլոգիաների նախարարի առաջին տեղ</w:t>
      </w:r>
      <w:r>
        <w:rPr>
          <w:rFonts w:ascii="Sylfaen" w:hAnsi="Sylfaen" w:cs="Arial"/>
          <w:sz w:val="24"/>
          <w:szCs w:val="24"/>
          <w:shd w:val="clear" w:color="auto" w:fill="FFFFFF"/>
        </w:rPr>
        <w:t>ա</w:t>
      </w:r>
      <w:r w:rsidRPr="0034149F">
        <w:rPr>
          <w:rFonts w:ascii="Sylfaen" w:hAnsi="Sylfaen" w:cs="Arial"/>
          <w:sz w:val="24"/>
          <w:szCs w:val="24"/>
          <w:shd w:val="clear" w:color="auto" w:fill="FFFFFF"/>
        </w:rPr>
        <w:t xml:space="preserve">կալի, այնուհետև՝ նախարարի, ՀՀ բարձր տեխնոլոգիական արդյունաբերության նախարարի, ներկայումս՝ </w:t>
      </w:r>
      <w:r>
        <w:rPr>
          <w:rFonts w:ascii="Sylfaen" w:hAnsi="Sylfaen" w:cs="Arial"/>
          <w:sz w:val="24"/>
          <w:szCs w:val="24"/>
          <w:shd w:val="clear" w:color="auto" w:fill="FFFFFF"/>
        </w:rPr>
        <w:t>Ա</w:t>
      </w:r>
      <w:r w:rsidRPr="0034149F">
        <w:rPr>
          <w:rFonts w:ascii="Sylfaen" w:hAnsi="Sylfaen" w:cs="Arial"/>
          <w:sz w:val="24"/>
          <w:szCs w:val="24"/>
          <w:shd w:val="clear" w:color="auto" w:fill="FFFFFF"/>
        </w:rPr>
        <w:t>զգային ժողովի նախագահի տեղակալի:</w:t>
      </w:r>
      <w:r w:rsidRPr="0034149F">
        <w:rPr>
          <w:rFonts w:ascii="Sylfaen" w:hAnsi="Sylfaen" w:cs="Arial"/>
          <w:sz w:val="24"/>
          <w:szCs w:val="24"/>
        </w:rPr>
        <w:t xml:space="preserve"> </w:t>
      </w:r>
      <w:r>
        <w:rPr>
          <w:rFonts w:ascii="Sylfaen" w:hAnsi="Sylfaen" w:cs="Arial"/>
          <w:sz w:val="24"/>
          <w:szCs w:val="24"/>
        </w:rPr>
        <w:t>Այսինքն՝</w:t>
      </w:r>
      <w:r w:rsidRPr="0034149F">
        <w:rPr>
          <w:rFonts w:ascii="Sylfaen" w:hAnsi="Sylfaen" w:cs="Arial"/>
          <w:sz w:val="24"/>
          <w:szCs w:val="24"/>
        </w:rPr>
        <w:t xml:space="preserve"> հ</w:t>
      </w:r>
      <w:r w:rsidRPr="0034149F">
        <w:rPr>
          <w:rFonts w:ascii="Sylfaen" w:hAnsi="Sylfaen" w:cs="Arial"/>
          <w:sz w:val="24"/>
          <w:szCs w:val="24"/>
          <w:shd w:val="clear" w:color="auto" w:fill="FFFFFF"/>
        </w:rPr>
        <w:t>այցվորը հասարակության կողմից կարող է ընկալվել որպես սուբյեկտ, ո</w:t>
      </w:r>
      <w:r w:rsidRPr="00A045FE">
        <w:rPr>
          <w:rFonts w:ascii="Sylfaen" w:hAnsi="Sylfaen" w:cs="Arial"/>
          <w:sz w:val="24"/>
          <w:szCs w:val="24"/>
          <w:shd w:val="clear" w:color="auto" w:fill="FFFFFF"/>
        </w:rPr>
        <w:t>րը</w:t>
      </w:r>
      <w:r w:rsidRPr="0034149F">
        <w:rPr>
          <w:rFonts w:ascii="Sylfaen" w:hAnsi="Sylfaen" w:cs="Arial"/>
          <w:sz w:val="24"/>
          <w:szCs w:val="24"/>
          <w:shd w:val="clear" w:color="auto" w:fill="FFFFFF"/>
        </w:rPr>
        <w:t xml:space="preserve"> վնաս է </w:t>
      </w:r>
      <w:r w:rsidRPr="00A045FE">
        <w:rPr>
          <w:rFonts w:ascii="Sylfaen" w:hAnsi="Sylfaen" w:cs="Arial"/>
          <w:sz w:val="24"/>
          <w:szCs w:val="24"/>
          <w:shd w:val="clear" w:color="auto" w:fill="FFFFFF"/>
        </w:rPr>
        <w:t>հասցրել</w:t>
      </w:r>
      <w:r w:rsidRPr="0034149F">
        <w:rPr>
          <w:rFonts w:ascii="Sylfaen" w:hAnsi="Sylfaen" w:cs="Arial"/>
          <w:sz w:val="24"/>
          <w:szCs w:val="24"/>
          <w:shd w:val="clear" w:color="auto" w:fill="FFFFFF"/>
        </w:rPr>
        <w:t xml:space="preserve"> Հայաստանի Հանրապետությանը:</w:t>
      </w:r>
    </w:p>
    <w:p w14:paraId="33D0266B" w14:textId="77777777" w:rsidR="00962690" w:rsidRPr="0034149F" w:rsidRDefault="00962690" w:rsidP="00962690">
      <w:pPr>
        <w:spacing w:after="0" w:line="240" w:lineRule="auto"/>
        <w:ind w:firstLine="360"/>
        <w:rPr>
          <w:rFonts w:ascii="Sylfaen" w:hAnsi="Sylfaen" w:cs="Arial"/>
          <w:sz w:val="24"/>
          <w:szCs w:val="24"/>
          <w:shd w:val="clear" w:color="auto" w:fill="FFFFFF"/>
        </w:rPr>
      </w:pPr>
    </w:p>
    <w:p w14:paraId="535E9656" w14:textId="77777777" w:rsidR="00962690" w:rsidRPr="007828BF" w:rsidRDefault="00962690" w:rsidP="00962690">
      <w:pPr>
        <w:spacing w:after="0" w:line="240" w:lineRule="auto"/>
        <w:rPr>
          <w:rFonts w:ascii="Sylfaen" w:hAnsi="Sylfaen" w:cs="Arial"/>
          <w:b/>
          <w:bCs/>
          <w:sz w:val="24"/>
          <w:szCs w:val="24"/>
          <w:u w:val="single"/>
        </w:rPr>
      </w:pPr>
      <w:r w:rsidRPr="007828BF">
        <w:rPr>
          <w:rFonts w:ascii="Sylfaen" w:hAnsi="Sylfaen" w:cs="Arial"/>
          <w:b/>
          <w:bCs/>
          <w:sz w:val="24"/>
          <w:szCs w:val="24"/>
          <w:u w:val="single"/>
        </w:rPr>
        <w:t>Գույքային փոխհատուցման չափը</w:t>
      </w:r>
      <w:r w:rsidRPr="007828BF">
        <w:rPr>
          <w:rFonts w:ascii="Sylfaen" w:hAnsi="Sylfaen" w:cs="Arial"/>
          <w:b/>
          <w:bCs/>
          <w:sz w:val="24"/>
          <w:szCs w:val="24"/>
          <w:u w:val="single"/>
        </w:rPr>
        <w:br/>
      </w:r>
    </w:p>
    <w:p w14:paraId="6EBA354F" w14:textId="77777777" w:rsidR="00962690" w:rsidRDefault="00962690" w:rsidP="00962690">
      <w:pPr>
        <w:spacing w:after="0" w:line="240" w:lineRule="auto"/>
        <w:ind w:firstLine="360"/>
        <w:rPr>
          <w:rFonts w:ascii="Sylfaen" w:hAnsi="Sylfaen" w:cs="Arial"/>
          <w:sz w:val="24"/>
          <w:szCs w:val="24"/>
          <w:shd w:val="clear" w:color="auto" w:fill="FFFFFF"/>
        </w:rPr>
      </w:pPr>
      <w:r w:rsidRPr="00100E3A">
        <w:rPr>
          <w:rFonts w:ascii="Sylfaen" w:hAnsi="Sylfaen" w:cs="Arial"/>
          <w:sz w:val="24"/>
          <w:szCs w:val="24"/>
        </w:rPr>
        <w:t xml:space="preserve">Պատասխանողները չեն ներկայացրել իրենց գույքային դրությունը հիմնավորող ապացույցներ, հետևաբար՝ դատարանը, հաշվի առնելով, որ </w:t>
      </w:r>
      <w:r w:rsidRPr="00100E3A">
        <w:rPr>
          <w:rFonts w:ascii="Sylfaen" w:hAnsi="Sylfaen" w:cs="Arial"/>
          <w:sz w:val="24"/>
          <w:szCs w:val="24"/>
          <w:shd w:val="clear" w:color="auto" w:fill="FFFFFF"/>
        </w:rPr>
        <w:t xml:space="preserve">հայցվորին վերագրվել են հանցավոր արարքներ, որոնք ունեն մեծ հնչեղություն և հասարակության կողմից ընկալվում են բացասաբար, վճռել է բռնագանձել համապարտության կարգով 500 հազար </w:t>
      </w:r>
      <w:r>
        <w:rPr>
          <w:rFonts w:ascii="Sylfaen" w:hAnsi="Sylfaen" w:cs="Arial"/>
          <w:sz w:val="24"/>
          <w:szCs w:val="24"/>
          <w:shd w:val="clear" w:color="auto" w:fill="FFFFFF"/>
        </w:rPr>
        <w:t>դրամ</w:t>
      </w:r>
      <w:r w:rsidRPr="00100E3A">
        <w:rPr>
          <w:rFonts w:ascii="Sylfaen" w:hAnsi="Sylfaen" w:cs="Arial"/>
          <w:sz w:val="24"/>
          <w:szCs w:val="24"/>
          <w:shd w:val="clear" w:color="auto" w:fill="FFFFFF"/>
        </w:rPr>
        <w:t xml:space="preserve"> փոխհատուցում՝ հայցով պահանջվող 5 միլիոն դրամի փոխարեն: Սակայն դատարանի ուշադրությունից վրիպել է, որ նախօրոք նման ապացույց ներկայացնելու վերաբերյալ որոշում չի կայացվել, և անհասկանալի է, թե ինչպես է </w:t>
      </w:r>
      <w:r>
        <w:rPr>
          <w:rFonts w:ascii="Sylfaen" w:hAnsi="Sylfaen" w:cs="Arial"/>
          <w:sz w:val="24"/>
          <w:szCs w:val="24"/>
          <w:shd w:val="clear" w:color="auto" w:fill="FFFFFF"/>
        </w:rPr>
        <w:t>այն</w:t>
      </w:r>
      <w:r w:rsidRPr="00100E3A">
        <w:rPr>
          <w:rFonts w:ascii="Sylfaen" w:hAnsi="Sylfaen" w:cs="Arial"/>
          <w:sz w:val="24"/>
          <w:szCs w:val="24"/>
          <w:shd w:val="clear" w:color="auto" w:fill="FFFFFF"/>
        </w:rPr>
        <w:t xml:space="preserve"> չներկայացնելու բացասական հետևանքները դրվում պատասխանողների վրա:</w:t>
      </w:r>
    </w:p>
    <w:p w14:paraId="789C1041" w14:textId="77777777" w:rsidR="00962690" w:rsidRPr="0034149F" w:rsidRDefault="00962690" w:rsidP="00962690">
      <w:pPr>
        <w:spacing w:after="0" w:line="240" w:lineRule="auto"/>
        <w:ind w:firstLine="360"/>
        <w:rPr>
          <w:rFonts w:ascii="Sylfaen" w:hAnsi="Sylfaen" w:cs="Arial"/>
          <w:sz w:val="24"/>
          <w:szCs w:val="24"/>
        </w:rPr>
      </w:pPr>
    </w:p>
    <w:p w14:paraId="162897DC" w14:textId="77777777" w:rsidR="00962690" w:rsidRPr="007828BF" w:rsidRDefault="00962690" w:rsidP="00962690">
      <w:pPr>
        <w:spacing w:after="0" w:line="240" w:lineRule="auto"/>
        <w:rPr>
          <w:rFonts w:ascii="Sylfaen" w:hAnsi="Sylfaen" w:cs="Arial"/>
          <w:b/>
          <w:bCs/>
          <w:sz w:val="24"/>
          <w:szCs w:val="24"/>
          <w:u w:val="single"/>
        </w:rPr>
      </w:pPr>
      <w:r w:rsidRPr="007828BF">
        <w:rPr>
          <w:rFonts w:ascii="Sylfaen" w:hAnsi="Sylfaen" w:cs="Arial"/>
          <w:b/>
          <w:bCs/>
          <w:sz w:val="24"/>
          <w:szCs w:val="24"/>
          <w:u w:val="single"/>
        </w:rPr>
        <w:lastRenderedPageBreak/>
        <w:t>Ամփոփում</w:t>
      </w:r>
      <w:r w:rsidRPr="007828BF">
        <w:rPr>
          <w:rFonts w:ascii="Sylfaen" w:hAnsi="Sylfaen" w:cs="Arial"/>
          <w:b/>
          <w:bCs/>
          <w:sz w:val="24"/>
          <w:szCs w:val="24"/>
          <w:u w:val="single"/>
        </w:rPr>
        <w:br/>
      </w:r>
    </w:p>
    <w:p w14:paraId="2E568B58" w14:textId="77777777" w:rsidR="00962690" w:rsidRDefault="00962690" w:rsidP="00962690">
      <w:pPr>
        <w:spacing w:after="0" w:line="240" w:lineRule="auto"/>
        <w:ind w:firstLine="360"/>
        <w:rPr>
          <w:rFonts w:ascii="Sylfaen" w:hAnsi="Sylfaen" w:cs="Arial"/>
          <w:sz w:val="24"/>
          <w:szCs w:val="24"/>
        </w:rPr>
      </w:pPr>
      <w:r>
        <w:rPr>
          <w:rFonts w:ascii="Sylfaen" w:hAnsi="Sylfaen" w:cs="Arial"/>
          <w:sz w:val="24"/>
          <w:szCs w:val="24"/>
        </w:rPr>
        <w:t>Ո</w:t>
      </w:r>
      <w:r w:rsidRPr="0034149F">
        <w:rPr>
          <w:rFonts w:ascii="Sylfaen" w:hAnsi="Sylfaen" w:cs="Arial"/>
          <w:sz w:val="24"/>
          <w:szCs w:val="24"/>
        </w:rPr>
        <w:t>ւսումնասիրելով գործը</w:t>
      </w:r>
      <w:r w:rsidRPr="00851162">
        <w:rPr>
          <w:rFonts w:ascii="Sylfaen" w:hAnsi="Sylfaen" w:cs="Arial"/>
          <w:sz w:val="24"/>
          <w:szCs w:val="24"/>
        </w:rPr>
        <w:t>՝</w:t>
      </w:r>
      <w:r w:rsidRPr="0034149F">
        <w:rPr>
          <w:rFonts w:ascii="Sylfaen" w:hAnsi="Sylfaen" w:cs="Arial"/>
          <w:sz w:val="24"/>
          <w:szCs w:val="24"/>
        </w:rPr>
        <w:t xml:space="preserve"> պարզ է դառնում, որ դատարանը թույլ է տվել մի շարք օրեն</w:t>
      </w:r>
      <w:r w:rsidRPr="00FB4357">
        <w:rPr>
          <w:rFonts w:ascii="Sylfaen" w:hAnsi="Sylfaen" w:cs="Arial"/>
          <w:sz w:val="24"/>
          <w:szCs w:val="24"/>
        </w:rPr>
        <w:t>սդրական</w:t>
      </w:r>
      <w:r w:rsidRPr="0034149F">
        <w:rPr>
          <w:rFonts w:ascii="Sylfaen" w:hAnsi="Sylfaen" w:cs="Arial"/>
          <w:sz w:val="24"/>
          <w:szCs w:val="24"/>
        </w:rPr>
        <w:t xml:space="preserve"> խախտումներ, </w:t>
      </w:r>
      <w:r w:rsidRPr="00FB4357">
        <w:rPr>
          <w:rFonts w:ascii="Sylfaen" w:hAnsi="Sylfaen" w:cs="Arial"/>
          <w:sz w:val="24"/>
          <w:szCs w:val="24"/>
        </w:rPr>
        <w:t>ինչ</w:t>
      </w:r>
      <w:r w:rsidRPr="0034149F">
        <w:rPr>
          <w:rFonts w:ascii="Sylfaen" w:hAnsi="Sylfaen" w:cs="Arial"/>
          <w:sz w:val="24"/>
          <w:szCs w:val="24"/>
        </w:rPr>
        <w:t>ի արդյունքում անհնար է դատական ակտը համարել օրինական և իրավաչափ:</w:t>
      </w:r>
      <w:r>
        <w:rPr>
          <w:rFonts w:ascii="Sylfaen" w:hAnsi="Sylfaen" w:cs="Arial"/>
          <w:sz w:val="24"/>
          <w:szCs w:val="24"/>
        </w:rPr>
        <w:t xml:space="preserve"> </w:t>
      </w:r>
    </w:p>
    <w:p w14:paraId="492C8031" w14:textId="77777777" w:rsidR="00962690" w:rsidRDefault="00962690" w:rsidP="00962690">
      <w:pPr>
        <w:spacing w:after="0" w:line="240" w:lineRule="auto"/>
        <w:ind w:firstLine="360"/>
        <w:rPr>
          <w:rFonts w:ascii="Sylfaen" w:hAnsi="Sylfaen" w:cs="Arial"/>
          <w:sz w:val="24"/>
          <w:szCs w:val="24"/>
        </w:rPr>
      </w:pPr>
      <w:r w:rsidRPr="00856D6F">
        <w:rPr>
          <w:rFonts w:ascii="Sylfaen" w:hAnsi="Sylfaen" w:cs="Arial"/>
          <w:sz w:val="24"/>
          <w:szCs w:val="24"/>
        </w:rPr>
        <w:t>Այսպես</w:t>
      </w:r>
      <w:r>
        <w:rPr>
          <w:rFonts w:ascii="Sylfaen" w:hAnsi="Sylfaen" w:cs="Arial"/>
          <w:sz w:val="24"/>
          <w:szCs w:val="24"/>
        </w:rPr>
        <w:t>՝</w:t>
      </w:r>
      <w:r w:rsidRPr="00856D6F">
        <w:rPr>
          <w:rFonts w:ascii="Sylfaen" w:hAnsi="Sylfaen" w:cs="Arial"/>
          <w:sz w:val="24"/>
          <w:szCs w:val="24"/>
        </w:rPr>
        <w:t xml:space="preserve"> դ</w:t>
      </w:r>
      <w:r>
        <w:rPr>
          <w:rFonts w:ascii="Sylfaen" w:hAnsi="Sylfaen" w:cs="Arial"/>
          <w:sz w:val="24"/>
          <w:szCs w:val="24"/>
        </w:rPr>
        <w:t>ատարանը</w:t>
      </w:r>
      <w:r w:rsidRPr="00856D6F">
        <w:rPr>
          <w:rFonts w:ascii="Sylfaen" w:hAnsi="Sylfaen" w:cs="Arial"/>
          <w:sz w:val="24"/>
          <w:szCs w:val="24"/>
        </w:rPr>
        <w:t xml:space="preserve"> պատշաճ կերպով չի վերլուծել</w:t>
      </w:r>
      <w:r>
        <w:rPr>
          <w:rFonts w:ascii="Sylfaen" w:hAnsi="Sylfaen" w:cs="Arial"/>
          <w:sz w:val="24"/>
          <w:szCs w:val="24"/>
        </w:rPr>
        <w:t xml:space="preserve"> այն արտահայտությունները, որոնք կարող են համարվել զրպարտություն: </w:t>
      </w:r>
    </w:p>
    <w:p w14:paraId="4B3EADBE" w14:textId="77777777" w:rsidR="00962690" w:rsidRDefault="00962690" w:rsidP="00962690">
      <w:pPr>
        <w:spacing w:after="0" w:line="240" w:lineRule="auto"/>
        <w:ind w:firstLine="360"/>
        <w:rPr>
          <w:rFonts w:ascii="Sylfaen" w:hAnsi="Sylfaen" w:cs="Arial"/>
          <w:sz w:val="24"/>
          <w:szCs w:val="24"/>
          <w:shd w:val="clear" w:color="auto" w:fill="FFFFFF"/>
        </w:rPr>
      </w:pPr>
      <w:r w:rsidRPr="00100E3A">
        <w:rPr>
          <w:rFonts w:ascii="Sylfaen" w:hAnsi="Sylfaen" w:cs="Arial"/>
          <w:sz w:val="24"/>
          <w:szCs w:val="24"/>
        </w:rPr>
        <w:t>Հոդվածից իսկապես տպավորություն է ստեղծվում, որ այն ուղղված է հայցվորին, ինչը չի կարելի ասել վիճահարույց արտահայտությունների մասին</w:t>
      </w:r>
      <w:r w:rsidRPr="00100E3A">
        <w:rPr>
          <w:rFonts w:ascii="Times New Roman" w:hAnsi="Times New Roman" w:cs="Times New Roman"/>
          <w:sz w:val="24"/>
          <w:szCs w:val="24"/>
        </w:rPr>
        <w:t>։ Օ</w:t>
      </w:r>
      <w:r w:rsidRPr="00100E3A">
        <w:rPr>
          <w:rFonts w:ascii="Sylfaen" w:hAnsi="Sylfaen" w:cs="Arial"/>
          <w:sz w:val="24"/>
          <w:szCs w:val="24"/>
        </w:rPr>
        <w:t>րինակ՝ «</w:t>
      </w:r>
      <w:r w:rsidRPr="00100E3A">
        <w:rPr>
          <w:rFonts w:ascii="Sylfaen" w:hAnsi="Sylfaen" w:cs="Arial"/>
          <w:sz w:val="24"/>
          <w:szCs w:val="24"/>
          <w:shd w:val="clear" w:color="auto" w:fill="FFFFFF"/>
        </w:rPr>
        <w:t xml:space="preserve">միջգերատեսչական գզվռտոցներ», </w:t>
      </w:r>
      <w:r w:rsidRPr="00100E3A">
        <w:rPr>
          <w:rFonts w:ascii="Sylfaen" w:hAnsi="Sylfaen" w:cs="Arial"/>
          <w:sz w:val="24"/>
          <w:szCs w:val="24"/>
        </w:rPr>
        <w:t>«</w:t>
      </w:r>
      <w:r w:rsidRPr="00100E3A">
        <w:rPr>
          <w:rFonts w:ascii="Sylfaen" w:hAnsi="Sylfaen" w:cs="Arial"/>
          <w:sz w:val="24"/>
          <w:szCs w:val="24"/>
          <w:shd w:val="clear" w:color="auto" w:fill="FFFFFF"/>
        </w:rPr>
        <w:t xml:space="preserve">նախարարությունը սեփականացրել ու որպես իր ծրագիր էր ներկայացրել»։ Այս արտահայտություններն ակնհայտորեն </w:t>
      </w:r>
      <w:r w:rsidRPr="00100E3A">
        <w:rPr>
          <w:rFonts w:ascii="Sylfaen" w:hAnsi="Sylfaen" w:cs="Arial"/>
          <w:sz w:val="24"/>
          <w:szCs w:val="24"/>
        </w:rPr>
        <w:t xml:space="preserve">պետական մարմիններին են վերաբերում։ </w:t>
      </w:r>
      <w:r w:rsidRPr="00100E3A">
        <w:rPr>
          <w:rFonts w:ascii="Sylfaen" w:hAnsi="Sylfaen" w:cs="Arial"/>
          <w:sz w:val="24"/>
          <w:szCs w:val="24"/>
          <w:shd w:val="clear" w:color="auto" w:fill="FFFFFF"/>
        </w:rPr>
        <w:t>Հետևաբար</w:t>
      </w:r>
      <w:r>
        <w:rPr>
          <w:rFonts w:ascii="Sylfaen" w:hAnsi="Sylfaen" w:cs="Arial"/>
          <w:sz w:val="24"/>
          <w:szCs w:val="24"/>
          <w:shd w:val="clear" w:color="auto" w:fill="FFFFFF"/>
        </w:rPr>
        <w:t>՝</w:t>
      </w:r>
      <w:r w:rsidRPr="00452023">
        <w:rPr>
          <w:rFonts w:ascii="Sylfaen" w:hAnsi="Sylfaen" w:cs="Arial"/>
          <w:sz w:val="24"/>
          <w:szCs w:val="24"/>
          <w:shd w:val="clear" w:color="auto" w:fill="FFFFFF"/>
        </w:rPr>
        <w:t xml:space="preserve"> դ</w:t>
      </w:r>
      <w:r>
        <w:rPr>
          <w:rFonts w:ascii="Sylfaen" w:hAnsi="Sylfaen" w:cs="Arial"/>
          <w:sz w:val="24"/>
          <w:szCs w:val="24"/>
          <w:shd w:val="clear" w:color="auto" w:fill="FFFFFF"/>
        </w:rPr>
        <w:t>ատարանը պարտավոր էր արձանագրել այն փաստը, որ հոդվածում առկա են արտահայտություններ, որոնք ուղղված չեն հայցվորին, այնինչ դրանք հերքելու վերաբերյալ դատական ակտ է կայացվել:</w:t>
      </w:r>
    </w:p>
    <w:p w14:paraId="3E9C38FA" w14:textId="77777777" w:rsidR="00962690" w:rsidRDefault="00962690" w:rsidP="00962690">
      <w:pPr>
        <w:spacing w:after="0" w:line="240" w:lineRule="auto"/>
        <w:ind w:firstLine="360"/>
        <w:rPr>
          <w:rFonts w:ascii="Sylfaen" w:hAnsi="Sylfaen" w:cs="Arial"/>
          <w:sz w:val="24"/>
          <w:szCs w:val="24"/>
          <w:shd w:val="clear" w:color="auto" w:fill="FFFFFF"/>
        </w:rPr>
      </w:pPr>
      <w:r>
        <w:rPr>
          <w:rFonts w:ascii="Sylfaen" w:hAnsi="Sylfaen" w:cs="Arial"/>
          <w:sz w:val="24"/>
          <w:szCs w:val="24"/>
          <w:shd w:val="clear" w:color="auto" w:fill="FFFFFF"/>
        </w:rPr>
        <w:t xml:space="preserve"> Պատշաճ վերլուծության չի ենթարկվել նաև խնդրո առարկա հոդվածի այն մասը, որտեղ ասվում է, որ </w:t>
      </w:r>
      <w:r w:rsidRPr="0034149F">
        <w:rPr>
          <w:rFonts w:ascii="Sylfaen" w:hAnsi="Sylfaen" w:cs="Arial"/>
          <w:sz w:val="24"/>
          <w:szCs w:val="24"/>
          <w:shd w:val="clear" w:color="auto" w:fill="FFFFFF"/>
        </w:rPr>
        <w:t xml:space="preserve">Հակոբ </w:t>
      </w:r>
      <w:r>
        <w:rPr>
          <w:rFonts w:ascii="Sylfaen" w:hAnsi="Sylfaen" w:cs="Arial"/>
          <w:sz w:val="24"/>
          <w:szCs w:val="24"/>
          <w:shd w:val="clear" w:color="auto" w:fill="FFFFFF"/>
        </w:rPr>
        <w:t xml:space="preserve">Արշակյանը «Կառավարության որոշում է անցկացնել տվել, </w:t>
      </w:r>
      <w:r w:rsidRPr="0034149F">
        <w:rPr>
          <w:rFonts w:ascii="Sylfaen" w:hAnsi="Sylfaen" w:cs="Arial"/>
          <w:sz w:val="24"/>
          <w:szCs w:val="24"/>
          <w:shd w:val="clear" w:color="auto" w:fill="FFFFFF"/>
        </w:rPr>
        <w:t>որով պետությունը Համաշխարհային Բանկից 10 միլիոն դոլար պարտք է վերցնում Հակոբի նախկին գործատուի (National instruments), Հակոբի սեփական ֆիրմայի (Araxis Engineering) և մի քանի այլ ընկերության հետ Ջրվեժում Ինժեներական քաղաք ստեղ</w:t>
      </w:r>
      <w:r w:rsidRPr="00606EC9">
        <w:rPr>
          <w:rFonts w:ascii="Sylfaen" w:hAnsi="Sylfaen" w:cs="Arial"/>
          <w:sz w:val="24"/>
          <w:szCs w:val="24"/>
          <w:shd w:val="clear" w:color="auto" w:fill="FFFFFF"/>
        </w:rPr>
        <w:t>ծելու համար: Ծախսերի 50 տոկոսը պետք է կրի պետությունը՝ ՀԲ վարկի հաշվին, իսկ մնացած 50 տոկոսը Հակոբ Արշակյանի նախկին գործատուն, Հակոբ Արշակյանի սեփական ֆիրման և մի քանի այլ ընկերություն»:</w:t>
      </w:r>
      <w:r>
        <w:rPr>
          <w:rFonts w:ascii="Sylfaen" w:hAnsi="Sylfaen" w:cs="Arial"/>
          <w:sz w:val="24"/>
          <w:szCs w:val="24"/>
          <w:shd w:val="clear" w:color="auto" w:fill="FFFFFF"/>
        </w:rPr>
        <w:t xml:space="preserve"> Դատարանը չի նշել, թե այս արտահայտություններից որոնք են արատավորող, </w:t>
      </w:r>
      <w:r w:rsidRPr="00505C20">
        <w:rPr>
          <w:rFonts w:ascii="Sylfaen" w:hAnsi="Sylfaen" w:cs="Arial"/>
          <w:sz w:val="24"/>
          <w:szCs w:val="24"/>
          <w:shd w:val="clear" w:color="auto" w:fill="FFFFFF"/>
        </w:rPr>
        <w:t>և այս պայմաններում</w:t>
      </w:r>
      <w:r>
        <w:rPr>
          <w:rFonts w:ascii="Sylfaen" w:hAnsi="Sylfaen" w:cs="Arial"/>
          <w:sz w:val="24"/>
          <w:szCs w:val="24"/>
          <w:shd w:val="clear" w:color="auto" w:fill="FFFFFF"/>
        </w:rPr>
        <w:t xml:space="preserve"> դժվար է եզրահանգման գալ դատական ակտի իրավաչափության վերաբերյալ: </w:t>
      </w:r>
    </w:p>
    <w:p w14:paraId="0A429854" w14:textId="77777777" w:rsidR="00962690" w:rsidRDefault="00962690" w:rsidP="00962690">
      <w:pPr>
        <w:spacing w:after="0" w:line="240" w:lineRule="auto"/>
        <w:ind w:firstLine="360"/>
        <w:rPr>
          <w:rFonts w:ascii="Sylfaen" w:hAnsi="Sylfaen" w:cs="Arial"/>
          <w:sz w:val="24"/>
          <w:szCs w:val="24"/>
          <w:shd w:val="clear" w:color="auto" w:fill="FFFFFF"/>
        </w:rPr>
      </w:pPr>
      <w:r>
        <w:rPr>
          <w:rFonts w:ascii="Sylfaen" w:hAnsi="Sylfaen" w:cs="Arial"/>
          <w:sz w:val="24"/>
          <w:szCs w:val="24"/>
          <w:shd w:val="clear" w:color="auto" w:fill="FFFFFF"/>
        </w:rPr>
        <w:t>Սակայն բովանդակային առումով քննելով վիճարկվող արտահայտություններն իրենց ամբողջության մեջ</w:t>
      </w:r>
      <w:r w:rsidRPr="00505C20">
        <w:rPr>
          <w:rFonts w:ascii="Sylfaen" w:hAnsi="Sylfaen" w:cs="Arial"/>
          <w:sz w:val="24"/>
          <w:szCs w:val="24"/>
          <w:shd w:val="clear" w:color="auto" w:fill="FFFFFF"/>
        </w:rPr>
        <w:t>՝</w:t>
      </w:r>
      <w:r>
        <w:rPr>
          <w:rFonts w:ascii="Sylfaen" w:hAnsi="Sylfaen" w:cs="Arial"/>
          <w:sz w:val="24"/>
          <w:szCs w:val="24"/>
          <w:shd w:val="clear" w:color="auto" w:fill="FFFFFF"/>
        </w:rPr>
        <w:t xml:space="preserve"> պարզ է դառնում, որ հոդվածագիրը, ըստ էության, </w:t>
      </w:r>
      <w:r w:rsidRPr="00050956">
        <w:rPr>
          <w:rFonts w:ascii="Sylfaen" w:hAnsi="Sylfaen" w:cs="Arial"/>
          <w:sz w:val="24"/>
          <w:szCs w:val="24"/>
          <w:shd w:val="clear" w:color="auto" w:fill="FFFFFF"/>
        </w:rPr>
        <w:t>հայցվորին վերագրում է որոշակի դիտավորյալ գործողություններ,</w:t>
      </w:r>
      <w:r>
        <w:rPr>
          <w:rFonts w:ascii="Sylfaen" w:hAnsi="Sylfaen" w:cs="Arial"/>
          <w:sz w:val="24"/>
          <w:szCs w:val="24"/>
          <w:shd w:val="clear" w:color="auto" w:fill="FFFFFF"/>
        </w:rPr>
        <w:t xml:space="preserve"> որոնք ուղղված են եղել իր նախկին գործատուի և իր սեփական ընկերության համար արտոնյալ ֆինանսական միջոցներ ներգրավելուն և «Ինժեներական քաղաք» կառուցելուն: Հայցվորը չի ժխտել նման ծրագրի գոյության, </w:t>
      </w:r>
      <w:r w:rsidRPr="0034149F">
        <w:rPr>
          <w:rFonts w:ascii="Sylfaen" w:hAnsi="Sylfaen" w:cs="Arial"/>
          <w:sz w:val="24"/>
          <w:szCs w:val="24"/>
          <w:shd w:val="clear" w:color="auto" w:fill="FFFFFF"/>
        </w:rPr>
        <w:t>Araxis Engineering</w:t>
      </w:r>
      <w:r>
        <w:rPr>
          <w:rFonts w:ascii="Sylfaen" w:hAnsi="Sylfaen" w:cs="Arial"/>
          <w:sz w:val="24"/>
          <w:szCs w:val="24"/>
          <w:shd w:val="clear" w:color="auto" w:fill="FFFFFF"/>
        </w:rPr>
        <w:t xml:space="preserve"> ընկերությունը իրեն պատկանելու, National </w:t>
      </w:r>
      <w:r w:rsidRPr="00A415EE">
        <w:rPr>
          <w:rFonts w:ascii="Sylfaen" w:hAnsi="Sylfaen" w:cs="Arial"/>
          <w:sz w:val="24"/>
          <w:szCs w:val="24"/>
          <w:shd w:val="clear" w:color="auto" w:fill="FFFFFF"/>
        </w:rPr>
        <w:t>I</w:t>
      </w:r>
      <w:r w:rsidRPr="0034149F">
        <w:rPr>
          <w:rFonts w:ascii="Sylfaen" w:hAnsi="Sylfaen" w:cs="Arial"/>
          <w:sz w:val="24"/>
          <w:szCs w:val="24"/>
          <w:shd w:val="clear" w:color="auto" w:fill="FFFFFF"/>
        </w:rPr>
        <w:t>nstruments</w:t>
      </w:r>
      <w:r>
        <w:rPr>
          <w:rFonts w:ascii="Sylfaen" w:hAnsi="Sylfaen" w:cs="Arial"/>
          <w:sz w:val="24"/>
          <w:szCs w:val="24"/>
          <w:shd w:val="clear" w:color="auto" w:fill="FFFFFF"/>
        </w:rPr>
        <w:t xml:space="preserve"> ընկերությունը իր նախկին գործատուին պատկանելու փաստերը։ Ըստ </w:t>
      </w:r>
      <w:r w:rsidRPr="0034149F">
        <w:rPr>
          <w:rFonts w:ascii="Sylfaen" w:hAnsi="Sylfaen" w:cs="Arial"/>
          <w:sz w:val="24"/>
          <w:szCs w:val="24"/>
          <w:shd w:val="clear" w:color="auto" w:fill="FFFFFF"/>
        </w:rPr>
        <w:t xml:space="preserve">Հակոբ </w:t>
      </w:r>
      <w:r>
        <w:rPr>
          <w:rFonts w:ascii="Sylfaen" w:hAnsi="Sylfaen" w:cs="Arial"/>
          <w:sz w:val="24"/>
          <w:szCs w:val="24"/>
          <w:shd w:val="clear" w:color="auto" w:fill="FFFFFF"/>
        </w:rPr>
        <w:t>Արշակյանի փաստարկի` այդ ծրագրի սկիզբը տրվել է 2014 թվականին, երբ ինքը որևէ պաշտոն չէր զբաղեցնում: Այդուհանդերձ, ուսումնասիրելով ծրագրի վերաբերյալ Կառավարության ընդունած իրավական ակտերը` պարզ է դառնում, որ կայացվել են մի շարք որոշումներ</w:t>
      </w:r>
      <w:r>
        <w:rPr>
          <w:rStyle w:val="FootnoteReference"/>
          <w:rFonts w:ascii="Sylfaen" w:hAnsi="Sylfaen" w:cs="Arial"/>
          <w:sz w:val="24"/>
          <w:szCs w:val="24"/>
          <w:shd w:val="clear" w:color="auto" w:fill="FFFFFF"/>
        </w:rPr>
        <w:footnoteReference w:id="32"/>
      </w:r>
      <w:r>
        <w:rPr>
          <w:rFonts w:ascii="Sylfaen" w:hAnsi="Sylfaen" w:cs="Arial"/>
          <w:sz w:val="24"/>
          <w:szCs w:val="24"/>
          <w:shd w:val="clear" w:color="auto" w:fill="FFFFFF"/>
        </w:rPr>
        <w:t xml:space="preserve"> նաև այն ժամանակահատվածում, երբ հայցվորը պաշտոնատար անձ էր ԲՏԱ </w:t>
      </w:r>
      <w:r>
        <w:rPr>
          <w:rFonts w:ascii="Sylfaen" w:hAnsi="Sylfaen" w:cs="Arial"/>
          <w:sz w:val="24"/>
          <w:szCs w:val="24"/>
          <w:shd w:val="clear" w:color="auto" w:fill="FFFFFF"/>
        </w:rPr>
        <w:lastRenderedPageBreak/>
        <w:t>նախարարությունում: Ուստի վիճելի են նրա՝ ծրագրին ներգրավված լինելը իսպառ բացառելու փաստարկները:</w:t>
      </w:r>
    </w:p>
    <w:p w14:paraId="37DA8943" w14:textId="77777777" w:rsidR="00962690" w:rsidRDefault="00962690" w:rsidP="00962690">
      <w:pPr>
        <w:spacing w:after="0" w:line="240" w:lineRule="auto"/>
        <w:ind w:firstLine="360"/>
        <w:rPr>
          <w:rFonts w:ascii="Sylfaen" w:hAnsi="Sylfaen" w:cs="Arial"/>
          <w:sz w:val="24"/>
          <w:szCs w:val="24"/>
          <w:shd w:val="clear" w:color="auto" w:fill="FFFFFF"/>
        </w:rPr>
      </w:pPr>
      <w:r w:rsidRPr="00A470E1">
        <w:rPr>
          <w:rFonts w:ascii="Sylfaen" w:hAnsi="Sylfaen" w:cs="Arial"/>
          <w:sz w:val="24"/>
          <w:szCs w:val="24"/>
          <w:shd w:val="clear" w:color="auto" w:fill="FFFFFF"/>
        </w:rPr>
        <w:t>«Ինժեներական քաղաք»-</w:t>
      </w:r>
      <w:r>
        <w:rPr>
          <w:rFonts w:ascii="Sylfaen" w:hAnsi="Sylfaen" w:cs="Arial"/>
          <w:sz w:val="24"/>
          <w:szCs w:val="24"/>
          <w:shd w:val="clear" w:color="auto" w:fill="FFFFFF"/>
        </w:rPr>
        <w:t>ի</w:t>
      </w:r>
      <w:r w:rsidRPr="00A470E1">
        <w:rPr>
          <w:rFonts w:ascii="Sylfaen" w:hAnsi="Sylfaen" w:cs="Arial"/>
          <w:sz w:val="24"/>
          <w:szCs w:val="24"/>
          <w:shd w:val="clear" w:color="auto" w:fill="FFFFFF"/>
        </w:rPr>
        <w:t xml:space="preserve"> ստեղծման մասին տեղեկությունը հասարակությանը հետաքրքրող թեմաներից է, և դրա վերաբերյալ հրապարակվել են բազմաթիվ հոդվածներ</w:t>
      </w:r>
      <w:r w:rsidRPr="00A470E1">
        <w:rPr>
          <w:rStyle w:val="FootnoteReference"/>
          <w:rFonts w:ascii="Sylfaen" w:hAnsi="Sylfaen" w:cs="Arial"/>
          <w:sz w:val="24"/>
          <w:szCs w:val="24"/>
          <w:shd w:val="clear" w:color="auto" w:fill="FFFFFF"/>
        </w:rPr>
        <w:footnoteReference w:id="33"/>
      </w:r>
      <w:r>
        <w:rPr>
          <w:rFonts w:ascii="Sylfaen" w:hAnsi="Sylfaen" w:cs="Arial"/>
          <w:sz w:val="24"/>
          <w:szCs w:val="24"/>
          <w:shd w:val="clear" w:color="auto" w:fill="FFFFFF"/>
        </w:rPr>
        <w:t>։</w:t>
      </w:r>
      <w:r w:rsidRPr="00A470E1">
        <w:rPr>
          <w:rFonts w:ascii="Sylfaen" w:hAnsi="Sylfaen" w:cs="Arial"/>
          <w:sz w:val="24"/>
          <w:szCs w:val="24"/>
          <w:shd w:val="clear" w:color="auto" w:fill="FFFFFF"/>
        </w:rPr>
        <w:t xml:space="preserve"> </w:t>
      </w:r>
      <w:r>
        <w:rPr>
          <w:rFonts w:ascii="Sylfaen" w:hAnsi="Sylfaen" w:cs="Arial"/>
          <w:sz w:val="24"/>
          <w:szCs w:val="24"/>
          <w:shd w:val="clear" w:color="auto" w:fill="FFFFFF"/>
        </w:rPr>
        <w:t>Թ</w:t>
      </w:r>
      <w:r w:rsidRPr="00A470E1">
        <w:rPr>
          <w:rFonts w:ascii="Sylfaen" w:hAnsi="Sylfaen" w:cs="Arial"/>
          <w:sz w:val="24"/>
          <w:szCs w:val="24"/>
          <w:shd w:val="clear" w:color="auto" w:fill="FFFFFF"/>
        </w:rPr>
        <w:t>եմային անդրադարձել է նաև փաստերի ստուգման «Fip.am» հարթակը՝ «Ինչո՞ւ է ուշանում «Ինժեներական քաղաքը» վերնագրով նյութում</w:t>
      </w:r>
      <w:r w:rsidRPr="00A470E1">
        <w:rPr>
          <w:rStyle w:val="FootnoteReference"/>
          <w:rFonts w:ascii="Sylfaen" w:hAnsi="Sylfaen" w:cs="Arial"/>
          <w:sz w:val="24"/>
          <w:szCs w:val="24"/>
          <w:shd w:val="clear" w:color="auto" w:fill="FFFFFF"/>
        </w:rPr>
        <w:footnoteReference w:id="34"/>
      </w:r>
      <w:r>
        <w:rPr>
          <w:rFonts w:ascii="Sylfaen" w:hAnsi="Sylfaen" w:cs="Arial"/>
          <w:sz w:val="24"/>
          <w:szCs w:val="24"/>
          <w:shd w:val="clear" w:color="auto" w:fill="FFFFFF"/>
        </w:rPr>
        <w:t>։</w:t>
      </w:r>
      <w:r w:rsidRPr="00A470E1">
        <w:rPr>
          <w:rFonts w:ascii="Sylfaen" w:hAnsi="Sylfaen" w:cs="Arial"/>
          <w:sz w:val="24"/>
          <w:szCs w:val="24"/>
          <w:shd w:val="clear" w:color="auto" w:fill="FFFFFF"/>
        </w:rPr>
        <w:t>Այսպիսով, թեև խնդրո առարկա հոդվածում նկատվում է որոշակի բացասական վերաբերմունք հայցվորի հանդեպ, այնուամենայնիվ հրապարակման ժամանակաշրջանի համար այն հրատապ հարցեր է բարձրացնում</w:t>
      </w:r>
      <w:r w:rsidRPr="00A470E1">
        <w:rPr>
          <w:rFonts w:ascii="Sylfaen" w:hAnsi="Sylfaen" w:cs="Times New Roman"/>
          <w:sz w:val="24"/>
          <w:szCs w:val="24"/>
          <w:shd w:val="clear" w:color="auto" w:fill="FFFFFF"/>
        </w:rPr>
        <w:t>, այդ թվում</w:t>
      </w:r>
      <w:r>
        <w:rPr>
          <w:rFonts w:ascii="Sylfaen" w:hAnsi="Sylfaen" w:cs="Times New Roman"/>
          <w:sz w:val="24"/>
          <w:szCs w:val="24"/>
          <w:shd w:val="clear" w:color="auto" w:fill="FFFFFF"/>
        </w:rPr>
        <w:t>՝</w:t>
      </w:r>
      <w:r w:rsidRPr="00A470E1">
        <w:rPr>
          <w:rFonts w:ascii="Sylfaen" w:hAnsi="Sylfaen" w:cs="Times New Roman"/>
          <w:sz w:val="24"/>
          <w:szCs w:val="24"/>
          <w:shd w:val="clear" w:color="auto" w:fill="FFFFFF"/>
        </w:rPr>
        <w:t xml:space="preserve"> պաշտոնյաների անձնական շահագրգռվածության, հովանավորչության և շահերի բախման </w:t>
      </w:r>
      <w:r>
        <w:rPr>
          <w:rFonts w:ascii="Sylfaen" w:hAnsi="Sylfaen" w:cs="Times New Roman"/>
          <w:sz w:val="24"/>
          <w:szCs w:val="24"/>
          <w:shd w:val="clear" w:color="auto" w:fill="FFFFFF"/>
        </w:rPr>
        <w:t>վերաբերյալ</w:t>
      </w:r>
      <w:r w:rsidRPr="00A470E1">
        <w:rPr>
          <w:rFonts w:ascii="Sylfaen" w:hAnsi="Sylfaen" w:cs="Arial"/>
          <w:sz w:val="24"/>
          <w:szCs w:val="24"/>
          <w:shd w:val="clear" w:color="auto" w:fill="FFFFFF"/>
        </w:rPr>
        <w:t>: Ընդ որում՝ արտահայտությունների չափազանցված լինելը կամ ընդհուպ՝ իրականությանը չհամապատասխանելը ինքնին չի ենթադրում, որ դրանք զրպարտություն կարող են որակվել:</w:t>
      </w:r>
    </w:p>
    <w:p w14:paraId="55D09266" w14:textId="77777777" w:rsidR="00962690" w:rsidRDefault="00962690" w:rsidP="00962690">
      <w:pPr>
        <w:spacing w:after="0" w:line="240" w:lineRule="auto"/>
        <w:ind w:firstLine="360"/>
        <w:rPr>
          <w:rFonts w:ascii="Sylfaen" w:hAnsi="Sylfaen" w:cs="Arial"/>
          <w:sz w:val="24"/>
          <w:szCs w:val="24"/>
          <w:shd w:val="clear" w:color="auto" w:fill="FFFFFF"/>
        </w:rPr>
      </w:pPr>
    </w:p>
    <w:p w14:paraId="3D8D42B3" w14:textId="77777777" w:rsidR="00962690" w:rsidRPr="00427C20" w:rsidRDefault="00962690" w:rsidP="00962690">
      <w:pPr>
        <w:spacing w:after="0" w:line="240" w:lineRule="auto"/>
        <w:ind w:firstLine="360"/>
        <w:rPr>
          <w:rFonts w:ascii="Sylfaen" w:hAnsi="Sylfaen" w:cs="Arial"/>
          <w:sz w:val="24"/>
          <w:szCs w:val="24"/>
          <w:shd w:val="clear" w:color="auto" w:fill="FFFFFF"/>
        </w:rPr>
      </w:pPr>
      <w:r>
        <w:rPr>
          <w:rFonts w:ascii="Sylfaen" w:hAnsi="Sylfaen" w:cs="Arial"/>
          <w:sz w:val="24"/>
          <w:szCs w:val="24"/>
          <w:shd w:val="clear" w:color="auto" w:fill="FFFFFF"/>
        </w:rPr>
        <w:t>Այսպիսով, եզրակացնում ենք, որ վիճարկվող հոդվածում առկա են հայցվորին վերագրվող որոշակի բացասական գործողություններ</w:t>
      </w:r>
      <w:r w:rsidRPr="00427C20">
        <w:rPr>
          <w:rFonts w:ascii="Sylfaen" w:hAnsi="Sylfaen" w:cs="Arial"/>
          <w:sz w:val="24"/>
          <w:szCs w:val="24"/>
          <w:shd w:val="clear" w:color="auto" w:fill="FFFFFF"/>
        </w:rPr>
        <w:t>, որոնք կարող են հատել հայցվորի պատվի և արժանապատվության արատավորման շեմը:</w:t>
      </w:r>
      <w:r>
        <w:rPr>
          <w:rFonts w:ascii="Sylfaen" w:hAnsi="Sylfaen" w:cs="Arial"/>
          <w:sz w:val="24"/>
          <w:szCs w:val="24"/>
          <w:shd w:val="clear" w:color="auto" w:fill="FFFFFF"/>
        </w:rPr>
        <w:t xml:space="preserve"> Դատարանը փոխհատուցման չափը որոշելիս խնդրո առարկա արտահայտություններում տեսել է հանցավոր արարքների վերաբերյալ մեղադրանքներ, սակայն այդպիսի ուղիղ, հասցեագրված խոսք հոդվածը չի պարունակում, և դատարանի պատճառաբանության բացակայությամբ պայմանավորված՝ պարզ չէ, թե որ </w:t>
      </w:r>
      <w:r w:rsidRPr="00427C20">
        <w:rPr>
          <w:rFonts w:ascii="Sylfaen" w:hAnsi="Sylfaen" w:cs="Arial"/>
          <w:sz w:val="24"/>
          <w:szCs w:val="24"/>
          <w:shd w:val="clear" w:color="auto" w:fill="FFFFFF"/>
        </w:rPr>
        <w:t xml:space="preserve">արտահայտություններն են նման եզրահանգման հիմք դարձել: </w:t>
      </w:r>
    </w:p>
    <w:p w14:paraId="6F44993A" w14:textId="77777777" w:rsidR="00962690" w:rsidRPr="000F6F3D" w:rsidRDefault="00962690" w:rsidP="00962690">
      <w:pPr>
        <w:spacing w:after="0" w:line="240" w:lineRule="auto"/>
        <w:ind w:firstLine="360"/>
        <w:rPr>
          <w:rFonts w:ascii="Sylfaen" w:hAnsi="Sylfaen" w:cs="Arial"/>
          <w:sz w:val="24"/>
          <w:szCs w:val="24"/>
          <w:shd w:val="clear" w:color="auto" w:fill="FFFFFF"/>
        </w:rPr>
      </w:pPr>
      <w:r w:rsidRPr="00427C20">
        <w:rPr>
          <w:rFonts w:ascii="Sylfaen" w:hAnsi="Sylfaen" w:cs="Arial"/>
          <w:sz w:val="24"/>
          <w:szCs w:val="24"/>
          <w:shd w:val="clear" w:color="auto" w:fill="FFFFFF"/>
        </w:rPr>
        <w:t>Վճռաբեկ դատարանն իր նախադեպային որոշման մեջ անդրադարձել է արտահայտությունները արատավորող համարելու չափորոշիչներին</w:t>
      </w:r>
      <w:r w:rsidRPr="00427C20">
        <w:rPr>
          <w:rStyle w:val="FootnoteReference"/>
          <w:rFonts w:ascii="Sylfaen" w:hAnsi="Sylfaen" w:cs="Arial"/>
          <w:sz w:val="24"/>
          <w:szCs w:val="24"/>
          <w:shd w:val="clear" w:color="auto" w:fill="FFFFFF"/>
        </w:rPr>
        <w:footnoteReference w:id="35"/>
      </w:r>
      <w:r w:rsidRPr="00427C20">
        <w:rPr>
          <w:rFonts w:ascii="Sylfaen" w:hAnsi="Sylfaen" w:cs="Arial"/>
          <w:sz w:val="24"/>
          <w:szCs w:val="24"/>
          <w:shd w:val="clear" w:color="auto" w:fill="FFFFFF"/>
        </w:rPr>
        <w:t>՝ նշելով.</w:t>
      </w:r>
      <w:r w:rsidRPr="00427C20">
        <w:rPr>
          <w:rFonts w:ascii="Sylfaen" w:hAnsi="Sylfaen"/>
          <w:color w:val="000000"/>
          <w:sz w:val="24"/>
          <w:szCs w:val="24"/>
          <w:shd w:val="clear" w:color="auto" w:fill="FFFFFF"/>
        </w:rPr>
        <w:t xml:space="preserve"> «Արտահայտություն կատարողն ի սկզբանե պետք է հետապնդի անձի պատիվը, արժանապատվությունը կամ գործարար համբավն արատավորելու նպատակ, այսինքն` պետք է իր կատարած արտահայտությամբ անձի հեղինակությունը նսեմացնելու և նրան նվաստացնելու դիտավորություն ունենա»: </w:t>
      </w:r>
      <w:r w:rsidRPr="00427C20">
        <w:rPr>
          <w:rFonts w:ascii="Sylfaen" w:hAnsi="Sylfaen" w:cs="Arial"/>
          <w:sz w:val="24"/>
          <w:szCs w:val="24"/>
          <w:shd w:val="clear" w:color="auto" w:fill="FFFFFF"/>
        </w:rPr>
        <w:t>Առաջին ատյանի դատարանը նաև հաստատված է համարել հայցվորին զրպարտելու դիտավորությունը։ Մինչդեռ, դատական գործի ուսումնասիրության ողջ ընթացքում չենք հայտնաբերել այնպիսի ապացույց, որը կարող է նման եզրահանգման բերել։ Հետևաբար նման պատճառաբանությունները վիճելի ենք համարում:</w:t>
      </w:r>
    </w:p>
    <w:p w14:paraId="35B73BDC" w14:textId="77777777" w:rsidR="00962690" w:rsidRDefault="00962690" w:rsidP="00962690">
      <w:pPr>
        <w:spacing w:after="0" w:line="240" w:lineRule="auto"/>
        <w:ind w:firstLine="360"/>
        <w:rPr>
          <w:rFonts w:ascii="Sylfaen" w:hAnsi="Sylfaen"/>
          <w:sz w:val="24"/>
          <w:szCs w:val="24"/>
        </w:rPr>
      </w:pPr>
      <w:r w:rsidRPr="000F34C0">
        <w:rPr>
          <w:rFonts w:ascii="Sylfaen" w:hAnsi="Sylfaen" w:cs="Arial"/>
          <w:sz w:val="24"/>
          <w:szCs w:val="24"/>
          <w:shd w:val="clear" w:color="auto" w:fill="FFFFFF"/>
        </w:rPr>
        <w:t xml:space="preserve">Չհիմնավորված է </w:t>
      </w:r>
      <w:r>
        <w:rPr>
          <w:rFonts w:ascii="Sylfaen" w:hAnsi="Sylfaen" w:cs="Arial"/>
          <w:sz w:val="24"/>
          <w:szCs w:val="24"/>
          <w:shd w:val="clear" w:color="auto" w:fill="FFFFFF"/>
        </w:rPr>
        <w:t>նաև</w:t>
      </w:r>
      <w:r w:rsidRPr="000F34C0">
        <w:rPr>
          <w:rFonts w:ascii="Sylfaen" w:hAnsi="Sylfaen" w:cs="Arial"/>
          <w:sz w:val="24"/>
          <w:szCs w:val="24"/>
          <w:shd w:val="clear" w:color="auto" w:fill="FFFFFF"/>
        </w:rPr>
        <w:t xml:space="preserve"> լրատվ</w:t>
      </w:r>
      <w:r>
        <w:rPr>
          <w:rFonts w:ascii="Sylfaen" w:hAnsi="Sylfaen" w:cs="Arial"/>
          <w:sz w:val="24"/>
          <w:szCs w:val="24"/>
          <w:shd w:val="clear" w:color="auto" w:fill="FFFFFF"/>
        </w:rPr>
        <w:t>ա</w:t>
      </w:r>
      <w:r w:rsidRPr="000F34C0">
        <w:rPr>
          <w:rFonts w:ascii="Sylfaen" w:hAnsi="Sylfaen" w:cs="Arial"/>
          <w:sz w:val="24"/>
          <w:szCs w:val="24"/>
          <w:shd w:val="clear" w:color="auto" w:fill="FFFFFF"/>
        </w:rPr>
        <w:t>միջոցների նկատմամբ 5</w:t>
      </w:r>
      <w:r>
        <w:rPr>
          <w:rFonts w:ascii="Sylfaen" w:hAnsi="Sylfaen" w:cs="Arial"/>
          <w:sz w:val="24"/>
          <w:szCs w:val="24"/>
          <w:shd w:val="clear" w:color="auto" w:fill="FFFFFF"/>
        </w:rPr>
        <w:t>00</w:t>
      </w:r>
      <w:r w:rsidRPr="000F34C0">
        <w:rPr>
          <w:rFonts w:ascii="Sylfaen" w:hAnsi="Sylfaen" w:cs="Arial"/>
          <w:sz w:val="24"/>
          <w:szCs w:val="24"/>
          <w:shd w:val="clear" w:color="auto" w:fill="FFFFFF"/>
        </w:rPr>
        <w:t xml:space="preserve"> հազար դրամի չափով փոխհատուցում</w:t>
      </w:r>
      <w:r>
        <w:rPr>
          <w:rFonts w:ascii="Sylfaen" w:hAnsi="Sylfaen" w:cs="Arial"/>
          <w:sz w:val="24"/>
          <w:szCs w:val="24"/>
          <w:shd w:val="clear" w:color="auto" w:fill="FFFFFF"/>
        </w:rPr>
        <w:t xml:space="preserve"> սահմանելը</w:t>
      </w:r>
      <w:r w:rsidRPr="000F34C0">
        <w:rPr>
          <w:rFonts w:ascii="Sylfaen" w:hAnsi="Sylfaen" w:cs="Arial"/>
          <w:sz w:val="24"/>
          <w:szCs w:val="24"/>
          <w:shd w:val="clear" w:color="auto" w:fill="FFFFFF"/>
        </w:rPr>
        <w:t>: Դատարանը չի պատճառաբանել</w:t>
      </w:r>
      <w:r>
        <w:rPr>
          <w:rFonts w:ascii="Sylfaen" w:hAnsi="Sylfaen" w:cs="Arial"/>
          <w:sz w:val="24"/>
          <w:szCs w:val="24"/>
          <w:shd w:val="clear" w:color="auto" w:fill="FFFFFF"/>
        </w:rPr>
        <w:t>,</w:t>
      </w:r>
      <w:r w:rsidRPr="000F34C0">
        <w:rPr>
          <w:rFonts w:ascii="Sylfaen" w:hAnsi="Sylfaen" w:cs="Arial"/>
          <w:sz w:val="24"/>
          <w:szCs w:val="24"/>
          <w:shd w:val="clear" w:color="auto" w:fill="FFFFFF"/>
        </w:rPr>
        <w:t xml:space="preserve"> թե ինչ փաստերի </w:t>
      </w:r>
      <w:r w:rsidRPr="000F34C0">
        <w:rPr>
          <w:rFonts w:ascii="Sylfaen" w:hAnsi="Sylfaen" w:cs="Arial"/>
          <w:sz w:val="24"/>
          <w:szCs w:val="24"/>
          <w:shd w:val="clear" w:color="auto" w:fill="FFFFFF"/>
        </w:rPr>
        <w:lastRenderedPageBreak/>
        <w:t>հիման վրա է գտել, որ ոչ նյութական փոխհատուցումը</w:t>
      </w:r>
      <w:r>
        <w:rPr>
          <w:rFonts w:ascii="Sylfaen" w:hAnsi="Sylfaen" w:cs="Arial"/>
          <w:sz w:val="24"/>
          <w:szCs w:val="24"/>
          <w:shd w:val="clear" w:color="auto" w:fill="FFFFFF"/>
        </w:rPr>
        <w:t xml:space="preserve"> </w:t>
      </w:r>
      <w:r w:rsidRPr="004961D3">
        <w:rPr>
          <w:rFonts w:ascii="Sylfaen" w:hAnsi="Sylfaen" w:cs="Arial"/>
          <w:sz w:val="24"/>
          <w:szCs w:val="24"/>
          <w:shd w:val="clear" w:color="auto" w:fill="FFFFFF"/>
        </w:rPr>
        <w:t>(</w:t>
      </w:r>
      <w:r>
        <w:rPr>
          <w:rFonts w:ascii="Sylfaen" w:hAnsi="Sylfaen" w:cs="Arial"/>
          <w:sz w:val="24"/>
          <w:szCs w:val="24"/>
          <w:shd w:val="clear" w:color="auto" w:fill="FFFFFF"/>
        </w:rPr>
        <w:t>օրինակ՝ հերքումը կամ պատասխան նյութով հանդես գալը</w:t>
      </w:r>
      <w:r w:rsidRPr="004961D3">
        <w:rPr>
          <w:rFonts w:ascii="Sylfaen" w:hAnsi="Sylfaen" w:cs="Arial"/>
          <w:sz w:val="24"/>
          <w:szCs w:val="24"/>
          <w:shd w:val="clear" w:color="auto" w:fill="FFFFFF"/>
        </w:rPr>
        <w:t>)</w:t>
      </w:r>
      <w:r w:rsidRPr="000F34C0">
        <w:rPr>
          <w:rFonts w:ascii="Sylfaen" w:hAnsi="Sylfaen" w:cs="Arial"/>
          <w:sz w:val="24"/>
          <w:szCs w:val="24"/>
          <w:shd w:val="clear" w:color="auto" w:fill="FFFFFF"/>
        </w:rPr>
        <w:t xml:space="preserve"> բավարար չէ հայցվորի </w:t>
      </w:r>
      <w:r w:rsidRPr="00565BB4">
        <w:rPr>
          <w:rFonts w:ascii="Sylfaen" w:hAnsi="Sylfaen" w:cs="Arial"/>
          <w:sz w:val="24"/>
          <w:szCs w:val="24"/>
          <w:shd w:val="clear" w:color="auto" w:fill="FFFFFF"/>
        </w:rPr>
        <w:t xml:space="preserve">խախտված իրավունքները վերականգնելու համար, ինչը, սակայն, պարտավոր էր անել՝ </w:t>
      </w:r>
      <w:r w:rsidRPr="00565BB4">
        <w:rPr>
          <w:rFonts w:ascii="Sylfaen" w:hAnsi="Sylfaen"/>
          <w:color w:val="000000"/>
          <w:sz w:val="24"/>
          <w:szCs w:val="24"/>
          <w:shd w:val="clear" w:color="auto" w:fill="FFFFFF"/>
        </w:rPr>
        <w:t>Վճռաբեկ դատարանի 2016թ. դեկտեմբերի 2-ի թիվ ԵԿԴ/1320/02/14 որոշման</w:t>
      </w:r>
      <w:r w:rsidRPr="00565BB4">
        <w:rPr>
          <w:rStyle w:val="FootnoteReference"/>
          <w:rFonts w:ascii="Sylfaen" w:hAnsi="Sylfaen"/>
          <w:color w:val="000000"/>
          <w:sz w:val="24"/>
          <w:szCs w:val="24"/>
          <w:shd w:val="clear" w:color="auto" w:fill="FFFFFF"/>
        </w:rPr>
        <w:footnoteReference w:id="36"/>
      </w:r>
      <w:r w:rsidRPr="00565BB4">
        <w:rPr>
          <w:rFonts w:ascii="Sylfaen" w:hAnsi="Sylfaen"/>
          <w:color w:val="000000"/>
          <w:sz w:val="24"/>
          <w:szCs w:val="24"/>
          <w:shd w:val="clear" w:color="auto" w:fill="FFFFFF"/>
        </w:rPr>
        <w:t xml:space="preserve"> լույսի ներքո։ Սա շատ կարևոր է, քանի որ դրամական </w:t>
      </w:r>
      <w:r w:rsidRPr="00565BB4">
        <w:rPr>
          <w:rFonts w:ascii="Sylfaen" w:hAnsi="Sylfaen" w:cs="Arial"/>
          <w:sz w:val="24"/>
          <w:szCs w:val="24"/>
          <w:shd w:val="clear" w:color="auto" w:fill="FFFFFF"/>
        </w:rPr>
        <w:t xml:space="preserve">փոխհատուցումը կարող է </w:t>
      </w:r>
      <w:r w:rsidRPr="00565BB4">
        <w:rPr>
          <w:rFonts w:ascii="Sylfaen" w:hAnsi="Sylfaen"/>
          <w:sz w:val="24"/>
          <w:szCs w:val="24"/>
        </w:rPr>
        <w:t>սառեցնող ազդեցություն ունենալ լրատվամիջոցների վրա և կաշկանդել դրանց գործունեությունը հանրային կարևորություն ներկայացնող հարցերը լուսաբանելիս:</w:t>
      </w:r>
      <w:r w:rsidRPr="0008492C">
        <w:rPr>
          <w:rFonts w:ascii="Sylfaen" w:hAnsi="Sylfaen"/>
          <w:sz w:val="24"/>
          <w:szCs w:val="24"/>
        </w:rPr>
        <w:t xml:space="preserve"> </w:t>
      </w:r>
    </w:p>
    <w:p w14:paraId="51802F14" w14:textId="77777777" w:rsidR="00962690" w:rsidRPr="00427C20" w:rsidRDefault="00962690" w:rsidP="00962690">
      <w:pPr>
        <w:spacing w:after="0" w:line="240" w:lineRule="auto"/>
        <w:ind w:firstLine="360"/>
        <w:rPr>
          <w:rFonts w:ascii="Sylfaen" w:hAnsi="Sylfaen"/>
          <w:color w:val="000000"/>
          <w:sz w:val="24"/>
          <w:szCs w:val="24"/>
        </w:rPr>
      </w:pPr>
      <w:r w:rsidRPr="00427C20">
        <w:rPr>
          <w:rFonts w:ascii="Sylfaen" w:hAnsi="Sylfaen"/>
          <w:sz w:val="24"/>
          <w:szCs w:val="24"/>
        </w:rPr>
        <w:t>Տեղեկատվական վեճերի խորհուրդը 2023թ</w:t>
      </w:r>
      <w:r w:rsidRPr="00427C20">
        <w:rPr>
          <w:rFonts w:ascii="Times New Roman" w:hAnsi="Times New Roman" w:cs="Times New Roman"/>
          <w:sz w:val="24"/>
          <w:szCs w:val="24"/>
        </w:rPr>
        <w:t>․</w:t>
      </w:r>
      <w:r w:rsidRPr="00427C20">
        <w:rPr>
          <w:rFonts w:ascii="Sylfaen" w:hAnsi="Sylfaen" w:cs="Times New Roman"/>
          <w:sz w:val="24"/>
          <w:szCs w:val="24"/>
        </w:rPr>
        <w:t xml:space="preserve"> նոյեմբերի 1-ին հրապարակել է կարծիք</w:t>
      </w:r>
      <w:r w:rsidRPr="00427C20">
        <w:rPr>
          <w:rStyle w:val="FootnoteReference"/>
          <w:rFonts w:ascii="Sylfaen" w:hAnsi="Sylfaen" w:cs="Times New Roman"/>
          <w:sz w:val="24"/>
          <w:szCs w:val="24"/>
        </w:rPr>
        <w:footnoteReference w:id="37"/>
      </w:r>
      <w:r w:rsidRPr="00427C20">
        <w:rPr>
          <w:rFonts w:ascii="Sylfaen" w:hAnsi="Sylfaen" w:cs="Times New Roman"/>
          <w:sz w:val="24"/>
          <w:szCs w:val="24"/>
        </w:rPr>
        <w:t xml:space="preserve">՝ «Հակոբ Արշակյանն ընդդեմ ArmDay.am և Lurer.com լրատվական կայքերի» դատական գործի վերաբերյալ։  Այստեղ արձանագրվել է, որ դատարանը ընդհանրապես </w:t>
      </w:r>
      <w:r w:rsidRPr="00427C20">
        <w:rPr>
          <w:rFonts w:ascii="Sylfaen" w:hAnsi="Sylfaen"/>
          <w:color w:val="000000"/>
          <w:sz w:val="24"/>
          <w:szCs w:val="24"/>
        </w:rPr>
        <w:t>չի կիրառել հանրային ու մասնավոր շահերը փոխհավասարակշռելու իրավական գործիքակազմը, ինչպես նաև չի հետազոտել, թե արդյո՞ք լրագրողը գործել է բարեխղճորեն ու ապահովել հավասարակշռված լրատվություն</w:t>
      </w:r>
      <w:r w:rsidRPr="00427C20">
        <w:rPr>
          <w:rFonts w:ascii="Times New Roman" w:hAnsi="Times New Roman" w:cs="Times New Roman"/>
          <w:color w:val="000000"/>
          <w:sz w:val="24"/>
          <w:szCs w:val="24"/>
        </w:rPr>
        <w:t>,</w:t>
      </w:r>
      <w:r w:rsidRPr="00427C20">
        <w:rPr>
          <w:rFonts w:ascii="Sylfaen" w:hAnsi="Sylfaen"/>
          <w:color w:val="000000"/>
          <w:sz w:val="24"/>
          <w:szCs w:val="24"/>
        </w:rPr>
        <w:t xml:space="preserve"> թե ոչ։ </w:t>
      </w:r>
    </w:p>
    <w:p w14:paraId="3D9AE908" w14:textId="6DF55496" w:rsidR="00962690" w:rsidRDefault="00962690" w:rsidP="00962690">
      <w:pPr>
        <w:spacing w:after="0" w:line="240" w:lineRule="auto"/>
        <w:ind w:firstLine="360"/>
        <w:rPr>
          <w:rFonts w:ascii="Sylfaen" w:hAnsi="Sylfaen"/>
          <w:color w:val="000000"/>
          <w:sz w:val="24"/>
          <w:szCs w:val="24"/>
        </w:rPr>
      </w:pPr>
      <w:r w:rsidRPr="00427C20">
        <w:rPr>
          <w:rFonts w:ascii="Sylfaen" w:hAnsi="Sylfaen"/>
          <w:color w:val="000000"/>
          <w:sz w:val="24"/>
          <w:szCs w:val="24"/>
        </w:rPr>
        <w:t>ՏՎԽ-ն ուշադրություն է դարձրել դատական ակտում նշված այն արտահայտություններին, որտեղ դատարանը սահմանել է «պատասխանատվություն իրավախախտման համար», և նշել, որ նման եզրահանգումները հիմք են տալիս կարծելու, որ փոխհատուցման չափը որոշելիս դատարանը հետապնդել է ոչ թե հայցվորի վնասը համարժեքորեն հատուցելու, այլ պատասխանող լրատվամիջոցներին պատժելու նպատակ, ինչը, ըստ խորհրդի, անթույլատրելի և հակաօրինական քայլ է։</w:t>
      </w:r>
    </w:p>
    <w:p w14:paraId="77BAEB83" w14:textId="6FAE16D4" w:rsidR="00962690" w:rsidRDefault="00962690" w:rsidP="00962690">
      <w:pPr>
        <w:spacing w:after="0" w:line="240" w:lineRule="auto"/>
        <w:ind w:firstLine="360"/>
        <w:rPr>
          <w:rFonts w:ascii="Sylfaen" w:hAnsi="Sylfaen"/>
          <w:color w:val="000000"/>
          <w:sz w:val="24"/>
          <w:szCs w:val="24"/>
        </w:rPr>
      </w:pPr>
    </w:p>
    <w:p w14:paraId="04AEA314" w14:textId="3B19D577" w:rsidR="00962690" w:rsidRDefault="00962690" w:rsidP="00962690">
      <w:pPr>
        <w:spacing w:after="0" w:line="240" w:lineRule="auto"/>
        <w:ind w:firstLine="360"/>
        <w:rPr>
          <w:rFonts w:ascii="Sylfaen" w:hAnsi="Sylfaen"/>
          <w:color w:val="000000"/>
          <w:sz w:val="24"/>
          <w:szCs w:val="24"/>
        </w:rPr>
      </w:pPr>
    </w:p>
    <w:p w14:paraId="5D4451EF" w14:textId="77777777" w:rsidR="00962690" w:rsidRPr="00561916" w:rsidRDefault="00962690" w:rsidP="00962690">
      <w:pPr>
        <w:spacing w:before="240" w:after="0" w:line="240" w:lineRule="auto"/>
        <w:jc w:val="center"/>
        <w:rPr>
          <w:rFonts w:ascii="Sylfaen" w:eastAsia="Times New Roman" w:hAnsi="Sylfaen" w:cs="Times New Roman"/>
          <w:b/>
          <w:sz w:val="28"/>
          <w:szCs w:val="28"/>
          <w:highlight w:val="white"/>
        </w:rPr>
      </w:pPr>
      <w:r w:rsidRPr="00561916">
        <w:rPr>
          <w:rFonts w:ascii="Sylfaen" w:eastAsia="Times New Roman" w:hAnsi="Sylfaen" w:cs="Times New Roman"/>
          <w:b/>
          <w:sz w:val="28"/>
          <w:szCs w:val="28"/>
          <w:highlight w:val="white"/>
        </w:rPr>
        <w:t>«Հայաստանի պետական հետաքրքրությունների ֆոնդ» ՓԲԸ-ն ընդդեմ «Փաստինֆո» ՍՊԸ-ի</w:t>
      </w:r>
    </w:p>
    <w:p w14:paraId="2108284D" w14:textId="77777777" w:rsidR="00962690" w:rsidRPr="009A2336" w:rsidRDefault="00962690" w:rsidP="00962690">
      <w:pPr>
        <w:spacing w:before="240" w:after="0" w:line="240" w:lineRule="auto"/>
        <w:jc w:val="center"/>
        <w:rPr>
          <w:rFonts w:ascii="Sylfaen" w:eastAsia="Times New Roman" w:hAnsi="Sylfaen" w:cs="Times New Roman"/>
          <w:b/>
          <w:sz w:val="24"/>
          <w:szCs w:val="24"/>
          <w:highlight w:val="white"/>
        </w:rPr>
      </w:pPr>
      <w:r w:rsidRPr="009A2336">
        <w:rPr>
          <w:rFonts w:ascii="Sylfaen" w:eastAsia="Tahoma" w:hAnsi="Sylfaen" w:cs="Tahoma"/>
          <w:b/>
          <w:sz w:val="24"/>
          <w:szCs w:val="24"/>
          <w:highlight w:val="white"/>
        </w:rPr>
        <w:t>(դատական գործ թիվ</w:t>
      </w:r>
      <w:r>
        <w:rPr>
          <w:rFonts w:ascii="Sylfaen" w:eastAsia="Tahoma" w:hAnsi="Sylfaen" w:cs="Tahoma"/>
          <w:b/>
          <w:sz w:val="24"/>
          <w:szCs w:val="24"/>
          <w:highlight w:val="white"/>
        </w:rPr>
        <w:t xml:space="preserve"> </w:t>
      </w:r>
      <w:hyperlink r:id="rId34">
        <w:r w:rsidRPr="009A2336">
          <w:rPr>
            <w:rFonts w:ascii="Sylfaen" w:hAnsi="Sylfaen"/>
            <w:b/>
            <w:bCs/>
            <w:sz w:val="24"/>
            <w:szCs w:val="24"/>
            <w:shd w:val="clear" w:color="auto" w:fill="FFFFFF"/>
          </w:rPr>
          <w:t>ԵԴ/39374/02/22</w:t>
        </w:r>
      </w:hyperlink>
      <w:r w:rsidRPr="009A2336">
        <w:rPr>
          <w:rFonts w:ascii="Sylfaen" w:eastAsia="Times New Roman" w:hAnsi="Sylfaen" w:cs="Times New Roman"/>
          <w:b/>
          <w:sz w:val="24"/>
          <w:szCs w:val="24"/>
          <w:highlight w:val="white"/>
        </w:rPr>
        <w:t>)</w:t>
      </w:r>
    </w:p>
    <w:p w14:paraId="50FEC9B8" w14:textId="77777777" w:rsidR="00962690" w:rsidRDefault="00962690" w:rsidP="00962690">
      <w:pPr>
        <w:spacing w:before="240" w:after="0" w:line="240" w:lineRule="auto"/>
        <w:rPr>
          <w:rFonts w:ascii="Sylfaen" w:eastAsia="Times New Roman" w:hAnsi="Sylfaen" w:cs="Times New Roman"/>
          <w:b/>
          <w:sz w:val="24"/>
          <w:szCs w:val="24"/>
        </w:rPr>
      </w:pPr>
    </w:p>
    <w:p w14:paraId="598D7714" w14:textId="77777777" w:rsidR="00962690" w:rsidRDefault="00962690" w:rsidP="00962690">
      <w:pPr>
        <w:spacing w:before="240" w:after="0" w:line="240" w:lineRule="auto"/>
        <w:rPr>
          <w:rFonts w:ascii="Sylfaen" w:eastAsia="Times New Roman" w:hAnsi="Sylfaen" w:cs="Times New Roman"/>
          <w:b/>
          <w:sz w:val="24"/>
          <w:szCs w:val="24"/>
          <w:u w:val="single"/>
        </w:rPr>
      </w:pPr>
      <w:r w:rsidRPr="00612A10">
        <w:rPr>
          <w:rFonts w:ascii="Sylfaen" w:eastAsia="Times New Roman" w:hAnsi="Sylfaen" w:cs="Times New Roman"/>
          <w:b/>
          <w:sz w:val="24"/>
          <w:szCs w:val="24"/>
          <w:highlight w:val="white"/>
          <w:u w:val="single"/>
        </w:rPr>
        <w:t>Գործի նախապատմությունը</w:t>
      </w:r>
    </w:p>
    <w:p w14:paraId="231E0EF0" w14:textId="77777777" w:rsidR="00962690" w:rsidRDefault="00962690" w:rsidP="00962690">
      <w:pPr>
        <w:spacing w:before="240" w:after="0" w:line="240" w:lineRule="auto"/>
        <w:rPr>
          <w:rFonts w:eastAsia="Times New Roman" w:cs="Times New Roman"/>
          <w:sz w:val="24"/>
          <w:szCs w:val="24"/>
        </w:rPr>
      </w:pPr>
      <w:r>
        <w:rPr>
          <w:rFonts w:ascii="Sylfaen" w:eastAsia="Times New Roman" w:hAnsi="Sylfaen" w:cs="Times New Roman"/>
          <w:sz w:val="24"/>
          <w:szCs w:val="24"/>
          <w:highlight w:val="white"/>
        </w:rPr>
        <w:tab/>
      </w:r>
      <w:r w:rsidRPr="00612A10">
        <w:rPr>
          <w:rFonts w:ascii="Sylfaen" w:eastAsia="Times New Roman" w:hAnsi="Sylfaen" w:cs="Times New Roman"/>
          <w:sz w:val="24"/>
          <w:szCs w:val="24"/>
          <w:highlight w:val="white"/>
        </w:rPr>
        <w:t>«Հայաստանի պետական հետաքրքրությունների ֆոնդ» ՓԲԸ-ն, որ</w:t>
      </w:r>
      <w:r>
        <w:rPr>
          <w:rFonts w:ascii="Sylfaen" w:eastAsia="Times New Roman" w:hAnsi="Sylfaen" w:cs="Times New Roman"/>
          <w:sz w:val="24"/>
          <w:szCs w:val="24"/>
          <w:highlight w:val="white"/>
        </w:rPr>
        <w:t>ի անունը</w:t>
      </w:r>
      <w:r w:rsidRPr="00612A10">
        <w:rPr>
          <w:rFonts w:ascii="Sylfaen" w:eastAsia="Times New Roman" w:hAnsi="Sylfaen" w:cs="Times New Roman"/>
          <w:sz w:val="24"/>
          <w:szCs w:val="24"/>
          <w:highlight w:val="white"/>
        </w:rPr>
        <w:t xml:space="preserve"> հայտնի է նաև անգլերեն ANIF (Armenian National Interests Fund) հապավմամբ, 2022թ</w:t>
      </w:r>
      <w:r w:rsidRPr="00612A10">
        <w:rPr>
          <w:rFonts w:ascii="Times New Roman" w:eastAsia="Times New Roman" w:hAnsi="Times New Roman" w:cs="Times New Roman"/>
          <w:sz w:val="24"/>
          <w:szCs w:val="24"/>
        </w:rPr>
        <w:t>․</w:t>
      </w:r>
      <w:r w:rsidRPr="00612A10">
        <w:rPr>
          <w:rFonts w:ascii="Sylfaen" w:eastAsia="Times New Roman" w:hAnsi="Sylfaen" w:cs="Times New Roman"/>
          <w:sz w:val="24"/>
          <w:szCs w:val="24"/>
        </w:rPr>
        <w:t xml:space="preserve"> օգոստոսի 2-</w:t>
      </w:r>
      <w:proofErr w:type="gramStart"/>
      <w:r w:rsidRPr="00612A10">
        <w:rPr>
          <w:rFonts w:ascii="Sylfaen" w:eastAsia="Times New Roman" w:hAnsi="Sylfaen" w:cs="Times New Roman"/>
          <w:sz w:val="24"/>
          <w:szCs w:val="24"/>
        </w:rPr>
        <w:t>ին  հայցադիմում</w:t>
      </w:r>
      <w:proofErr w:type="gramEnd"/>
      <w:r w:rsidRPr="00612A10">
        <w:rPr>
          <w:rFonts w:ascii="Sylfaen" w:eastAsia="Times New Roman" w:hAnsi="Sylfaen" w:cs="Times New Roman"/>
          <w:sz w:val="24"/>
          <w:szCs w:val="24"/>
        </w:rPr>
        <w:t xml:space="preserve"> է ներկայացրել Երևան քաղաքի </w:t>
      </w:r>
      <w:r>
        <w:rPr>
          <w:rFonts w:ascii="Sylfaen" w:eastAsia="Times New Roman" w:hAnsi="Sylfaen" w:cs="Times New Roman"/>
          <w:sz w:val="24"/>
          <w:szCs w:val="24"/>
        </w:rPr>
        <w:t xml:space="preserve">ընդհանուր իրավասության </w:t>
      </w:r>
      <w:r w:rsidRPr="00612A10">
        <w:rPr>
          <w:rFonts w:ascii="Sylfaen" w:eastAsia="Times New Roman" w:hAnsi="Sylfaen" w:cs="Times New Roman"/>
          <w:sz w:val="24"/>
          <w:szCs w:val="24"/>
        </w:rPr>
        <w:t xml:space="preserve">դատարան </w:t>
      </w:r>
      <w:r w:rsidRPr="00612A10">
        <w:rPr>
          <w:rFonts w:ascii="Sylfaen" w:eastAsia="Times New Roman" w:hAnsi="Sylfaen" w:cs="Times New Roman"/>
          <w:sz w:val="24"/>
          <w:szCs w:val="24"/>
          <w:highlight w:val="white"/>
        </w:rPr>
        <w:t xml:space="preserve">ընդդեմ </w:t>
      </w:r>
      <w:r w:rsidRPr="00612A10">
        <w:rPr>
          <w:rFonts w:ascii="Sylfaen" w:eastAsia="Times New Roman" w:hAnsi="Sylfaen" w:cs="Times New Roman"/>
          <w:b/>
          <w:sz w:val="24"/>
          <w:szCs w:val="24"/>
          <w:highlight w:val="white"/>
        </w:rPr>
        <w:t>«</w:t>
      </w:r>
      <w:r w:rsidRPr="00612A10">
        <w:rPr>
          <w:rFonts w:ascii="Sylfaen" w:eastAsia="Times New Roman" w:hAnsi="Sylfaen" w:cs="Times New Roman"/>
          <w:sz w:val="24"/>
          <w:szCs w:val="24"/>
          <w:highlight w:val="white"/>
        </w:rPr>
        <w:t>Փաստինֆո</w:t>
      </w:r>
      <w:r w:rsidRPr="00612A10">
        <w:rPr>
          <w:rFonts w:ascii="Sylfaen" w:eastAsia="Times New Roman" w:hAnsi="Sylfaen" w:cs="Times New Roman"/>
          <w:b/>
          <w:sz w:val="24"/>
          <w:szCs w:val="24"/>
          <w:highlight w:val="white"/>
        </w:rPr>
        <w:t>»</w:t>
      </w:r>
      <w:r w:rsidRPr="00612A10">
        <w:rPr>
          <w:rFonts w:ascii="Sylfaen" w:eastAsia="Times New Roman" w:hAnsi="Sylfaen" w:cs="Times New Roman"/>
          <w:sz w:val="24"/>
          <w:szCs w:val="24"/>
          <w:highlight w:val="white"/>
        </w:rPr>
        <w:t xml:space="preserve"> ՍՊԸ</w:t>
      </w:r>
      <w:r w:rsidRPr="00612A10">
        <w:rPr>
          <w:rFonts w:ascii="Sylfaen" w:eastAsia="Times New Roman" w:hAnsi="Sylfaen" w:cs="Times New Roman"/>
          <w:sz w:val="24"/>
          <w:szCs w:val="24"/>
        </w:rPr>
        <w:t xml:space="preserve">-ի («PastInfo.am» լրատվական կայք)՝ գործարար համբավն արատավորող տեղեկությունները հերքելուն պարտավորեցնելու և 5 միլիոն դրամ փոխհատուցում վճարելու պահանջներով։ Հայցի </w:t>
      </w:r>
      <w:r w:rsidRPr="00612A10">
        <w:rPr>
          <w:rFonts w:ascii="Sylfaen" w:eastAsia="Times New Roman" w:hAnsi="Sylfaen" w:cs="Times New Roman"/>
          <w:sz w:val="24"/>
          <w:szCs w:val="24"/>
        </w:rPr>
        <w:lastRenderedPageBreak/>
        <w:t>առիթ</w:t>
      </w:r>
      <w:r>
        <w:rPr>
          <w:rFonts w:ascii="Sylfaen" w:eastAsia="Times New Roman" w:hAnsi="Sylfaen" w:cs="Times New Roman"/>
          <w:sz w:val="24"/>
          <w:szCs w:val="24"/>
        </w:rPr>
        <w:t>ը</w:t>
      </w:r>
      <w:r w:rsidRPr="00612A10">
        <w:rPr>
          <w:rFonts w:ascii="Sylfaen" w:eastAsia="Times New Roman" w:hAnsi="Sylfaen" w:cs="Times New Roman"/>
          <w:sz w:val="24"/>
          <w:szCs w:val="24"/>
        </w:rPr>
        <w:t xml:space="preserve"> </w:t>
      </w:r>
      <w:r>
        <w:rPr>
          <w:rFonts w:ascii="Sylfaen" w:eastAsia="Times New Roman" w:hAnsi="Sylfaen" w:cs="Times New Roman"/>
          <w:sz w:val="24"/>
          <w:szCs w:val="24"/>
        </w:rPr>
        <w:t>«</w:t>
      </w:r>
      <w:r w:rsidRPr="00612A10">
        <w:rPr>
          <w:rFonts w:ascii="Sylfaen" w:eastAsia="Times New Roman" w:hAnsi="Sylfaen" w:cs="Times New Roman"/>
          <w:sz w:val="24"/>
          <w:szCs w:val="24"/>
        </w:rPr>
        <w:t>PastInfo.am</w:t>
      </w:r>
      <w:r>
        <w:rPr>
          <w:rFonts w:ascii="Sylfaen" w:eastAsia="Times New Roman" w:hAnsi="Sylfaen" w:cs="Times New Roman"/>
          <w:sz w:val="24"/>
          <w:szCs w:val="24"/>
        </w:rPr>
        <w:t>»-ում</w:t>
      </w:r>
      <w:r w:rsidRPr="00612A10">
        <w:rPr>
          <w:rFonts w:ascii="Sylfaen" w:eastAsia="Times New Roman" w:hAnsi="Sylfaen" w:cs="Times New Roman"/>
          <w:sz w:val="24"/>
          <w:szCs w:val="24"/>
        </w:rPr>
        <w:t xml:space="preserve"> 2022թ. հունիսի 25-ին հրապարակված</w:t>
      </w:r>
      <w:r>
        <w:rPr>
          <w:rFonts w:ascii="Sylfaen" w:eastAsia="Times New Roman" w:hAnsi="Sylfaen" w:cs="Times New Roman"/>
          <w:sz w:val="24"/>
          <w:szCs w:val="24"/>
        </w:rPr>
        <w:t>՝</w:t>
      </w:r>
      <w:r w:rsidRPr="00612A10">
        <w:rPr>
          <w:rFonts w:ascii="Sylfaen" w:eastAsia="Times New Roman" w:hAnsi="Sylfaen" w:cs="Times New Roman"/>
          <w:sz w:val="24"/>
          <w:szCs w:val="24"/>
        </w:rPr>
        <w:t xml:space="preserve"> </w:t>
      </w:r>
      <w:r w:rsidRPr="00612A10">
        <w:rPr>
          <w:rFonts w:ascii="Sylfaen" w:hAnsi="Sylfaen"/>
          <w:sz w:val="24"/>
          <w:szCs w:val="24"/>
          <w:shd w:val="clear" w:color="auto" w:fill="FFFFFF"/>
        </w:rPr>
        <w:t>«ԱՆԻՖ-ի տնօրենների խորհրդի օտարերկրացի անդամներին մեկուսացրել են իրենց վստահված՝ ԶՄՊԿ-ի բաժնետոմսերի կառավարումից» վերտառությամբ հոդված</w:t>
      </w:r>
      <w:r>
        <w:rPr>
          <w:rFonts w:ascii="Sylfaen" w:hAnsi="Sylfaen"/>
          <w:sz w:val="24"/>
          <w:szCs w:val="24"/>
          <w:shd w:val="clear" w:color="auto" w:fill="FFFFFF"/>
        </w:rPr>
        <w:t>ն է</w:t>
      </w:r>
      <w:r>
        <w:rPr>
          <w:rStyle w:val="FootnoteReference"/>
          <w:rFonts w:ascii="Sylfaen" w:hAnsi="Sylfaen"/>
          <w:sz w:val="24"/>
          <w:szCs w:val="24"/>
          <w:shd w:val="clear" w:color="auto" w:fill="FFFFFF"/>
        </w:rPr>
        <w:footnoteReference w:id="38"/>
      </w:r>
      <w:r w:rsidRPr="00612A10">
        <w:rPr>
          <w:rFonts w:ascii="Sylfaen" w:hAnsi="Sylfaen"/>
          <w:sz w:val="24"/>
          <w:szCs w:val="24"/>
          <w:shd w:val="clear" w:color="auto" w:fill="FFFFFF"/>
        </w:rPr>
        <w:t>:</w:t>
      </w:r>
      <w:r w:rsidRPr="00612A10">
        <w:rPr>
          <w:rFonts w:ascii="Sylfaen" w:eastAsia="Times New Roman" w:hAnsi="Sylfaen" w:cs="Times New Roman"/>
          <w:sz w:val="24"/>
          <w:szCs w:val="24"/>
        </w:rPr>
        <w:t xml:space="preserve"> </w:t>
      </w:r>
      <w:r>
        <w:rPr>
          <w:rFonts w:ascii="Sylfaen" w:eastAsia="Times New Roman" w:hAnsi="Sylfaen" w:cs="Times New Roman"/>
          <w:sz w:val="24"/>
          <w:szCs w:val="24"/>
        </w:rPr>
        <w:tab/>
      </w:r>
      <w:r w:rsidRPr="00612A10">
        <w:rPr>
          <w:rFonts w:ascii="Sylfaen" w:eastAsia="Times New Roman" w:hAnsi="Sylfaen" w:cs="Times New Roman"/>
          <w:sz w:val="24"/>
          <w:szCs w:val="24"/>
        </w:rPr>
        <w:t>Օգոստոսի 17-ին հայցադիմումը ընդունվել է վարույթ, նույն օրը դատարանը որոշել է մերժել պատասխանողի գույքի վրա հայցագնի չափով արգելանք դնելու վերաբերյալ</w:t>
      </w:r>
      <w:r>
        <w:rPr>
          <w:rFonts w:ascii="Sylfaen" w:eastAsia="Times New Roman" w:hAnsi="Sylfaen" w:cs="Times New Roman"/>
          <w:sz w:val="24"/>
          <w:szCs w:val="24"/>
        </w:rPr>
        <w:t xml:space="preserve"> միջնորդությունը</w:t>
      </w:r>
      <w:r w:rsidRPr="00612A10">
        <w:rPr>
          <w:rFonts w:ascii="Sylfaen" w:eastAsia="Times New Roman" w:hAnsi="Sylfaen" w:cs="Times New Roman"/>
          <w:sz w:val="24"/>
          <w:szCs w:val="24"/>
        </w:rPr>
        <w:t xml:space="preserve">։ Այդ որոշման դեմ սեպտեմբերի 9-ին հայցվորը վերաքննիչ բողոք է ներկայացրել, ինչը հոկտեմբերի 11-ին նույնպես մերժվել է։ </w:t>
      </w:r>
      <w:r>
        <w:rPr>
          <w:rFonts w:ascii="Sylfaen" w:eastAsia="Times New Roman" w:hAnsi="Sylfaen" w:cs="Times New Roman"/>
          <w:sz w:val="24"/>
          <w:szCs w:val="24"/>
        </w:rPr>
        <w:t>Գործով կայացել է երկու</w:t>
      </w:r>
      <w:r w:rsidRPr="00612A10">
        <w:rPr>
          <w:rFonts w:ascii="Sylfaen" w:eastAsia="Times New Roman" w:hAnsi="Sylfaen" w:cs="Times New Roman"/>
          <w:sz w:val="24"/>
          <w:szCs w:val="24"/>
        </w:rPr>
        <w:t xml:space="preserve"> դատական նիստ</w:t>
      </w:r>
      <w:r>
        <w:rPr>
          <w:rFonts w:ascii="Sylfaen" w:eastAsia="Times New Roman" w:hAnsi="Sylfaen" w:cs="Times New Roman"/>
          <w:sz w:val="24"/>
          <w:szCs w:val="24"/>
        </w:rPr>
        <w:t>՝</w:t>
      </w:r>
      <w:r w:rsidRPr="00612A10">
        <w:rPr>
          <w:rFonts w:ascii="Sylfaen" w:eastAsia="Times New Roman" w:hAnsi="Sylfaen" w:cs="Times New Roman"/>
          <w:sz w:val="24"/>
          <w:szCs w:val="24"/>
        </w:rPr>
        <w:t xml:space="preserve"> 2022թ. նոյեմբերի 22-ին և 2023թ. մարտի 21-ին: </w:t>
      </w:r>
      <w:proofErr w:type="gramStart"/>
      <w:r w:rsidRPr="00612A10">
        <w:rPr>
          <w:rFonts w:ascii="Sylfaen" w:eastAsia="Times New Roman" w:hAnsi="Sylfaen" w:cs="Times New Roman"/>
          <w:sz w:val="24"/>
          <w:szCs w:val="24"/>
        </w:rPr>
        <w:t>Ապրիլի  11</w:t>
      </w:r>
      <w:proofErr w:type="gramEnd"/>
      <w:r w:rsidRPr="00612A10">
        <w:rPr>
          <w:rFonts w:ascii="Sylfaen" w:eastAsia="Times New Roman" w:hAnsi="Sylfaen" w:cs="Times New Roman"/>
          <w:sz w:val="24"/>
          <w:szCs w:val="24"/>
        </w:rPr>
        <w:t xml:space="preserve">-ին դատարանի վճռով հայցը մերժվել է, հայցվորը պարտավորեցվել է վճարել 200 հազար դրամ՝ որպես </w:t>
      </w:r>
      <w:r>
        <w:rPr>
          <w:rFonts w:ascii="Sylfaen" w:eastAsia="Times New Roman" w:hAnsi="Sylfaen" w:cs="Times New Roman"/>
          <w:sz w:val="24"/>
          <w:szCs w:val="24"/>
        </w:rPr>
        <w:t xml:space="preserve">պատասխանողի </w:t>
      </w:r>
      <w:r w:rsidRPr="00612A10">
        <w:rPr>
          <w:rFonts w:ascii="Sylfaen" w:eastAsia="Times New Roman" w:hAnsi="Sylfaen" w:cs="Times New Roman"/>
          <w:sz w:val="24"/>
          <w:szCs w:val="24"/>
        </w:rPr>
        <w:t>փաստաբանի վարձատրության</w:t>
      </w:r>
      <w:r w:rsidRPr="009A2336">
        <w:rPr>
          <w:rFonts w:ascii="Sylfaen" w:eastAsia="Times New Roman" w:hAnsi="Sylfaen" w:cs="Times New Roman"/>
          <w:sz w:val="24"/>
          <w:szCs w:val="24"/>
        </w:rPr>
        <w:t xml:space="preserve"> գումար։</w:t>
      </w:r>
      <w:r>
        <w:rPr>
          <w:rFonts w:ascii="Sylfaen" w:eastAsia="Times New Roman" w:hAnsi="Sylfaen" w:cs="Times New Roman"/>
          <w:sz w:val="24"/>
          <w:szCs w:val="24"/>
        </w:rPr>
        <w:t xml:space="preserve"> </w:t>
      </w:r>
      <w:r>
        <w:rPr>
          <w:rFonts w:ascii="Sylfaen" w:eastAsia="Times New Roman" w:hAnsi="Sylfaen" w:cs="Times New Roman"/>
          <w:sz w:val="24"/>
          <w:szCs w:val="24"/>
        </w:rPr>
        <w:br/>
      </w:r>
      <w:r>
        <w:rPr>
          <w:rFonts w:ascii="Sylfaen" w:eastAsia="Times New Roman" w:hAnsi="Sylfaen" w:cs="Times New Roman"/>
          <w:sz w:val="24"/>
          <w:szCs w:val="24"/>
        </w:rPr>
        <w:tab/>
      </w:r>
      <w:r w:rsidRPr="002D2CAF">
        <w:rPr>
          <w:rFonts w:ascii="Sylfaen" w:eastAsia="Times New Roman" w:hAnsi="Sylfaen" w:cs="Times New Roman"/>
          <w:sz w:val="24"/>
          <w:szCs w:val="24"/>
        </w:rPr>
        <w:t>Օգոստոսի 3-ին հայցվորը բողոք է ներկայացրել Վերաքննիչ դատարան։</w:t>
      </w:r>
    </w:p>
    <w:p w14:paraId="532FCA67" w14:textId="77777777" w:rsidR="00962690" w:rsidRDefault="00962690" w:rsidP="00962690">
      <w:pPr>
        <w:spacing w:before="240" w:after="0" w:line="240" w:lineRule="auto"/>
        <w:rPr>
          <w:rFonts w:ascii="Sylfaen" w:eastAsia="Times New Roman" w:hAnsi="Sylfaen" w:cs="Times New Roman"/>
          <w:b/>
          <w:bCs/>
          <w:sz w:val="24"/>
          <w:szCs w:val="24"/>
          <w:u w:val="single"/>
        </w:rPr>
      </w:pPr>
      <w:r w:rsidRPr="0034149F">
        <w:rPr>
          <w:rFonts w:ascii="Sylfaen" w:eastAsia="Times New Roman" w:hAnsi="Sylfaen" w:cs="Times New Roman"/>
          <w:b/>
          <w:bCs/>
          <w:sz w:val="24"/>
          <w:szCs w:val="24"/>
          <w:u w:val="single"/>
        </w:rPr>
        <w:t>Տեղեկատվության արատավորող բնույթը</w:t>
      </w:r>
    </w:p>
    <w:p w14:paraId="6B74BA9D" w14:textId="77777777" w:rsidR="00962690" w:rsidRDefault="00962690" w:rsidP="00962690">
      <w:pPr>
        <w:spacing w:before="240" w:after="0" w:line="240" w:lineRule="auto"/>
        <w:rPr>
          <w:rFonts w:ascii="Sylfaen" w:hAnsi="Sylfaen"/>
          <w:sz w:val="24"/>
          <w:szCs w:val="24"/>
          <w:shd w:val="clear" w:color="auto" w:fill="FFFFFF"/>
        </w:rPr>
      </w:pPr>
      <w:r>
        <w:rPr>
          <w:rFonts w:ascii="Sylfaen" w:hAnsi="Sylfaen"/>
          <w:sz w:val="24"/>
          <w:szCs w:val="24"/>
        </w:rPr>
        <w:tab/>
      </w:r>
      <w:r w:rsidRPr="009A2336">
        <w:rPr>
          <w:rFonts w:ascii="Sylfaen" w:hAnsi="Sylfaen"/>
          <w:sz w:val="24"/>
          <w:szCs w:val="24"/>
        </w:rPr>
        <w:t>Հայցվոր</w:t>
      </w:r>
      <w:r w:rsidRPr="009A2336">
        <w:rPr>
          <w:rFonts w:ascii="Sylfaen" w:eastAsia="Times New Roman" w:hAnsi="Sylfaen" w:cs="Times New Roman"/>
          <w:sz w:val="24"/>
          <w:szCs w:val="24"/>
          <w:highlight w:val="white"/>
        </w:rPr>
        <w:t>ը դատարանին հայտնել է, որ</w:t>
      </w:r>
      <w:r w:rsidRPr="009A2336">
        <w:rPr>
          <w:rFonts w:ascii="Sylfaen" w:eastAsia="Times New Roman" w:hAnsi="Sylfaen" w:cs="Times New Roman"/>
          <w:sz w:val="24"/>
          <w:szCs w:val="24"/>
        </w:rPr>
        <w:t xml:space="preserve"> </w:t>
      </w:r>
      <w:r>
        <w:rPr>
          <w:rFonts w:ascii="Sylfaen" w:hAnsi="Sylfaen"/>
          <w:sz w:val="24"/>
          <w:szCs w:val="24"/>
          <w:shd w:val="clear" w:color="auto" w:fill="FFFFFF"/>
        </w:rPr>
        <w:t>հոդվածում առկա են հետևյալ արատավորող արտահայտությունները.</w:t>
      </w:r>
      <w:r w:rsidRPr="000737FB">
        <w:rPr>
          <w:rFonts w:ascii="Sylfaen" w:hAnsi="Sylfaen"/>
          <w:b/>
          <w:i/>
          <w:sz w:val="24"/>
          <w:szCs w:val="24"/>
          <w:shd w:val="clear" w:color="auto" w:fill="FFFFFF"/>
        </w:rPr>
        <w:t xml:space="preserve"> </w:t>
      </w:r>
      <w:r w:rsidRPr="00310CDA">
        <w:rPr>
          <w:rFonts w:ascii="Sylfaen" w:hAnsi="Sylfaen"/>
          <w:bCs/>
          <w:iCs/>
          <w:sz w:val="24"/>
          <w:szCs w:val="24"/>
          <w:shd w:val="clear" w:color="auto" w:fill="FFFFFF"/>
        </w:rPr>
        <w:t>«Փաստացի՝ ԱՆԻՖ-ն օգտագործում է օտարերկրացիների անունը տարաբնույթ մութ գործարքները քողարկելու համար» և «.</w:t>
      </w:r>
      <w:r w:rsidRPr="00310CDA">
        <w:rPr>
          <w:rFonts w:ascii="Times New Roman" w:hAnsi="Times New Roman" w:cs="Times New Roman"/>
          <w:bCs/>
          <w:iCs/>
          <w:sz w:val="24"/>
          <w:szCs w:val="24"/>
          <w:shd w:val="clear" w:color="auto" w:fill="FFFFFF"/>
        </w:rPr>
        <w:t>․</w:t>
      </w:r>
      <w:r w:rsidRPr="00310CDA">
        <w:rPr>
          <w:rFonts w:ascii="Sylfaen" w:hAnsi="Sylfaen"/>
          <w:bCs/>
          <w:iCs/>
          <w:sz w:val="24"/>
          <w:szCs w:val="24"/>
          <w:shd w:val="clear" w:color="auto" w:fill="FFFFFF"/>
        </w:rPr>
        <w:t>.տնօրինությունը որոշել է գրաքննել Տնօրենների խորհրդի և Ներդրումային կոմիտեի օտարերկրացի անդամներին ուղղված պաշտոնական նամակները՝ զերծ պահելով նրանց քաղաքական կոռուպցիոն գործարքի մանրամասներին տեղյակ լինելուց»</w:t>
      </w:r>
      <w:r w:rsidRPr="007A1484">
        <w:rPr>
          <w:rFonts w:ascii="Sylfaen" w:hAnsi="Sylfaen"/>
          <w:sz w:val="24"/>
          <w:szCs w:val="24"/>
          <w:shd w:val="clear" w:color="auto" w:fill="FFFFFF"/>
        </w:rPr>
        <w:t>:</w:t>
      </w:r>
      <w:r>
        <w:rPr>
          <w:rFonts w:ascii="Sylfaen" w:eastAsia="Times New Roman" w:hAnsi="Sylfaen" w:cs="Times New Roman"/>
          <w:sz w:val="24"/>
          <w:szCs w:val="24"/>
        </w:rPr>
        <w:t xml:space="preserve"> </w:t>
      </w:r>
      <w:r>
        <w:rPr>
          <w:rFonts w:ascii="Sylfaen" w:hAnsi="Sylfaen"/>
          <w:sz w:val="24"/>
          <w:szCs w:val="24"/>
          <w:shd w:val="clear" w:color="auto" w:fill="FFFFFF"/>
        </w:rPr>
        <w:t>Վկայակոչելով Վ</w:t>
      </w:r>
      <w:r w:rsidRPr="009A2336">
        <w:rPr>
          <w:rFonts w:ascii="Sylfaen" w:hAnsi="Sylfaen"/>
          <w:sz w:val="24"/>
          <w:szCs w:val="24"/>
          <w:shd w:val="clear" w:color="auto" w:fill="FFFFFF"/>
        </w:rPr>
        <w:t>ճռաբեկ դատարան</w:t>
      </w:r>
      <w:r>
        <w:rPr>
          <w:rFonts w:ascii="Sylfaen" w:hAnsi="Sylfaen"/>
          <w:sz w:val="24"/>
          <w:szCs w:val="24"/>
          <w:shd w:val="clear" w:color="auto" w:fill="FFFFFF"/>
        </w:rPr>
        <w:t>ի</w:t>
      </w:r>
      <w:r w:rsidRPr="009A2336">
        <w:rPr>
          <w:rFonts w:ascii="Sylfaen" w:hAnsi="Sylfaen"/>
          <w:sz w:val="24"/>
          <w:szCs w:val="24"/>
          <w:shd w:val="clear" w:color="auto" w:fill="FFFFFF"/>
        </w:rPr>
        <w:t xml:space="preserve"> ԵԿԴ/2293/02/10</w:t>
      </w:r>
      <w:r>
        <w:rPr>
          <w:rFonts w:ascii="Sylfaen" w:hAnsi="Sylfaen"/>
          <w:sz w:val="24"/>
          <w:szCs w:val="24"/>
          <w:shd w:val="clear" w:color="auto" w:fill="FFFFFF"/>
        </w:rPr>
        <w:t xml:space="preserve"> </w:t>
      </w:r>
      <w:r w:rsidRPr="009A2336">
        <w:rPr>
          <w:rFonts w:ascii="Sylfaen" w:hAnsi="Sylfaen"/>
          <w:sz w:val="24"/>
          <w:szCs w:val="24"/>
          <w:shd w:val="clear" w:color="auto" w:fill="FFFFFF"/>
        </w:rPr>
        <w:t xml:space="preserve">քաղաքացիական գործով </w:t>
      </w:r>
      <w:r>
        <w:rPr>
          <w:rFonts w:ascii="Sylfaen" w:hAnsi="Sylfaen"/>
          <w:sz w:val="24"/>
          <w:szCs w:val="24"/>
          <w:shd w:val="clear" w:color="auto" w:fill="FFFFFF"/>
        </w:rPr>
        <w:t>կայացված որոշումը</w:t>
      </w:r>
      <w:r w:rsidRPr="009A2336">
        <w:rPr>
          <w:rStyle w:val="FootnoteReference"/>
          <w:rFonts w:ascii="Sylfaen" w:hAnsi="Sylfaen"/>
          <w:sz w:val="24"/>
          <w:szCs w:val="24"/>
          <w:shd w:val="clear" w:color="auto" w:fill="FFFFFF"/>
        </w:rPr>
        <w:footnoteReference w:id="39"/>
      </w:r>
      <w:r>
        <w:rPr>
          <w:rFonts w:ascii="Sylfaen" w:hAnsi="Sylfaen"/>
          <w:sz w:val="24"/>
          <w:szCs w:val="24"/>
          <w:shd w:val="clear" w:color="auto" w:fill="FFFFFF"/>
        </w:rPr>
        <w:t>, ֆոնդը</w:t>
      </w:r>
      <w:r w:rsidRPr="009A2336">
        <w:rPr>
          <w:rFonts w:ascii="Sylfaen" w:hAnsi="Sylfaen"/>
          <w:sz w:val="24"/>
          <w:szCs w:val="24"/>
          <w:shd w:val="clear" w:color="auto" w:fill="FFFFFF"/>
        </w:rPr>
        <w:t xml:space="preserve"> </w:t>
      </w:r>
      <w:r w:rsidRPr="00F91C72">
        <w:rPr>
          <w:rFonts w:ascii="Sylfaen" w:hAnsi="Sylfaen"/>
          <w:sz w:val="24"/>
          <w:szCs w:val="24"/>
          <w:shd w:val="clear" w:color="auto" w:fill="FFFFFF"/>
        </w:rPr>
        <w:t>նշել է, որ տվյալ</w:t>
      </w:r>
      <w:r w:rsidRPr="009A2336">
        <w:rPr>
          <w:rFonts w:ascii="Sylfaen" w:hAnsi="Sylfaen"/>
          <w:sz w:val="24"/>
          <w:szCs w:val="24"/>
          <w:shd w:val="clear" w:color="auto" w:fill="FFFFFF"/>
        </w:rPr>
        <w:t xml:space="preserve"> դեպքում պատասխանողի կողմից </w:t>
      </w:r>
      <w:r>
        <w:rPr>
          <w:rFonts w:ascii="Sylfaen" w:hAnsi="Sylfaen"/>
          <w:sz w:val="24"/>
          <w:szCs w:val="24"/>
          <w:shd w:val="clear" w:color="auto" w:fill="FFFFFF"/>
        </w:rPr>
        <w:t>ն</w:t>
      </w:r>
      <w:r w:rsidRPr="009A2336">
        <w:rPr>
          <w:rFonts w:ascii="Sylfaen" w:hAnsi="Sylfaen"/>
          <w:sz w:val="24"/>
          <w:szCs w:val="24"/>
          <w:shd w:val="clear" w:color="auto" w:fill="FFFFFF"/>
        </w:rPr>
        <w:t>շված բոլոր տեղեկություններ</w:t>
      </w:r>
      <w:r>
        <w:rPr>
          <w:rFonts w:ascii="Sylfaen" w:hAnsi="Sylfaen"/>
          <w:sz w:val="24"/>
          <w:szCs w:val="24"/>
          <w:shd w:val="clear" w:color="auto" w:fill="FFFFFF"/>
        </w:rPr>
        <w:t xml:space="preserve">ն իրեն </w:t>
      </w:r>
      <w:r w:rsidRPr="009A2336">
        <w:rPr>
          <w:rFonts w:ascii="Sylfaen" w:hAnsi="Sylfaen"/>
          <w:sz w:val="24"/>
          <w:szCs w:val="24"/>
          <w:shd w:val="clear" w:color="auto" w:fill="FFFFFF"/>
        </w:rPr>
        <w:t>վերագրվող գործողություններ</w:t>
      </w:r>
      <w:r>
        <w:rPr>
          <w:rFonts w:ascii="Sylfaen" w:hAnsi="Sylfaen"/>
          <w:sz w:val="24"/>
          <w:szCs w:val="24"/>
          <w:shd w:val="clear" w:color="auto" w:fill="FFFFFF"/>
        </w:rPr>
        <w:t xml:space="preserve"> ու </w:t>
      </w:r>
      <w:r w:rsidRPr="009A2336">
        <w:rPr>
          <w:rFonts w:ascii="Sylfaen" w:hAnsi="Sylfaen"/>
          <w:sz w:val="24"/>
          <w:szCs w:val="24"/>
          <w:shd w:val="clear" w:color="auto" w:fill="FFFFFF"/>
        </w:rPr>
        <w:t>փաստեր</w:t>
      </w:r>
      <w:r>
        <w:rPr>
          <w:rFonts w:ascii="Sylfaen" w:hAnsi="Sylfaen"/>
          <w:sz w:val="24"/>
          <w:szCs w:val="24"/>
          <w:shd w:val="clear" w:color="auto" w:fill="FFFFFF"/>
        </w:rPr>
        <w:t xml:space="preserve"> են</w:t>
      </w:r>
      <w:r w:rsidRPr="009A2336">
        <w:rPr>
          <w:rFonts w:ascii="Sylfaen" w:hAnsi="Sylfaen"/>
          <w:sz w:val="24"/>
          <w:szCs w:val="24"/>
          <w:shd w:val="clear" w:color="auto" w:fill="FFFFFF"/>
        </w:rPr>
        <w:t>,</w:t>
      </w:r>
      <w:r>
        <w:rPr>
          <w:rFonts w:ascii="Sylfaen" w:hAnsi="Sylfaen"/>
          <w:sz w:val="24"/>
          <w:szCs w:val="24"/>
          <w:shd w:val="clear" w:color="auto" w:fill="FFFFFF"/>
        </w:rPr>
        <w:t xml:space="preserve"> որոնք չեն համապատասխանում իրականությանը,</w:t>
      </w:r>
      <w:r w:rsidRPr="009A2336">
        <w:rPr>
          <w:rFonts w:ascii="Sylfaen" w:hAnsi="Sylfaen"/>
          <w:sz w:val="24"/>
          <w:szCs w:val="24"/>
          <w:shd w:val="clear" w:color="auto" w:fill="FFFFFF"/>
        </w:rPr>
        <w:t xml:space="preserve"> հետևաբար</w:t>
      </w:r>
      <w:r>
        <w:rPr>
          <w:rFonts w:ascii="Sylfaen" w:hAnsi="Sylfaen"/>
          <w:sz w:val="24"/>
          <w:szCs w:val="24"/>
          <w:shd w:val="clear" w:color="auto" w:fill="FFFFFF"/>
        </w:rPr>
        <w:t>՝</w:t>
      </w:r>
      <w:r w:rsidRPr="009A2336">
        <w:rPr>
          <w:rFonts w:ascii="Sylfaen" w:hAnsi="Sylfaen"/>
          <w:sz w:val="24"/>
          <w:szCs w:val="24"/>
          <w:shd w:val="clear" w:color="auto" w:fill="FFFFFF"/>
        </w:rPr>
        <w:t xml:space="preserve"> </w:t>
      </w:r>
      <w:r>
        <w:rPr>
          <w:rFonts w:ascii="Sylfaen" w:hAnsi="Sylfaen"/>
          <w:sz w:val="24"/>
          <w:szCs w:val="24"/>
          <w:shd w:val="clear" w:color="auto" w:fill="FFFFFF"/>
        </w:rPr>
        <w:t>դրանք կարելի է գնահատել</w:t>
      </w:r>
      <w:r w:rsidRPr="009A2336">
        <w:rPr>
          <w:rFonts w:ascii="Sylfaen" w:hAnsi="Sylfaen"/>
          <w:sz w:val="24"/>
          <w:szCs w:val="24"/>
          <w:shd w:val="clear" w:color="auto" w:fill="FFFFFF"/>
        </w:rPr>
        <w:t xml:space="preserve"> որպես զրպար</w:t>
      </w:r>
      <w:r>
        <w:rPr>
          <w:rFonts w:ascii="Sylfaen" w:hAnsi="Sylfaen"/>
          <w:sz w:val="24"/>
          <w:szCs w:val="24"/>
          <w:shd w:val="clear" w:color="auto" w:fill="FFFFFF"/>
        </w:rPr>
        <w:t>տ</w:t>
      </w:r>
      <w:r w:rsidRPr="009A2336">
        <w:rPr>
          <w:rFonts w:ascii="Sylfaen" w:hAnsi="Sylfaen"/>
          <w:sz w:val="24"/>
          <w:szCs w:val="24"/>
          <w:shd w:val="clear" w:color="auto" w:fill="FFFFFF"/>
        </w:rPr>
        <w:t>ություն</w:t>
      </w:r>
      <w:r>
        <w:rPr>
          <w:rFonts w:ascii="Sylfaen" w:hAnsi="Sylfaen"/>
          <w:sz w:val="24"/>
          <w:szCs w:val="24"/>
          <w:shd w:val="clear" w:color="auto" w:fill="FFFFFF"/>
        </w:rPr>
        <w:t>։ Բացի այդ,</w:t>
      </w:r>
      <w:r w:rsidRPr="009A2336">
        <w:rPr>
          <w:rFonts w:ascii="Sylfaen" w:hAnsi="Sylfaen"/>
          <w:sz w:val="24"/>
          <w:szCs w:val="24"/>
          <w:shd w:val="clear" w:color="auto" w:fill="FFFFFF"/>
        </w:rPr>
        <w:t xml:space="preserve"> արատավորող </w:t>
      </w:r>
      <w:r>
        <w:rPr>
          <w:rFonts w:ascii="Sylfaen" w:hAnsi="Sylfaen"/>
          <w:sz w:val="24"/>
          <w:szCs w:val="24"/>
          <w:shd w:val="clear" w:color="auto" w:fill="FFFFFF"/>
        </w:rPr>
        <w:t>արտահայտու</w:t>
      </w:r>
      <w:r w:rsidRPr="009A2336">
        <w:rPr>
          <w:rFonts w:ascii="Sylfaen" w:hAnsi="Sylfaen"/>
          <w:sz w:val="24"/>
          <w:szCs w:val="24"/>
          <w:shd w:val="clear" w:color="auto" w:fill="FFFFFF"/>
        </w:rPr>
        <w:t>թյունները հրապարակվել են լրատվական գործունեություն իրականացնող</w:t>
      </w:r>
      <w:r>
        <w:rPr>
          <w:rFonts w:ascii="Sylfaen" w:hAnsi="Sylfaen"/>
          <w:sz w:val="24"/>
          <w:szCs w:val="24"/>
          <w:shd w:val="clear" w:color="auto" w:fill="FFFFFF"/>
        </w:rPr>
        <w:t xml:space="preserve"> </w:t>
      </w:r>
      <w:r w:rsidRPr="009A2336">
        <w:rPr>
          <w:rFonts w:ascii="Sylfaen" w:hAnsi="Sylfaen"/>
          <w:sz w:val="24"/>
          <w:szCs w:val="24"/>
          <w:shd w:val="clear" w:color="auto" w:fill="FFFFFF"/>
        </w:rPr>
        <w:t>կայքում</w:t>
      </w:r>
      <w:r>
        <w:rPr>
          <w:rFonts w:ascii="Sylfaen" w:hAnsi="Sylfaen"/>
          <w:sz w:val="24"/>
          <w:szCs w:val="24"/>
          <w:shd w:val="clear" w:color="auto" w:fill="FFFFFF"/>
        </w:rPr>
        <w:t xml:space="preserve">, որի </w:t>
      </w:r>
      <w:r w:rsidRPr="009A2336">
        <w:rPr>
          <w:rFonts w:ascii="Sylfaen" w:hAnsi="Sylfaen"/>
          <w:sz w:val="24"/>
          <w:szCs w:val="24"/>
          <w:shd w:val="clear" w:color="auto" w:fill="FFFFFF"/>
        </w:rPr>
        <w:t>ֆեյսբուքյան էջ</w:t>
      </w:r>
      <w:r>
        <w:rPr>
          <w:rFonts w:ascii="Sylfaen" w:hAnsi="Sylfaen"/>
          <w:sz w:val="24"/>
          <w:szCs w:val="24"/>
          <w:shd w:val="clear" w:color="auto" w:fill="FFFFFF"/>
        </w:rPr>
        <w:t>ը</w:t>
      </w:r>
      <w:r w:rsidRPr="009A2336">
        <w:rPr>
          <w:rFonts w:ascii="Sylfaen" w:hAnsi="Sylfaen"/>
          <w:sz w:val="24"/>
          <w:szCs w:val="24"/>
          <w:shd w:val="clear" w:color="auto" w:fill="FFFFFF"/>
        </w:rPr>
        <w:t xml:space="preserve"> հայցադիմումը ներկայացնելու օրվա դրությամբ ուն</w:t>
      </w:r>
      <w:r>
        <w:rPr>
          <w:rFonts w:ascii="Sylfaen" w:hAnsi="Sylfaen"/>
          <w:sz w:val="24"/>
          <w:szCs w:val="24"/>
          <w:shd w:val="clear" w:color="auto" w:fill="FFFFFF"/>
        </w:rPr>
        <w:t>եցել է 112 236</w:t>
      </w:r>
      <w:r w:rsidRPr="009A2336">
        <w:rPr>
          <w:rFonts w:ascii="Sylfaen" w:hAnsi="Sylfaen"/>
          <w:sz w:val="24"/>
          <w:szCs w:val="24"/>
          <w:shd w:val="clear" w:color="auto" w:fill="FFFFFF"/>
        </w:rPr>
        <w:t xml:space="preserve"> հետևորդ, </w:t>
      </w:r>
      <w:r>
        <w:rPr>
          <w:rFonts w:ascii="Sylfaen" w:hAnsi="Sylfaen"/>
          <w:sz w:val="24"/>
          <w:szCs w:val="24"/>
          <w:shd w:val="clear" w:color="auto" w:fill="FFFFFF"/>
        </w:rPr>
        <w:t xml:space="preserve">այսինքն՝ </w:t>
      </w:r>
      <w:r w:rsidRPr="009A2336">
        <w:rPr>
          <w:rFonts w:ascii="Sylfaen" w:hAnsi="Sylfaen"/>
          <w:sz w:val="24"/>
          <w:szCs w:val="24"/>
          <w:shd w:val="clear" w:color="auto" w:fill="FFFFFF"/>
        </w:rPr>
        <w:t>տվյալները ներկայացվել են հրապարակային</w:t>
      </w:r>
      <w:r>
        <w:rPr>
          <w:rFonts w:ascii="Sylfaen" w:hAnsi="Sylfaen"/>
          <w:sz w:val="24"/>
          <w:szCs w:val="24"/>
          <w:shd w:val="clear" w:color="auto" w:fill="FFFFFF"/>
        </w:rPr>
        <w:t xml:space="preserve"> և բացասաբար </w:t>
      </w:r>
      <w:r w:rsidRPr="00F91C72">
        <w:rPr>
          <w:rFonts w:ascii="Sylfaen" w:hAnsi="Sylfaen"/>
          <w:sz w:val="24"/>
          <w:szCs w:val="24"/>
          <w:shd w:val="clear" w:color="auto" w:fill="FFFFFF"/>
        </w:rPr>
        <w:t xml:space="preserve">ազդել </w:t>
      </w:r>
      <w:r>
        <w:rPr>
          <w:rFonts w:ascii="Sylfaen" w:hAnsi="Sylfaen"/>
          <w:sz w:val="24"/>
          <w:szCs w:val="24"/>
          <w:shd w:val="clear" w:color="auto" w:fill="FFFFFF"/>
        </w:rPr>
        <w:t xml:space="preserve">իր </w:t>
      </w:r>
      <w:r w:rsidRPr="00F91C72">
        <w:rPr>
          <w:rFonts w:ascii="Sylfaen" w:hAnsi="Sylfaen"/>
          <w:sz w:val="24"/>
          <w:szCs w:val="24"/>
          <w:shd w:val="clear" w:color="auto" w:fill="FFFFFF"/>
        </w:rPr>
        <w:t>գործարար համբավի վրա։</w:t>
      </w:r>
      <w:r w:rsidRPr="009A2336">
        <w:rPr>
          <w:rFonts w:ascii="Sylfaen" w:hAnsi="Sylfaen"/>
          <w:sz w:val="24"/>
          <w:szCs w:val="24"/>
        </w:rPr>
        <w:br/>
      </w:r>
      <w:r>
        <w:rPr>
          <w:rFonts w:ascii="Sylfaen" w:hAnsi="Sylfaen"/>
          <w:sz w:val="24"/>
          <w:szCs w:val="24"/>
          <w:shd w:val="clear" w:color="auto" w:fill="FFFFFF"/>
        </w:rPr>
        <w:br/>
      </w:r>
      <w:r>
        <w:rPr>
          <w:rFonts w:ascii="Sylfaen" w:eastAsia="Times New Roman" w:hAnsi="Sylfaen" w:cs="Times New Roman"/>
          <w:b/>
          <w:sz w:val="24"/>
          <w:szCs w:val="24"/>
          <w:highlight w:val="white"/>
        </w:rPr>
        <w:tab/>
      </w:r>
      <w:r w:rsidRPr="009A2336">
        <w:rPr>
          <w:rFonts w:ascii="Sylfaen" w:eastAsia="Times New Roman" w:hAnsi="Sylfaen" w:cs="Times New Roman"/>
          <w:b/>
          <w:sz w:val="24"/>
          <w:szCs w:val="24"/>
          <w:highlight w:val="white"/>
        </w:rPr>
        <w:t>«</w:t>
      </w:r>
      <w:r w:rsidRPr="009A2336">
        <w:rPr>
          <w:rFonts w:ascii="Sylfaen" w:eastAsia="Times New Roman" w:hAnsi="Sylfaen" w:cs="Times New Roman"/>
          <w:sz w:val="24"/>
          <w:szCs w:val="24"/>
          <w:highlight w:val="white"/>
        </w:rPr>
        <w:t>Փաստինֆո</w:t>
      </w:r>
      <w:r w:rsidRPr="009A2336">
        <w:rPr>
          <w:rFonts w:ascii="Sylfaen" w:eastAsia="Times New Roman" w:hAnsi="Sylfaen" w:cs="Times New Roman"/>
          <w:b/>
          <w:sz w:val="24"/>
          <w:szCs w:val="24"/>
          <w:highlight w:val="white"/>
        </w:rPr>
        <w:t>»</w:t>
      </w:r>
      <w:r w:rsidRPr="009A2336">
        <w:rPr>
          <w:rFonts w:ascii="Sylfaen" w:eastAsia="Times New Roman" w:hAnsi="Sylfaen" w:cs="Times New Roman"/>
          <w:sz w:val="24"/>
          <w:szCs w:val="24"/>
          <w:highlight w:val="white"/>
        </w:rPr>
        <w:t xml:space="preserve"> ՍՊԸ</w:t>
      </w:r>
      <w:r>
        <w:rPr>
          <w:rFonts w:ascii="Sylfaen" w:eastAsia="Times New Roman" w:hAnsi="Sylfaen" w:cs="Times New Roman"/>
          <w:sz w:val="24"/>
          <w:szCs w:val="24"/>
        </w:rPr>
        <w:t>-</w:t>
      </w:r>
      <w:r>
        <w:rPr>
          <w:rFonts w:ascii="Sylfaen" w:hAnsi="Sylfaen"/>
          <w:sz w:val="24"/>
          <w:szCs w:val="24"/>
          <w:shd w:val="clear" w:color="auto" w:fill="FFFFFF"/>
        </w:rPr>
        <w:t xml:space="preserve">ն իր </w:t>
      </w:r>
      <w:r w:rsidRPr="009A2336">
        <w:rPr>
          <w:rFonts w:ascii="Sylfaen" w:hAnsi="Sylfaen"/>
          <w:sz w:val="24"/>
          <w:szCs w:val="24"/>
          <w:shd w:val="clear" w:color="auto" w:fill="FFFFFF"/>
        </w:rPr>
        <w:t>պատասխան</w:t>
      </w:r>
      <w:r>
        <w:rPr>
          <w:rFonts w:ascii="Sylfaen" w:hAnsi="Sylfaen"/>
          <w:sz w:val="24"/>
          <w:szCs w:val="24"/>
          <w:shd w:val="clear" w:color="auto" w:fill="FFFFFF"/>
        </w:rPr>
        <w:t>ում</w:t>
      </w:r>
      <w:r w:rsidRPr="009A2336">
        <w:rPr>
          <w:rFonts w:ascii="Sylfaen" w:hAnsi="Sylfaen"/>
          <w:sz w:val="24"/>
          <w:szCs w:val="24"/>
          <w:shd w:val="clear" w:color="auto" w:fill="FFFFFF"/>
        </w:rPr>
        <w:t xml:space="preserve"> հայտնել</w:t>
      </w:r>
      <w:r>
        <w:rPr>
          <w:rFonts w:ascii="Sylfaen" w:hAnsi="Sylfaen"/>
          <w:sz w:val="24"/>
          <w:szCs w:val="24"/>
          <w:shd w:val="clear" w:color="auto" w:fill="FFFFFF"/>
        </w:rPr>
        <w:t xml:space="preserve"> է</w:t>
      </w:r>
      <w:r w:rsidRPr="009A2336">
        <w:rPr>
          <w:rFonts w:ascii="Sylfaen" w:hAnsi="Sylfaen"/>
          <w:sz w:val="24"/>
          <w:szCs w:val="24"/>
          <w:shd w:val="clear" w:color="auto" w:fill="FFFFFF"/>
        </w:rPr>
        <w:t>, որ չի ընդունում հայց</w:t>
      </w:r>
      <w:r>
        <w:rPr>
          <w:rFonts w:ascii="Sylfaen" w:hAnsi="Sylfaen"/>
          <w:sz w:val="24"/>
          <w:szCs w:val="24"/>
          <w:shd w:val="clear" w:color="auto" w:fill="FFFFFF"/>
        </w:rPr>
        <w:t xml:space="preserve">ը, </w:t>
      </w:r>
      <w:r w:rsidRPr="009A2336">
        <w:rPr>
          <w:rFonts w:ascii="Sylfaen" w:hAnsi="Sylfaen"/>
          <w:sz w:val="24"/>
          <w:szCs w:val="24"/>
          <w:shd w:val="clear" w:color="auto" w:fill="FFFFFF"/>
        </w:rPr>
        <w:t xml:space="preserve">որ </w:t>
      </w:r>
      <w:r>
        <w:rPr>
          <w:rFonts w:ascii="Sylfaen" w:hAnsi="Sylfaen"/>
          <w:sz w:val="24"/>
          <w:szCs w:val="24"/>
          <w:shd w:val="clear" w:color="auto" w:fill="FFFFFF"/>
        </w:rPr>
        <w:t>այն</w:t>
      </w:r>
      <w:r w:rsidRPr="009A2336">
        <w:rPr>
          <w:rFonts w:ascii="Sylfaen" w:hAnsi="Sylfaen"/>
          <w:sz w:val="24"/>
          <w:szCs w:val="24"/>
          <w:shd w:val="clear" w:color="auto" w:fill="FFFFFF"/>
        </w:rPr>
        <w:t xml:space="preserve"> ամբողջությամբ անհիմն է և ենթակա է մերժման: </w:t>
      </w:r>
      <w:r>
        <w:rPr>
          <w:rFonts w:ascii="Sylfaen" w:hAnsi="Sylfaen"/>
          <w:sz w:val="24"/>
          <w:szCs w:val="24"/>
          <w:shd w:val="clear" w:color="auto" w:fill="FFFFFF"/>
        </w:rPr>
        <w:t>Ըստ պատասխանողի,</w:t>
      </w:r>
      <w:r w:rsidRPr="009A2336">
        <w:rPr>
          <w:rFonts w:ascii="Sylfaen" w:hAnsi="Sylfaen"/>
          <w:sz w:val="24"/>
          <w:szCs w:val="24"/>
          <w:shd w:val="clear" w:color="auto" w:fill="FFFFFF"/>
        </w:rPr>
        <w:t xml:space="preserve"> հայցադիմումի մեջ որպես զրպարտություն վկայակոչված արտահայտությունները </w:t>
      </w:r>
      <w:r>
        <w:rPr>
          <w:rFonts w:ascii="Sylfaen" w:hAnsi="Sylfaen"/>
          <w:sz w:val="24"/>
          <w:szCs w:val="24"/>
          <w:shd w:val="clear" w:color="auto" w:fill="FFFFFF"/>
        </w:rPr>
        <w:t>գնահատողական դատողություններ են։ Այդուհանդերձ, եթե նույնիսկ դ</w:t>
      </w:r>
      <w:r w:rsidRPr="00CF47CE">
        <w:rPr>
          <w:rFonts w:ascii="Sylfaen" w:hAnsi="Sylfaen"/>
          <w:sz w:val="24"/>
          <w:szCs w:val="24"/>
          <w:shd w:val="clear" w:color="auto" w:fill="FFFFFF"/>
        </w:rPr>
        <w:t xml:space="preserve">ատարանը </w:t>
      </w:r>
      <w:r>
        <w:rPr>
          <w:rFonts w:ascii="Sylfaen" w:hAnsi="Sylfaen"/>
          <w:sz w:val="24"/>
          <w:szCs w:val="24"/>
          <w:shd w:val="clear" w:color="auto" w:fill="FFFFFF"/>
        </w:rPr>
        <w:t>գտնի, որ փաստացի տվյալներ են</w:t>
      </w:r>
      <w:r w:rsidRPr="00CF47CE">
        <w:rPr>
          <w:rFonts w:ascii="Sylfaen" w:hAnsi="Sylfaen"/>
          <w:sz w:val="24"/>
          <w:szCs w:val="24"/>
          <w:shd w:val="clear" w:color="auto" w:fill="FFFFFF"/>
        </w:rPr>
        <w:t>, ապա դրանք</w:t>
      </w:r>
      <w:r>
        <w:rPr>
          <w:rFonts w:ascii="Sylfaen" w:hAnsi="Sylfaen"/>
          <w:sz w:val="24"/>
          <w:szCs w:val="24"/>
          <w:shd w:val="clear" w:color="auto" w:fill="FFFFFF"/>
        </w:rPr>
        <w:t>, ինչպես նշում է լրատվամիջոցը,</w:t>
      </w:r>
      <w:r w:rsidRPr="00CF47CE">
        <w:rPr>
          <w:rFonts w:ascii="Sylfaen" w:hAnsi="Sylfaen"/>
          <w:sz w:val="24"/>
          <w:szCs w:val="24"/>
          <w:shd w:val="clear" w:color="auto" w:fill="FFFFFF"/>
        </w:rPr>
        <w:t xml:space="preserve"> </w:t>
      </w:r>
      <w:r>
        <w:rPr>
          <w:rFonts w:ascii="Sylfaen" w:hAnsi="Sylfaen"/>
          <w:sz w:val="24"/>
          <w:szCs w:val="24"/>
          <w:shd w:val="clear" w:color="auto" w:fill="FFFFFF"/>
        </w:rPr>
        <w:t>ներկայացված են</w:t>
      </w:r>
      <w:r w:rsidRPr="00CF47CE">
        <w:rPr>
          <w:rFonts w:ascii="Sylfaen" w:hAnsi="Sylfaen"/>
          <w:sz w:val="24"/>
          <w:szCs w:val="24"/>
          <w:shd w:val="clear" w:color="auto" w:fill="FFFFFF"/>
        </w:rPr>
        <w:t xml:space="preserve"> գերակա հանրային</w:t>
      </w:r>
      <w:r w:rsidRPr="009A2336">
        <w:rPr>
          <w:rFonts w:ascii="Sylfaen" w:hAnsi="Sylfaen"/>
          <w:sz w:val="24"/>
          <w:szCs w:val="24"/>
          <w:shd w:val="clear" w:color="auto" w:fill="FFFFFF"/>
        </w:rPr>
        <w:t xml:space="preserve"> շահ</w:t>
      </w:r>
      <w:r>
        <w:rPr>
          <w:rFonts w:ascii="Sylfaen" w:hAnsi="Sylfaen"/>
          <w:sz w:val="24"/>
          <w:szCs w:val="24"/>
          <w:shd w:val="clear" w:color="auto" w:fill="FFFFFF"/>
        </w:rPr>
        <w:t>ից ելնելով։ Ընդ որում,</w:t>
      </w:r>
      <w:r w:rsidRPr="009A2336">
        <w:rPr>
          <w:rFonts w:ascii="Sylfaen" w:hAnsi="Sylfaen"/>
          <w:sz w:val="24"/>
          <w:szCs w:val="24"/>
          <w:shd w:val="clear" w:color="auto" w:fill="FFFFFF"/>
        </w:rPr>
        <w:t xml:space="preserve"> նախքան հոդվածը </w:t>
      </w:r>
      <w:r w:rsidRPr="009A2336">
        <w:rPr>
          <w:rFonts w:ascii="Sylfaen" w:hAnsi="Sylfaen"/>
          <w:sz w:val="24"/>
          <w:szCs w:val="24"/>
          <w:shd w:val="clear" w:color="auto" w:fill="FFFFFF"/>
        </w:rPr>
        <w:lastRenderedPageBreak/>
        <w:t>հրապարակելը</w:t>
      </w:r>
      <w:r>
        <w:rPr>
          <w:rFonts w:ascii="Sylfaen" w:hAnsi="Sylfaen"/>
          <w:sz w:val="24"/>
          <w:szCs w:val="24"/>
          <w:shd w:val="clear" w:color="auto" w:fill="FFFFFF"/>
        </w:rPr>
        <w:t xml:space="preserve">, խմբագրությունը </w:t>
      </w:r>
      <w:r w:rsidRPr="009A2336">
        <w:rPr>
          <w:rFonts w:ascii="Sylfaen" w:hAnsi="Sylfaen"/>
          <w:sz w:val="24"/>
          <w:szCs w:val="24"/>
          <w:shd w:val="clear" w:color="auto" w:fill="FFFFFF"/>
        </w:rPr>
        <w:t xml:space="preserve">փորձել է կապ հաստատել </w:t>
      </w:r>
      <w:r>
        <w:rPr>
          <w:rFonts w:ascii="Sylfaen" w:hAnsi="Sylfaen"/>
          <w:sz w:val="24"/>
          <w:szCs w:val="24"/>
          <w:shd w:val="clear" w:color="auto" w:fill="FFFFFF"/>
        </w:rPr>
        <w:t xml:space="preserve">հայցվորի </w:t>
      </w:r>
      <w:r w:rsidRPr="009A2336">
        <w:rPr>
          <w:rFonts w:ascii="Sylfaen" w:hAnsi="Sylfaen"/>
          <w:sz w:val="24"/>
          <w:szCs w:val="24"/>
          <w:shd w:val="clear" w:color="auto" w:fill="FFFFFF"/>
        </w:rPr>
        <w:t>տնօրենների խորհրդի իտալացի և ֆրանսիացի անդամների, ինչպես նաև ներդրումային կոմիտեի նախագահի</w:t>
      </w:r>
      <w:r>
        <w:rPr>
          <w:rFonts w:ascii="Sylfaen" w:hAnsi="Sylfaen"/>
          <w:sz w:val="24"/>
          <w:szCs w:val="24"/>
          <w:shd w:val="clear" w:color="auto" w:fill="FFFFFF"/>
        </w:rPr>
        <w:t xml:space="preserve"> հետ</w:t>
      </w:r>
      <w:r w:rsidRPr="009A2336">
        <w:rPr>
          <w:rFonts w:ascii="Sylfaen" w:hAnsi="Sylfaen"/>
          <w:sz w:val="24"/>
          <w:szCs w:val="24"/>
          <w:shd w:val="clear" w:color="auto" w:fill="FFFFFF"/>
        </w:rPr>
        <w:t>՝ ի թիվ</w:t>
      </w:r>
      <w:r>
        <w:rPr>
          <w:rFonts w:ascii="Sylfaen" w:hAnsi="Sylfaen"/>
          <w:sz w:val="24"/>
          <w:szCs w:val="24"/>
          <w:shd w:val="clear" w:color="auto" w:fill="FFFFFF"/>
        </w:rPr>
        <w:t>ս</w:t>
      </w:r>
      <w:r w:rsidRPr="009A2336">
        <w:rPr>
          <w:rFonts w:ascii="Sylfaen" w:hAnsi="Sylfaen"/>
          <w:sz w:val="24"/>
          <w:szCs w:val="24"/>
          <w:shd w:val="clear" w:color="auto" w:fill="FFFFFF"/>
        </w:rPr>
        <w:t xml:space="preserve"> այլի պարզել</w:t>
      </w:r>
      <w:r>
        <w:rPr>
          <w:rFonts w:ascii="Sylfaen" w:hAnsi="Sylfaen"/>
          <w:sz w:val="24"/>
          <w:szCs w:val="24"/>
          <w:shd w:val="clear" w:color="auto" w:fill="FFFFFF"/>
        </w:rPr>
        <w:t>ու համար</w:t>
      </w:r>
      <w:r w:rsidRPr="009A2336">
        <w:rPr>
          <w:rFonts w:ascii="Sylfaen" w:hAnsi="Sylfaen"/>
          <w:sz w:val="24"/>
          <w:szCs w:val="24"/>
          <w:shd w:val="clear" w:color="auto" w:fill="FFFFFF"/>
        </w:rPr>
        <w:t>, թե արդյո</w:t>
      </w:r>
      <w:r>
        <w:rPr>
          <w:rFonts w:ascii="Sylfaen" w:hAnsi="Sylfaen"/>
          <w:sz w:val="24"/>
          <w:szCs w:val="24"/>
          <w:shd w:val="clear" w:color="auto" w:fill="FFFFFF"/>
        </w:rPr>
        <w:t>՞</w:t>
      </w:r>
      <w:r w:rsidRPr="009A2336">
        <w:rPr>
          <w:rFonts w:ascii="Sylfaen" w:hAnsi="Sylfaen"/>
          <w:sz w:val="24"/>
          <w:szCs w:val="24"/>
          <w:shd w:val="clear" w:color="auto" w:fill="FFFFFF"/>
        </w:rPr>
        <w:t>ք ն</w:t>
      </w:r>
      <w:r>
        <w:rPr>
          <w:rFonts w:ascii="Sylfaen" w:hAnsi="Sylfaen"/>
          <w:sz w:val="24"/>
          <w:szCs w:val="24"/>
          <w:shd w:val="clear" w:color="auto" w:fill="FFFFFF"/>
        </w:rPr>
        <w:t>րանք</w:t>
      </w:r>
      <w:r w:rsidRPr="009A2336">
        <w:rPr>
          <w:rFonts w:ascii="Sylfaen" w:hAnsi="Sylfaen"/>
          <w:sz w:val="24"/>
          <w:szCs w:val="24"/>
          <w:shd w:val="clear" w:color="auto" w:fill="FFFFFF"/>
        </w:rPr>
        <w:t xml:space="preserve"> ուսումնասիրել են Զ</w:t>
      </w:r>
      <w:r>
        <w:rPr>
          <w:rFonts w:ascii="Sylfaen" w:hAnsi="Sylfaen"/>
          <w:sz w:val="24"/>
          <w:szCs w:val="24"/>
          <w:shd w:val="clear" w:color="auto" w:fill="FFFFFF"/>
        </w:rPr>
        <w:t>անգեզուրի պղնձամոլիբդենային կոմբինատի</w:t>
      </w:r>
      <w:r w:rsidRPr="009A2336">
        <w:rPr>
          <w:rFonts w:ascii="Sylfaen" w:hAnsi="Sylfaen"/>
          <w:sz w:val="24"/>
          <w:szCs w:val="24"/>
          <w:shd w:val="clear" w:color="auto" w:fill="FFFFFF"/>
        </w:rPr>
        <w:t xml:space="preserve"> բաժնետոմսերի՝ Հայաստանի որպես սեփականություն, այնուհետև ԱՆԻՖ-ի հավատարմագրային կառավարմանը հանձնվելու գործընթացի օրինականությունը:</w:t>
      </w:r>
      <w:r>
        <w:rPr>
          <w:rFonts w:ascii="Sylfaen" w:eastAsia="Times New Roman" w:hAnsi="Sylfaen" w:cs="Times New Roman"/>
          <w:sz w:val="24"/>
          <w:szCs w:val="24"/>
        </w:rPr>
        <w:t xml:space="preserve"> </w:t>
      </w:r>
      <w:r>
        <w:rPr>
          <w:rFonts w:ascii="Sylfaen" w:hAnsi="Sylfaen"/>
          <w:sz w:val="24"/>
          <w:szCs w:val="24"/>
          <w:shd w:val="clear" w:color="auto" w:fill="FFFFFF"/>
        </w:rPr>
        <w:t>Ֆոնդը</w:t>
      </w:r>
      <w:r w:rsidRPr="009A2336">
        <w:rPr>
          <w:rFonts w:ascii="Sylfaen" w:hAnsi="Sylfaen"/>
          <w:sz w:val="24"/>
          <w:szCs w:val="24"/>
          <w:shd w:val="clear" w:color="auto" w:fill="FFFFFF"/>
        </w:rPr>
        <w:t xml:space="preserve"> հրաժարվել </w:t>
      </w:r>
      <w:r>
        <w:rPr>
          <w:rFonts w:ascii="Sylfaen" w:hAnsi="Sylfaen"/>
          <w:sz w:val="24"/>
          <w:szCs w:val="24"/>
          <w:shd w:val="clear" w:color="auto" w:fill="FFFFFF"/>
        </w:rPr>
        <w:t>է</w:t>
      </w:r>
      <w:r w:rsidRPr="009A2336">
        <w:rPr>
          <w:rFonts w:ascii="Sylfaen" w:hAnsi="Sylfaen"/>
          <w:sz w:val="24"/>
          <w:szCs w:val="24"/>
          <w:shd w:val="clear" w:color="auto" w:fill="FFFFFF"/>
        </w:rPr>
        <w:t xml:space="preserve"> այդ անձանց կոնտակտային տվյալները փոխանցել </w:t>
      </w:r>
      <w:r>
        <w:rPr>
          <w:rFonts w:ascii="Sylfaen" w:hAnsi="Sylfaen"/>
          <w:sz w:val="24"/>
          <w:szCs w:val="24"/>
          <w:shd w:val="clear" w:color="auto" w:fill="FFFFFF"/>
        </w:rPr>
        <w:t>լրատվամիջոցին</w:t>
      </w:r>
      <w:r w:rsidRPr="009A2336">
        <w:rPr>
          <w:rFonts w:ascii="Sylfaen" w:hAnsi="Sylfaen"/>
          <w:sz w:val="24"/>
          <w:szCs w:val="24"/>
          <w:shd w:val="clear" w:color="auto" w:fill="FFFFFF"/>
        </w:rPr>
        <w:t>: Փոխարենը</w:t>
      </w:r>
      <w:r>
        <w:rPr>
          <w:rFonts w:ascii="Sylfaen" w:hAnsi="Sylfaen"/>
          <w:sz w:val="24"/>
          <w:szCs w:val="24"/>
          <w:shd w:val="clear" w:color="auto" w:fill="FFFFFF"/>
        </w:rPr>
        <w:t xml:space="preserve"> խմբագրությունն </w:t>
      </w:r>
      <w:r w:rsidRPr="009A2336">
        <w:rPr>
          <w:rFonts w:ascii="Sylfaen" w:hAnsi="Sylfaen"/>
          <w:sz w:val="24"/>
          <w:szCs w:val="24"/>
          <w:shd w:val="clear" w:color="auto" w:fill="FFFFFF"/>
        </w:rPr>
        <w:t>անստորագիր նամակ է ստացել ԱՆԻՖ-ից, որ</w:t>
      </w:r>
      <w:r>
        <w:rPr>
          <w:rFonts w:ascii="Sylfaen" w:hAnsi="Sylfaen"/>
          <w:sz w:val="24"/>
          <w:szCs w:val="24"/>
          <w:shd w:val="clear" w:color="auto" w:fill="FFFFFF"/>
        </w:rPr>
        <w:t xml:space="preserve">ում ներկայացված չեն </w:t>
      </w:r>
      <w:r w:rsidRPr="009A2336">
        <w:rPr>
          <w:rFonts w:ascii="Sylfaen" w:hAnsi="Sylfaen"/>
          <w:sz w:val="24"/>
          <w:szCs w:val="24"/>
          <w:shd w:val="clear" w:color="auto" w:fill="FFFFFF"/>
        </w:rPr>
        <w:t xml:space="preserve"> հարցերի</w:t>
      </w:r>
      <w:r>
        <w:rPr>
          <w:rFonts w:ascii="Sylfaen" w:hAnsi="Sylfaen"/>
          <w:sz w:val="24"/>
          <w:szCs w:val="24"/>
          <w:shd w:val="clear" w:color="auto" w:fill="FFFFFF"/>
        </w:rPr>
        <w:t xml:space="preserve"> պատշաճ</w:t>
      </w:r>
      <w:r w:rsidRPr="009A2336">
        <w:rPr>
          <w:rFonts w:ascii="Sylfaen" w:hAnsi="Sylfaen"/>
          <w:sz w:val="24"/>
          <w:szCs w:val="24"/>
          <w:shd w:val="clear" w:color="auto" w:fill="FFFFFF"/>
        </w:rPr>
        <w:t xml:space="preserve"> պատասխանները: </w:t>
      </w:r>
      <w:r>
        <w:rPr>
          <w:rFonts w:ascii="Sylfaen" w:hAnsi="Sylfaen"/>
          <w:sz w:val="24"/>
          <w:szCs w:val="24"/>
          <w:shd w:val="clear" w:color="auto" w:fill="FFFFFF"/>
        </w:rPr>
        <w:t>Սրանից ելնելով՝ պատասխանողն արտահայտել է</w:t>
      </w:r>
      <w:r w:rsidRPr="009A2336">
        <w:rPr>
          <w:rFonts w:ascii="Sylfaen" w:hAnsi="Sylfaen"/>
          <w:sz w:val="24"/>
          <w:szCs w:val="24"/>
          <w:shd w:val="clear" w:color="auto" w:fill="FFFFFF"/>
        </w:rPr>
        <w:t xml:space="preserve"> </w:t>
      </w:r>
      <w:r>
        <w:rPr>
          <w:rFonts w:ascii="Sylfaen" w:hAnsi="Sylfaen"/>
          <w:sz w:val="24"/>
          <w:szCs w:val="24"/>
          <w:shd w:val="clear" w:color="auto" w:fill="FFFFFF"/>
        </w:rPr>
        <w:t>հետևյալ</w:t>
      </w:r>
      <w:r w:rsidRPr="009A2336">
        <w:rPr>
          <w:rFonts w:ascii="Sylfaen" w:hAnsi="Sylfaen"/>
          <w:sz w:val="24"/>
          <w:szCs w:val="24"/>
          <w:shd w:val="clear" w:color="auto" w:fill="FFFFFF"/>
        </w:rPr>
        <w:t xml:space="preserve"> գնահատողական</w:t>
      </w:r>
      <w:r>
        <w:rPr>
          <w:rFonts w:ascii="Sylfaen" w:hAnsi="Sylfaen"/>
          <w:sz w:val="24"/>
          <w:szCs w:val="24"/>
          <w:shd w:val="clear" w:color="auto" w:fill="FFFFFF"/>
        </w:rPr>
        <w:t xml:space="preserve"> </w:t>
      </w:r>
      <w:r w:rsidRPr="009A2336">
        <w:rPr>
          <w:rFonts w:ascii="Sylfaen" w:hAnsi="Sylfaen"/>
          <w:sz w:val="24"/>
          <w:szCs w:val="24"/>
          <w:shd w:val="clear" w:color="auto" w:fill="FFFFFF"/>
        </w:rPr>
        <w:t>դատողությանը</w:t>
      </w:r>
      <w:r>
        <w:rPr>
          <w:rFonts w:ascii="Times New Roman" w:hAnsi="Times New Roman" w:cs="Times New Roman"/>
          <w:sz w:val="24"/>
          <w:szCs w:val="24"/>
          <w:shd w:val="clear" w:color="auto" w:fill="FFFFFF"/>
        </w:rPr>
        <w:t>․</w:t>
      </w:r>
      <w:r w:rsidRPr="009A2336">
        <w:rPr>
          <w:rFonts w:ascii="Sylfaen" w:hAnsi="Sylfaen"/>
          <w:sz w:val="24"/>
          <w:szCs w:val="24"/>
          <w:shd w:val="clear" w:color="auto" w:fill="FFFFFF"/>
        </w:rPr>
        <w:t xml:space="preserve"> «</w:t>
      </w:r>
      <w:r w:rsidRPr="00643C5F">
        <w:rPr>
          <w:rFonts w:ascii="Sylfaen" w:hAnsi="Sylfaen"/>
          <w:sz w:val="24"/>
          <w:szCs w:val="24"/>
          <w:shd w:val="clear" w:color="auto" w:fill="FFFFFF"/>
        </w:rPr>
        <w:t xml:space="preserve">Մենք բոլոր հիմքերը ունենք ենթադրելու, որ հարցումները հասցեատերերին չեն հասել, տնօրինությունը որոշել է գրաքննել Տնօրենների խորհրդի </w:t>
      </w:r>
      <w:r>
        <w:rPr>
          <w:rFonts w:ascii="Sylfaen" w:hAnsi="Sylfaen"/>
          <w:sz w:val="24"/>
          <w:szCs w:val="24"/>
          <w:shd w:val="clear" w:color="auto" w:fill="FFFFFF"/>
        </w:rPr>
        <w:t>և</w:t>
      </w:r>
      <w:r w:rsidRPr="00643C5F">
        <w:rPr>
          <w:rFonts w:ascii="Sylfaen" w:hAnsi="Sylfaen"/>
          <w:sz w:val="24"/>
          <w:szCs w:val="24"/>
          <w:shd w:val="clear" w:color="auto" w:fill="FFFFFF"/>
        </w:rPr>
        <w:t xml:space="preserve"> Ներդրումային կոմիտեի օտարերկրացի անդամներին ուղղված պաշտոնական նամակները՝ զերծ պահելով նրանց քաղաքական կոռուպցիոն գործարքի մանրամասներին տեղյակ լինելուց</w:t>
      </w:r>
      <w:r w:rsidRPr="009A2336">
        <w:rPr>
          <w:rFonts w:ascii="Sylfaen" w:hAnsi="Sylfaen"/>
          <w:sz w:val="24"/>
          <w:szCs w:val="24"/>
          <w:shd w:val="clear" w:color="auto" w:fill="FFFFFF"/>
        </w:rPr>
        <w:t>»։</w:t>
      </w:r>
      <w:r>
        <w:rPr>
          <w:rFonts w:ascii="Sylfaen" w:hAnsi="Sylfaen"/>
          <w:sz w:val="24"/>
          <w:szCs w:val="24"/>
          <w:shd w:val="clear" w:color="auto" w:fill="FFFFFF"/>
        </w:rPr>
        <w:br/>
      </w:r>
      <w:r>
        <w:rPr>
          <w:rFonts w:ascii="Sylfaen" w:hAnsi="Sylfaen"/>
          <w:sz w:val="24"/>
          <w:szCs w:val="24"/>
          <w:shd w:val="clear" w:color="auto" w:fill="FFFFFF"/>
        </w:rPr>
        <w:tab/>
      </w:r>
      <w:r w:rsidRPr="009A2336">
        <w:rPr>
          <w:rFonts w:ascii="Sylfaen" w:hAnsi="Sylfaen"/>
          <w:sz w:val="24"/>
          <w:szCs w:val="24"/>
          <w:shd w:val="clear" w:color="auto" w:fill="FFFFFF"/>
        </w:rPr>
        <w:t xml:space="preserve">Ընդ որում, </w:t>
      </w:r>
      <w:r>
        <w:rPr>
          <w:rFonts w:ascii="Sylfaen" w:hAnsi="Sylfaen"/>
          <w:sz w:val="24"/>
          <w:szCs w:val="24"/>
          <w:shd w:val="clear" w:color="auto" w:fill="FFFFFF"/>
        </w:rPr>
        <w:t xml:space="preserve">այստեղ կարևոր </w:t>
      </w:r>
      <w:r w:rsidRPr="009A2336">
        <w:rPr>
          <w:rFonts w:ascii="Sylfaen" w:hAnsi="Sylfaen"/>
          <w:sz w:val="24"/>
          <w:szCs w:val="24"/>
          <w:shd w:val="clear" w:color="auto" w:fill="FFFFFF"/>
        </w:rPr>
        <w:t>հանգամանք</w:t>
      </w:r>
      <w:r>
        <w:rPr>
          <w:rFonts w:ascii="Sylfaen" w:hAnsi="Sylfaen"/>
          <w:sz w:val="24"/>
          <w:szCs w:val="24"/>
          <w:shd w:val="clear" w:color="auto" w:fill="FFFFFF"/>
        </w:rPr>
        <w:t xml:space="preserve"> է այն, որ</w:t>
      </w:r>
      <w:r w:rsidRPr="009A2336">
        <w:rPr>
          <w:rFonts w:ascii="Sylfaen" w:hAnsi="Sylfaen"/>
          <w:sz w:val="24"/>
          <w:szCs w:val="24"/>
          <w:shd w:val="clear" w:color="auto" w:fill="FFFFFF"/>
        </w:rPr>
        <w:t xml:space="preserve"> խնդրո առարկա նախադասությունը սկսվ</w:t>
      </w:r>
      <w:r>
        <w:rPr>
          <w:rFonts w:ascii="Sylfaen" w:hAnsi="Sylfaen"/>
          <w:sz w:val="24"/>
          <w:szCs w:val="24"/>
          <w:shd w:val="clear" w:color="auto" w:fill="FFFFFF"/>
        </w:rPr>
        <w:t>ում է</w:t>
      </w:r>
      <w:r w:rsidRPr="009A2336">
        <w:rPr>
          <w:rFonts w:ascii="Sylfaen" w:hAnsi="Sylfaen"/>
          <w:sz w:val="24"/>
          <w:szCs w:val="24"/>
          <w:shd w:val="clear" w:color="auto" w:fill="FFFFFF"/>
        </w:rPr>
        <w:t xml:space="preserve"> «Մենք բոլոր հիմքերը ունենք ենթադրելու»</w:t>
      </w:r>
      <w:r>
        <w:rPr>
          <w:rFonts w:ascii="Sylfaen" w:hAnsi="Sylfaen"/>
          <w:sz w:val="24"/>
          <w:szCs w:val="24"/>
          <w:shd w:val="clear" w:color="auto" w:fill="FFFFFF"/>
        </w:rPr>
        <w:t xml:space="preserve"> բառերով, ինչը վկայում է, որ արտահայտվածը դատողություն է</w:t>
      </w:r>
      <w:r w:rsidRPr="009A2336">
        <w:rPr>
          <w:rFonts w:ascii="Sylfaen" w:hAnsi="Sylfaen"/>
          <w:sz w:val="24"/>
          <w:szCs w:val="24"/>
          <w:shd w:val="clear" w:color="auto" w:fill="FFFFFF"/>
        </w:rPr>
        <w:t>:</w:t>
      </w:r>
      <w:r>
        <w:rPr>
          <w:rFonts w:ascii="Sylfaen" w:hAnsi="Sylfaen"/>
          <w:sz w:val="24"/>
          <w:szCs w:val="24"/>
          <w:shd w:val="clear" w:color="auto" w:fill="FFFFFF"/>
        </w:rPr>
        <w:t xml:space="preserve">  </w:t>
      </w:r>
      <w:r w:rsidRPr="009A2336">
        <w:rPr>
          <w:rFonts w:ascii="Sylfaen" w:hAnsi="Sylfaen"/>
          <w:sz w:val="24"/>
          <w:szCs w:val="24"/>
          <w:shd w:val="clear" w:color="auto" w:fill="FFFFFF"/>
        </w:rPr>
        <w:t xml:space="preserve">Պատասխանողը </w:t>
      </w:r>
      <w:r>
        <w:rPr>
          <w:rFonts w:ascii="Sylfaen" w:hAnsi="Sylfaen"/>
          <w:sz w:val="24"/>
          <w:szCs w:val="24"/>
          <w:shd w:val="clear" w:color="auto" w:fill="FFFFFF"/>
        </w:rPr>
        <w:t>նշել է նաև</w:t>
      </w:r>
      <w:r w:rsidRPr="009A2336">
        <w:rPr>
          <w:rFonts w:ascii="Sylfaen" w:hAnsi="Sylfaen"/>
          <w:sz w:val="24"/>
          <w:szCs w:val="24"/>
          <w:shd w:val="clear" w:color="auto" w:fill="FFFFFF"/>
        </w:rPr>
        <w:t>, որ հոդվածում տեղ գտած՝ «կոռուպցիոն» կամ «մութ գործարքներ</w:t>
      </w:r>
      <w:r>
        <w:rPr>
          <w:rFonts w:ascii="Sylfaen" w:hAnsi="Sylfaen"/>
          <w:sz w:val="24"/>
          <w:szCs w:val="24"/>
          <w:shd w:val="clear" w:color="auto" w:fill="FFFFFF"/>
        </w:rPr>
        <w:t>»</w:t>
      </w:r>
      <w:r w:rsidRPr="009A2336">
        <w:rPr>
          <w:rFonts w:ascii="Sylfaen" w:hAnsi="Sylfaen"/>
          <w:sz w:val="24"/>
          <w:szCs w:val="24"/>
          <w:shd w:val="clear" w:color="auto" w:fill="FFFFFF"/>
        </w:rPr>
        <w:t xml:space="preserve"> արտահայտությ</w:t>
      </w:r>
      <w:r>
        <w:rPr>
          <w:rFonts w:ascii="Sylfaen" w:hAnsi="Sylfaen"/>
          <w:sz w:val="24"/>
          <w:szCs w:val="24"/>
          <w:shd w:val="clear" w:color="auto" w:fill="FFFFFF"/>
        </w:rPr>
        <w:t>ունների</w:t>
      </w:r>
      <w:r w:rsidRPr="009A2336">
        <w:rPr>
          <w:rFonts w:ascii="Sylfaen" w:hAnsi="Sylfaen"/>
          <w:sz w:val="24"/>
          <w:szCs w:val="24"/>
          <w:shd w:val="clear" w:color="auto" w:fill="FFFFFF"/>
        </w:rPr>
        <w:t xml:space="preserve"> հասցեատերը ՀՀ կառավարություն</w:t>
      </w:r>
      <w:r>
        <w:rPr>
          <w:rFonts w:ascii="Sylfaen" w:hAnsi="Sylfaen"/>
          <w:sz w:val="24"/>
          <w:szCs w:val="24"/>
          <w:shd w:val="clear" w:color="auto" w:fill="FFFFFF"/>
        </w:rPr>
        <w:t>ն է</w:t>
      </w:r>
      <w:r w:rsidRPr="009A2336">
        <w:rPr>
          <w:rFonts w:ascii="Sylfaen" w:hAnsi="Sylfaen"/>
          <w:sz w:val="24"/>
          <w:szCs w:val="24"/>
          <w:shd w:val="clear" w:color="auto" w:fill="FFFFFF"/>
        </w:rPr>
        <w:t>, որը հերք</w:t>
      </w:r>
      <w:r>
        <w:rPr>
          <w:rFonts w:ascii="Sylfaen" w:hAnsi="Sylfaen"/>
          <w:sz w:val="24"/>
          <w:szCs w:val="24"/>
          <w:shd w:val="clear" w:color="auto" w:fill="FFFFFF"/>
        </w:rPr>
        <w:t>ման</w:t>
      </w:r>
      <w:r w:rsidRPr="009A2336">
        <w:rPr>
          <w:rFonts w:ascii="Sylfaen" w:hAnsi="Sylfaen"/>
          <w:sz w:val="24"/>
          <w:szCs w:val="24"/>
          <w:shd w:val="clear" w:color="auto" w:fill="FFFFFF"/>
        </w:rPr>
        <w:t xml:space="preserve"> պահանջով դատարան չի դիմել</w:t>
      </w:r>
      <w:r>
        <w:rPr>
          <w:rFonts w:ascii="Sylfaen" w:hAnsi="Sylfaen"/>
          <w:sz w:val="24"/>
          <w:szCs w:val="24"/>
          <w:shd w:val="clear" w:color="auto" w:fill="FFFFFF"/>
        </w:rPr>
        <w:t>։</w:t>
      </w:r>
      <w:r w:rsidRPr="009A2336">
        <w:rPr>
          <w:rFonts w:ascii="Sylfaen" w:hAnsi="Sylfaen"/>
          <w:sz w:val="24"/>
          <w:szCs w:val="24"/>
          <w:shd w:val="clear" w:color="auto" w:fill="FFFFFF"/>
        </w:rPr>
        <w:t xml:space="preserve"> </w:t>
      </w:r>
      <w:r>
        <w:rPr>
          <w:rFonts w:ascii="Sylfaen" w:hAnsi="Sylfaen"/>
          <w:sz w:val="24"/>
          <w:szCs w:val="24"/>
          <w:shd w:val="clear" w:color="auto" w:fill="FFFFFF"/>
        </w:rPr>
        <w:t>Ո</w:t>
      </w:r>
      <w:r w:rsidRPr="009A2336">
        <w:rPr>
          <w:rFonts w:ascii="Sylfaen" w:hAnsi="Sylfaen"/>
          <w:sz w:val="24"/>
          <w:szCs w:val="24"/>
          <w:shd w:val="clear" w:color="auto" w:fill="FFFFFF"/>
        </w:rPr>
        <w:t xml:space="preserve">ւսումնասիրելով </w:t>
      </w:r>
      <w:r>
        <w:rPr>
          <w:rFonts w:ascii="Sylfaen" w:hAnsi="Sylfaen"/>
          <w:sz w:val="24"/>
          <w:szCs w:val="24"/>
          <w:shd w:val="clear" w:color="auto" w:fill="FFFFFF"/>
        </w:rPr>
        <w:t>խնդրո առարկա</w:t>
      </w:r>
      <w:r w:rsidRPr="009A2336">
        <w:rPr>
          <w:rFonts w:ascii="Sylfaen" w:hAnsi="Sylfaen"/>
          <w:sz w:val="24"/>
          <w:szCs w:val="24"/>
          <w:shd w:val="clear" w:color="auto" w:fill="FFFFFF"/>
        </w:rPr>
        <w:t xml:space="preserve"> հոդվածը, դրանում ներկայացված տեղեկատվության բնույթ</w:t>
      </w:r>
      <w:r>
        <w:rPr>
          <w:rFonts w:ascii="Sylfaen" w:hAnsi="Sylfaen"/>
          <w:sz w:val="24"/>
          <w:szCs w:val="24"/>
          <w:shd w:val="clear" w:color="auto" w:fill="FFFFFF"/>
        </w:rPr>
        <w:t>ը՝</w:t>
      </w:r>
      <w:r w:rsidRPr="009A2336">
        <w:rPr>
          <w:rFonts w:ascii="Sylfaen" w:hAnsi="Sylfaen"/>
          <w:sz w:val="24"/>
          <w:szCs w:val="24"/>
          <w:shd w:val="clear" w:color="auto" w:fill="FFFFFF"/>
        </w:rPr>
        <w:t xml:space="preserve"> </w:t>
      </w:r>
      <w:r>
        <w:rPr>
          <w:rFonts w:ascii="Sylfaen" w:hAnsi="Sylfaen"/>
          <w:sz w:val="24"/>
          <w:szCs w:val="24"/>
          <w:shd w:val="clear" w:color="auto" w:fill="FFFFFF"/>
        </w:rPr>
        <w:t>դ</w:t>
      </w:r>
      <w:r w:rsidRPr="009A2336">
        <w:rPr>
          <w:rFonts w:ascii="Sylfaen" w:hAnsi="Sylfaen"/>
          <w:sz w:val="24"/>
          <w:szCs w:val="24"/>
          <w:shd w:val="clear" w:color="auto" w:fill="FFFFFF"/>
        </w:rPr>
        <w:t>ատարան</w:t>
      </w:r>
      <w:r>
        <w:rPr>
          <w:rFonts w:ascii="Sylfaen" w:hAnsi="Sylfaen"/>
          <w:sz w:val="24"/>
          <w:szCs w:val="24"/>
          <w:shd w:val="clear" w:color="auto" w:fill="FFFFFF"/>
        </w:rPr>
        <w:t>ը</w:t>
      </w:r>
      <w:r w:rsidRPr="009A2336">
        <w:rPr>
          <w:rFonts w:ascii="Sylfaen" w:hAnsi="Sylfaen"/>
          <w:sz w:val="24"/>
          <w:szCs w:val="24"/>
          <w:shd w:val="clear" w:color="auto" w:fill="FFFFFF"/>
        </w:rPr>
        <w:t xml:space="preserve"> </w:t>
      </w:r>
      <w:r>
        <w:rPr>
          <w:rFonts w:ascii="Sylfaen" w:hAnsi="Sylfaen"/>
          <w:sz w:val="24"/>
          <w:szCs w:val="24"/>
          <w:shd w:val="clear" w:color="auto" w:fill="FFFFFF"/>
        </w:rPr>
        <w:t>գտել է</w:t>
      </w:r>
      <w:r w:rsidRPr="009A2336">
        <w:rPr>
          <w:rFonts w:ascii="Sylfaen" w:hAnsi="Sylfaen"/>
          <w:sz w:val="24"/>
          <w:szCs w:val="24"/>
          <w:shd w:val="clear" w:color="auto" w:fill="FFFFFF"/>
        </w:rPr>
        <w:t xml:space="preserve">, որ </w:t>
      </w:r>
      <w:r>
        <w:rPr>
          <w:rFonts w:ascii="Sylfaen" w:hAnsi="Sylfaen"/>
          <w:sz w:val="24"/>
          <w:szCs w:val="24"/>
          <w:shd w:val="clear" w:color="auto" w:fill="FFFFFF"/>
        </w:rPr>
        <w:t>հայցվորի</w:t>
      </w:r>
      <w:r w:rsidRPr="009A2336">
        <w:rPr>
          <w:rFonts w:ascii="Sylfaen" w:hAnsi="Sylfaen"/>
          <w:sz w:val="24"/>
          <w:szCs w:val="24"/>
          <w:shd w:val="clear" w:color="auto" w:fill="FFFFFF"/>
        </w:rPr>
        <w:t xml:space="preserve"> նշած արտահայտությունները չեն պարունակում</w:t>
      </w:r>
      <w:r>
        <w:rPr>
          <w:rFonts w:ascii="Sylfaen" w:hAnsi="Sylfaen"/>
          <w:sz w:val="24"/>
          <w:szCs w:val="24"/>
          <w:shd w:val="clear" w:color="auto" w:fill="FFFFFF"/>
        </w:rPr>
        <w:t xml:space="preserve"> հերքման ենթակա</w:t>
      </w:r>
      <w:r w:rsidRPr="009A2336">
        <w:rPr>
          <w:rFonts w:ascii="Sylfaen" w:hAnsi="Sylfaen"/>
          <w:sz w:val="24"/>
          <w:szCs w:val="24"/>
          <w:shd w:val="clear" w:color="auto" w:fill="FFFFFF"/>
        </w:rPr>
        <w:t xml:space="preserve"> փաստացի տվյալներ։</w:t>
      </w:r>
      <w:r w:rsidRPr="009A2336">
        <w:rPr>
          <w:rFonts w:ascii="Sylfaen" w:hAnsi="Sylfaen"/>
          <w:sz w:val="24"/>
          <w:szCs w:val="24"/>
        </w:rPr>
        <w:br/>
      </w:r>
      <w:r>
        <w:rPr>
          <w:rFonts w:ascii="Sylfaen" w:hAnsi="Sylfaen"/>
          <w:sz w:val="24"/>
          <w:szCs w:val="24"/>
          <w:shd w:val="clear" w:color="auto" w:fill="FFFFFF"/>
        </w:rPr>
        <w:tab/>
        <w:t>Բացի այդ</w:t>
      </w:r>
      <w:r w:rsidRPr="009A2336">
        <w:rPr>
          <w:rFonts w:ascii="Sylfaen" w:hAnsi="Sylfaen"/>
          <w:sz w:val="24"/>
          <w:szCs w:val="24"/>
          <w:shd w:val="clear" w:color="auto" w:fill="FFFFFF"/>
        </w:rPr>
        <w:t>, պատասխանողը մինչև հոդվածը հրապարակելը ողջամիտ քայլեր է ձեռնարկել</w:t>
      </w:r>
      <w:r>
        <w:rPr>
          <w:rFonts w:ascii="Sylfaen" w:hAnsi="Sylfaen"/>
          <w:sz w:val="24"/>
          <w:szCs w:val="24"/>
          <w:shd w:val="clear" w:color="auto" w:fill="FFFFFF"/>
        </w:rPr>
        <w:t>՝</w:t>
      </w:r>
      <w:r w:rsidRPr="009A2336">
        <w:rPr>
          <w:rFonts w:ascii="Sylfaen" w:hAnsi="Sylfaen"/>
          <w:sz w:val="24"/>
          <w:szCs w:val="24"/>
          <w:shd w:val="clear" w:color="auto" w:fill="FFFFFF"/>
        </w:rPr>
        <w:t xml:space="preserve"> </w:t>
      </w:r>
      <w:r>
        <w:rPr>
          <w:rFonts w:ascii="Sylfaen" w:hAnsi="Sylfaen"/>
          <w:sz w:val="24"/>
          <w:szCs w:val="24"/>
          <w:shd w:val="clear" w:color="auto" w:fill="FFFFFF"/>
        </w:rPr>
        <w:t>ո</w:t>
      </w:r>
      <w:r w:rsidRPr="00643C5F">
        <w:rPr>
          <w:rFonts w:ascii="Sylfaen" w:hAnsi="Sylfaen"/>
          <w:sz w:val="24"/>
          <w:szCs w:val="24"/>
          <w:shd w:val="clear" w:color="auto" w:fill="FFFFFF"/>
        </w:rPr>
        <w:t>ւղարկել է</w:t>
      </w:r>
      <w:r>
        <w:rPr>
          <w:rFonts w:ascii="Sylfaen" w:hAnsi="Sylfaen"/>
          <w:sz w:val="24"/>
          <w:szCs w:val="24"/>
          <w:shd w:val="clear" w:color="auto" w:fill="FFFFFF"/>
        </w:rPr>
        <w:t xml:space="preserve"> մանրամասն</w:t>
      </w:r>
      <w:r w:rsidRPr="00643C5F">
        <w:rPr>
          <w:rFonts w:ascii="Sylfaen" w:hAnsi="Sylfaen"/>
          <w:sz w:val="24"/>
          <w:szCs w:val="24"/>
          <w:shd w:val="clear" w:color="auto" w:fill="FFFFFF"/>
        </w:rPr>
        <w:t xml:space="preserve"> հարցում, </w:t>
      </w:r>
      <w:r>
        <w:rPr>
          <w:rFonts w:ascii="Sylfaen" w:hAnsi="Sylfaen"/>
          <w:sz w:val="24"/>
          <w:szCs w:val="24"/>
          <w:shd w:val="clear" w:color="auto" w:fill="FFFFFF"/>
        </w:rPr>
        <w:t xml:space="preserve"> և</w:t>
      </w:r>
      <w:r w:rsidRPr="009A2336">
        <w:rPr>
          <w:rFonts w:ascii="Sylfaen" w:hAnsi="Sylfaen"/>
          <w:sz w:val="24"/>
          <w:szCs w:val="24"/>
          <w:shd w:val="clear" w:color="auto" w:fill="FFFFFF"/>
        </w:rPr>
        <w:t xml:space="preserve"> պատասխան չստանալով</w:t>
      </w:r>
      <w:r>
        <w:rPr>
          <w:rFonts w:ascii="Sylfaen" w:hAnsi="Sylfaen"/>
          <w:sz w:val="24"/>
          <w:szCs w:val="24"/>
          <w:shd w:val="clear" w:color="auto" w:fill="FFFFFF"/>
        </w:rPr>
        <w:t>՝</w:t>
      </w:r>
      <w:r w:rsidRPr="009A2336">
        <w:rPr>
          <w:rFonts w:ascii="Sylfaen" w:hAnsi="Sylfaen"/>
          <w:sz w:val="24"/>
          <w:szCs w:val="24"/>
          <w:shd w:val="clear" w:color="auto" w:fill="FFFFFF"/>
        </w:rPr>
        <w:t xml:space="preserve"> ունեցել է բավարար հիմքեր՝ ենթադրություն անելու, գնահատել</w:t>
      </w:r>
      <w:r>
        <w:rPr>
          <w:rFonts w:ascii="Sylfaen" w:hAnsi="Sylfaen"/>
          <w:sz w:val="24"/>
          <w:szCs w:val="24"/>
          <w:shd w:val="clear" w:color="auto" w:fill="FFFFFF"/>
        </w:rPr>
        <w:t>ու</w:t>
      </w:r>
      <w:r w:rsidRPr="009A2336">
        <w:rPr>
          <w:rFonts w:ascii="Sylfaen" w:hAnsi="Sylfaen"/>
          <w:sz w:val="24"/>
          <w:szCs w:val="24"/>
          <w:shd w:val="clear" w:color="auto" w:fill="FFFFFF"/>
        </w:rPr>
        <w:t xml:space="preserve"> ներկայացված գործարքները </w:t>
      </w:r>
      <w:r>
        <w:rPr>
          <w:rFonts w:ascii="Sylfaen" w:hAnsi="Sylfaen"/>
          <w:sz w:val="24"/>
          <w:szCs w:val="24"/>
          <w:shd w:val="clear" w:color="auto" w:fill="FFFFFF"/>
        </w:rPr>
        <w:t xml:space="preserve">որպես </w:t>
      </w:r>
      <w:r w:rsidRPr="009A2336">
        <w:rPr>
          <w:rFonts w:ascii="Sylfaen" w:hAnsi="Sylfaen"/>
          <w:sz w:val="24"/>
          <w:szCs w:val="24"/>
          <w:shd w:val="clear" w:color="auto" w:fill="FFFFFF"/>
        </w:rPr>
        <w:t>«մութ</w:t>
      </w:r>
      <w:r>
        <w:rPr>
          <w:rFonts w:ascii="Sylfaen" w:hAnsi="Sylfaen"/>
          <w:sz w:val="24"/>
          <w:szCs w:val="24"/>
          <w:shd w:val="clear" w:color="auto" w:fill="FFFFFF"/>
        </w:rPr>
        <w:t xml:space="preserve"> ու</w:t>
      </w:r>
      <w:r w:rsidRPr="009A2336">
        <w:rPr>
          <w:rFonts w:ascii="Sylfaen" w:hAnsi="Sylfaen"/>
          <w:sz w:val="24"/>
          <w:szCs w:val="24"/>
          <w:shd w:val="clear" w:color="auto" w:fill="FFFFFF"/>
        </w:rPr>
        <w:t xml:space="preserve"> կոռուպցիոն»։</w:t>
      </w:r>
      <w:r w:rsidRPr="009A2336">
        <w:rPr>
          <w:rFonts w:ascii="Sylfaen" w:hAnsi="Sylfaen"/>
          <w:sz w:val="24"/>
          <w:szCs w:val="24"/>
        </w:rPr>
        <w:br/>
      </w:r>
      <w:r>
        <w:rPr>
          <w:rFonts w:ascii="Sylfaen" w:hAnsi="Sylfaen"/>
          <w:sz w:val="24"/>
          <w:szCs w:val="24"/>
          <w:shd w:val="clear" w:color="auto" w:fill="FFFFFF"/>
        </w:rPr>
        <w:br/>
      </w:r>
      <w:r>
        <w:rPr>
          <w:rFonts w:ascii="Sylfaen" w:hAnsi="Sylfaen"/>
          <w:sz w:val="24"/>
          <w:szCs w:val="24"/>
          <w:shd w:val="clear" w:color="auto" w:fill="FFFFFF"/>
        </w:rPr>
        <w:tab/>
        <w:t>Ըստ դատարանի,</w:t>
      </w:r>
      <w:r w:rsidRPr="00643C5F">
        <w:rPr>
          <w:rFonts w:ascii="Sylfaen" w:hAnsi="Sylfaen"/>
          <w:sz w:val="24"/>
          <w:szCs w:val="24"/>
          <w:shd w:val="clear" w:color="auto" w:fill="FFFFFF"/>
        </w:rPr>
        <w:t xml:space="preserve"> հոդվածում հստակ նշված է՝ «բոլոր հիմքերն ունեն</w:t>
      </w:r>
      <w:r>
        <w:rPr>
          <w:rFonts w:ascii="Sylfaen" w:hAnsi="Sylfaen"/>
          <w:sz w:val="24"/>
          <w:szCs w:val="24"/>
          <w:shd w:val="clear" w:color="auto" w:fill="FFFFFF"/>
        </w:rPr>
        <w:t>ք</w:t>
      </w:r>
      <w:r w:rsidRPr="00643C5F">
        <w:rPr>
          <w:rFonts w:ascii="Sylfaen" w:hAnsi="Sylfaen"/>
          <w:sz w:val="24"/>
          <w:szCs w:val="24"/>
          <w:shd w:val="clear" w:color="auto" w:fill="FFFFFF"/>
        </w:rPr>
        <w:t xml:space="preserve"> ենթադրելու», ինչից հետևում է, որ արտահայտությունները վերացական են և հիմնված չեն կոնկրետ փաստերի վրա։</w:t>
      </w:r>
      <w:r>
        <w:rPr>
          <w:rFonts w:ascii="Sylfaen" w:hAnsi="Sylfaen"/>
          <w:sz w:val="24"/>
          <w:szCs w:val="24"/>
        </w:rPr>
        <w:t xml:space="preserve"> </w:t>
      </w:r>
      <w:r>
        <w:rPr>
          <w:rFonts w:ascii="Sylfaen" w:hAnsi="Sylfaen"/>
          <w:sz w:val="24"/>
          <w:szCs w:val="24"/>
          <w:shd w:val="clear" w:color="auto" w:fill="FFFFFF"/>
        </w:rPr>
        <w:t>Բացի այդ,</w:t>
      </w:r>
      <w:r w:rsidRPr="009A2336">
        <w:rPr>
          <w:rFonts w:ascii="Sylfaen" w:hAnsi="Sylfaen"/>
          <w:sz w:val="24"/>
          <w:szCs w:val="24"/>
          <w:shd w:val="clear" w:color="auto" w:fill="FFFFFF"/>
        </w:rPr>
        <w:t xml:space="preserve"> լրագրողական ազատությ</w:t>
      </w:r>
      <w:r>
        <w:rPr>
          <w:rFonts w:ascii="Sylfaen" w:hAnsi="Sylfaen"/>
          <w:sz w:val="24"/>
          <w:szCs w:val="24"/>
          <w:shd w:val="clear" w:color="auto" w:fill="FFFFFF"/>
        </w:rPr>
        <w:t>ու</w:t>
      </w:r>
      <w:r w:rsidRPr="009A2336">
        <w:rPr>
          <w:rFonts w:ascii="Sylfaen" w:hAnsi="Sylfaen"/>
          <w:sz w:val="24"/>
          <w:szCs w:val="24"/>
          <w:shd w:val="clear" w:color="auto" w:fill="FFFFFF"/>
        </w:rPr>
        <w:t>ն</w:t>
      </w:r>
      <w:r>
        <w:rPr>
          <w:rFonts w:ascii="Sylfaen" w:hAnsi="Sylfaen"/>
          <w:sz w:val="24"/>
          <w:szCs w:val="24"/>
          <w:shd w:val="clear" w:color="auto" w:fill="FFFFFF"/>
        </w:rPr>
        <w:t>ը</w:t>
      </w:r>
      <w:r w:rsidRPr="009A2336">
        <w:rPr>
          <w:rFonts w:ascii="Sylfaen" w:hAnsi="Sylfaen"/>
          <w:sz w:val="24"/>
          <w:szCs w:val="24"/>
          <w:shd w:val="clear" w:color="auto" w:fill="FFFFFF"/>
        </w:rPr>
        <w:t xml:space="preserve"> </w:t>
      </w:r>
      <w:r>
        <w:rPr>
          <w:rFonts w:ascii="Sylfaen" w:hAnsi="Sylfaen"/>
          <w:sz w:val="24"/>
          <w:szCs w:val="24"/>
          <w:shd w:val="clear" w:color="auto" w:fill="FFFFFF"/>
        </w:rPr>
        <w:t>ենթադրում է</w:t>
      </w:r>
      <w:r w:rsidRPr="009A2336">
        <w:rPr>
          <w:rFonts w:ascii="Sylfaen" w:hAnsi="Sylfaen"/>
          <w:sz w:val="24"/>
          <w:szCs w:val="24"/>
          <w:shd w:val="clear" w:color="auto" w:fill="FFFFFF"/>
        </w:rPr>
        <w:t xml:space="preserve"> որոշակի չափազանցության և նույնիսկ սադրանքի </w:t>
      </w:r>
      <w:r w:rsidRPr="00643C5F">
        <w:rPr>
          <w:rFonts w:ascii="Sylfaen" w:hAnsi="Sylfaen"/>
          <w:sz w:val="24"/>
          <w:szCs w:val="24"/>
          <w:shd w:val="clear" w:color="auto" w:fill="FFFFFF"/>
        </w:rPr>
        <w:t>դիմելու իրավունք, և այդ</w:t>
      </w:r>
      <w:r w:rsidRPr="009A2336">
        <w:rPr>
          <w:rFonts w:ascii="Sylfaen" w:hAnsi="Sylfaen"/>
          <w:sz w:val="24"/>
          <w:szCs w:val="24"/>
          <w:shd w:val="clear" w:color="auto" w:fill="FFFFFF"/>
        </w:rPr>
        <w:t xml:space="preserve"> իմաստով </w:t>
      </w:r>
      <w:r>
        <w:rPr>
          <w:rFonts w:ascii="Sylfaen" w:hAnsi="Sylfaen"/>
          <w:sz w:val="24"/>
          <w:szCs w:val="24"/>
          <w:shd w:val="clear" w:color="auto" w:fill="FFFFFF"/>
        </w:rPr>
        <w:t xml:space="preserve">Եվրոպական </w:t>
      </w:r>
      <w:r w:rsidRPr="00E30EF5">
        <w:rPr>
          <w:rFonts w:ascii="Sylfaen" w:hAnsi="Sylfaen"/>
          <w:sz w:val="24"/>
          <w:szCs w:val="24"/>
          <w:shd w:val="clear" w:color="auto" w:fill="FFFFFF"/>
        </w:rPr>
        <w:t>կոնվենցիայի 10-</w:t>
      </w:r>
      <w:r>
        <w:rPr>
          <w:rFonts w:ascii="Sylfaen" w:hAnsi="Sylfaen"/>
          <w:sz w:val="24"/>
          <w:szCs w:val="24"/>
          <w:shd w:val="clear" w:color="auto" w:fill="FFFFFF"/>
        </w:rPr>
        <w:t>րդ</w:t>
      </w:r>
      <w:r w:rsidRPr="009A2336">
        <w:rPr>
          <w:rFonts w:ascii="Sylfaen" w:hAnsi="Sylfaen"/>
          <w:sz w:val="24"/>
          <w:szCs w:val="24"/>
          <w:shd w:val="clear" w:color="auto" w:fill="FFFFFF"/>
        </w:rPr>
        <w:t xml:space="preserve"> հոդվածը պաշտպանում է ոչ միայն տեղեկությունների և գաղափարների բովանդակային մասը, այլ նաև դրանց մատուցման եղանակը:</w:t>
      </w:r>
      <w:r>
        <w:rPr>
          <w:rFonts w:ascii="Sylfaen" w:hAnsi="Sylfaen"/>
          <w:sz w:val="24"/>
          <w:szCs w:val="24"/>
          <w:shd w:val="clear" w:color="auto" w:fill="FFFFFF"/>
        </w:rPr>
        <w:t xml:space="preserve"> Հ</w:t>
      </w:r>
      <w:r w:rsidRPr="009A2336">
        <w:rPr>
          <w:rFonts w:ascii="Sylfaen" w:hAnsi="Sylfaen"/>
          <w:sz w:val="24"/>
          <w:szCs w:val="24"/>
          <w:shd w:val="clear" w:color="auto" w:fill="FFFFFF"/>
        </w:rPr>
        <w:t xml:space="preserve">աշվի առնելով </w:t>
      </w:r>
      <w:r>
        <w:rPr>
          <w:rFonts w:ascii="Sylfaen" w:hAnsi="Sylfaen"/>
          <w:sz w:val="24"/>
          <w:szCs w:val="24"/>
          <w:shd w:val="clear" w:color="auto" w:fill="FFFFFF"/>
        </w:rPr>
        <w:t>վերոնշյալը, դ</w:t>
      </w:r>
      <w:r w:rsidRPr="009A2336">
        <w:rPr>
          <w:rFonts w:ascii="Sylfaen" w:hAnsi="Sylfaen"/>
          <w:sz w:val="24"/>
          <w:szCs w:val="24"/>
          <w:shd w:val="clear" w:color="auto" w:fill="FFFFFF"/>
        </w:rPr>
        <w:t xml:space="preserve">ատարանը </w:t>
      </w:r>
      <w:r>
        <w:rPr>
          <w:rFonts w:ascii="Sylfaen" w:hAnsi="Sylfaen"/>
          <w:sz w:val="24"/>
          <w:szCs w:val="24"/>
          <w:shd w:val="clear" w:color="auto" w:fill="FFFFFF"/>
        </w:rPr>
        <w:t xml:space="preserve">վիճարկվող </w:t>
      </w:r>
      <w:r w:rsidRPr="009A2336">
        <w:rPr>
          <w:rFonts w:ascii="Sylfaen" w:hAnsi="Sylfaen"/>
          <w:sz w:val="24"/>
          <w:szCs w:val="24"/>
          <w:shd w:val="clear" w:color="auto" w:fill="FFFFFF"/>
        </w:rPr>
        <w:t xml:space="preserve">արտահայտությունները </w:t>
      </w:r>
      <w:r>
        <w:rPr>
          <w:rFonts w:ascii="Sylfaen" w:hAnsi="Sylfaen"/>
          <w:sz w:val="24"/>
          <w:szCs w:val="24"/>
          <w:shd w:val="clear" w:color="auto" w:fill="FFFFFF"/>
        </w:rPr>
        <w:t>բնորոշել</w:t>
      </w:r>
      <w:r w:rsidRPr="009A2336">
        <w:rPr>
          <w:rFonts w:ascii="Sylfaen" w:hAnsi="Sylfaen"/>
          <w:sz w:val="24"/>
          <w:szCs w:val="24"/>
          <w:shd w:val="clear" w:color="auto" w:fill="FFFFFF"/>
        </w:rPr>
        <w:t xml:space="preserve"> է որպես գնահատողական դատողություն</w:t>
      </w:r>
      <w:r>
        <w:rPr>
          <w:rFonts w:ascii="Sylfaen" w:hAnsi="Sylfaen"/>
          <w:sz w:val="24"/>
          <w:szCs w:val="24"/>
          <w:shd w:val="clear" w:color="auto" w:fill="FFFFFF"/>
        </w:rPr>
        <w:t>ներ</w:t>
      </w:r>
      <w:r w:rsidRPr="009A2336">
        <w:rPr>
          <w:rFonts w:ascii="Sylfaen" w:hAnsi="Sylfaen"/>
          <w:sz w:val="24"/>
          <w:szCs w:val="24"/>
          <w:shd w:val="clear" w:color="auto" w:fill="FFFFFF"/>
        </w:rPr>
        <w:t>, որո</w:t>
      </w:r>
      <w:r>
        <w:rPr>
          <w:rFonts w:ascii="Sylfaen" w:hAnsi="Sylfaen"/>
          <w:sz w:val="24"/>
          <w:szCs w:val="24"/>
          <w:shd w:val="clear" w:color="auto" w:fill="FFFFFF"/>
        </w:rPr>
        <w:t>նք հ</w:t>
      </w:r>
      <w:r w:rsidRPr="009A2336">
        <w:rPr>
          <w:rFonts w:ascii="Sylfaen" w:hAnsi="Sylfaen"/>
          <w:sz w:val="24"/>
          <w:szCs w:val="24"/>
          <w:shd w:val="clear" w:color="auto" w:fill="FFFFFF"/>
        </w:rPr>
        <w:t xml:space="preserve">իմնված </w:t>
      </w:r>
      <w:r>
        <w:rPr>
          <w:rFonts w:ascii="Sylfaen" w:hAnsi="Sylfaen"/>
          <w:sz w:val="24"/>
          <w:szCs w:val="24"/>
          <w:shd w:val="clear" w:color="auto" w:fill="FFFFFF"/>
        </w:rPr>
        <w:t>են</w:t>
      </w:r>
      <w:r w:rsidRPr="009A2336">
        <w:rPr>
          <w:rFonts w:ascii="Sylfaen" w:hAnsi="Sylfaen"/>
          <w:sz w:val="24"/>
          <w:szCs w:val="24"/>
          <w:shd w:val="clear" w:color="auto" w:fill="FFFFFF"/>
        </w:rPr>
        <w:t xml:space="preserve"> </w:t>
      </w:r>
      <w:r>
        <w:rPr>
          <w:rFonts w:ascii="Sylfaen" w:hAnsi="Sylfaen"/>
          <w:sz w:val="24"/>
          <w:szCs w:val="24"/>
          <w:shd w:val="clear" w:color="auto" w:fill="FFFFFF"/>
        </w:rPr>
        <w:t>լրատվամիջոցի</w:t>
      </w:r>
      <w:r w:rsidRPr="009A2336">
        <w:rPr>
          <w:rFonts w:ascii="Sylfaen" w:hAnsi="Sylfaen"/>
          <w:sz w:val="24"/>
          <w:szCs w:val="24"/>
          <w:shd w:val="clear" w:color="auto" w:fill="FFFFFF"/>
        </w:rPr>
        <w:t xml:space="preserve"> կողմից կատարված հարցումների և դրանց ի պատասխան հայցվոր</w:t>
      </w:r>
      <w:r>
        <w:rPr>
          <w:rFonts w:ascii="Sylfaen" w:hAnsi="Sylfaen"/>
          <w:sz w:val="24"/>
          <w:szCs w:val="24"/>
          <w:shd w:val="clear" w:color="auto" w:fill="FFFFFF"/>
        </w:rPr>
        <w:t>ի</w:t>
      </w:r>
      <w:r w:rsidRPr="009A2336">
        <w:rPr>
          <w:rFonts w:ascii="Sylfaen" w:hAnsi="Sylfaen"/>
          <w:sz w:val="24"/>
          <w:szCs w:val="24"/>
          <w:shd w:val="clear" w:color="auto" w:fill="FFFFFF"/>
        </w:rPr>
        <w:t xml:space="preserve"> </w:t>
      </w:r>
      <w:r>
        <w:rPr>
          <w:rFonts w:ascii="Sylfaen" w:hAnsi="Sylfaen"/>
          <w:sz w:val="24"/>
          <w:szCs w:val="24"/>
          <w:shd w:val="clear" w:color="auto" w:fill="FFFFFF"/>
        </w:rPr>
        <w:t>ուղարկած</w:t>
      </w:r>
      <w:r w:rsidRPr="009A2336">
        <w:rPr>
          <w:rFonts w:ascii="Sylfaen" w:hAnsi="Sylfaen"/>
          <w:sz w:val="24"/>
          <w:szCs w:val="24"/>
          <w:shd w:val="clear" w:color="auto" w:fill="FFFFFF"/>
        </w:rPr>
        <w:t xml:space="preserve"> անստորագիր նամակի վրա։</w:t>
      </w:r>
      <w:r>
        <w:rPr>
          <w:rFonts w:ascii="Sylfaen" w:hAnsi="Sylfaen"/>
          <w:sz w:val="24"/>
          <w:szCs w:val="24"/>
          <w:shd w:val="clear" w:color="auto" w:fill="FFFFFF"/>
        </w:rPr>
        <w:t xml:space="preserve"> </w:t>
      </w:r>
      <w:r w:rsidRPr="009A2336">
        <w:rPr>
          <w:rFonts w:ascii="Sylfaen" w:hAnsi="Sylfaen"/>
          <w:sz w:val="24"/>
          <w:szCs w:val="24"/>
          <w:shd w:val="clear" w:color="auto" w:fill="FFFFFF"/>
        </w:rPr>
        <w:t xml:space="preserve">Ամփոփելով՝ </w:t>
      </w:r>
      <w:r>
        <w:rPr>
          <w:rFonts w:ascii="Sylfaen" w:hAnsi="Sylfaen"/>
          <w:sz w:val="24"/>
          <w:szCs w:val="24"/>
          <w:shd w:val="clear" w:color="auto" w:fill="FFFFFF"/>
        </w:rPr>
        <w:lastRenderedPageBreak/>
        <w:t>դատարանը</w:t>
      </w:r>
      <w:r w:rsidRPr="009A2336">
        <w:rPr>
          <w:rFonts w:ascii="Sylfaen" w:hAnsi="Sylfaen"/>
          <w:sz w:val="24"/>
          <w:szCs w:val="24"/>
          <w:shd w:val="clear" w:color="auto" w:fill="FFFFFF"/>
        </w:rPr>
        <w:t xml:space="preserve"> եզրա</w:t>
      </w:r>
      <w:r>
        <w:rPr>
          <w:rFonts w:ascii="Sylfaen" w:hAnsi="Sylfaen"/>
          <w:sz w:val="24"/>
          <w:szCs w:val="24"/>
          <w:shd w:val="clear" w:color="auto" w:fill="FFFFFF"/>
        </w:rPr>
        <w:t>կացրել</w:t>
      </w:r>
      <w:r w:rsidRPr="009A2336">
        <w:rPr>
          <w:rFonts w:ascii="Sylfaen" w:hAnsi="Sylfaen"/>
          <w:sz w:val="24"/>
          <w:szCs w:val="24"/>
          <w:shd w:val="clear" w:color="auto" w:fill="FFFFFF"/>
        </w:rPr>
        <w:t xml:space="preserve"> է,</w:t>
      </w:r>
      <w:r>
        <w:rPr>
          <w:rFonts w:ascii="Sylfaen" w:hAnsi="Sylfaen"/>
          <w:sz w:val="24"/>
          <w:szCs w:val="24"/>
          <w:shd w:val="clear" w:color="auto" w:fill="FFFFFF"/>
        </w:rPr>
        <w:t xml:space="preserve"> որ </w:t>
      </w:r>
      <w:r w:rsidRPr="009A2336">
        <w:rPr>
          <w:rFonts w:ascii="Sylfaen" w:hAnsi="Sylfaen"/>
          <w:sz w:val="24"/>
          <w:szCs w:val="24"/>
          <w:shd w:val="clear" w:color="auto" w:fill="FFFFFF"/>
        </w:rPr>
        <w:t>հայցապահանջներն անհիմն են և ենթակա են մերժման:</w:t>
      </w:r>
    </w:p>
    <w:p w14:paraId="78281A22" w14:textId="77777777" w:rsidR="00962690" w:rsidRDefault="00962690" w:rsidP="00962690">
      <w:pPr>
        <w:tabs>
          <w:tab w:val="left" w:pos="2540"/>
        </w:tabs>
        <w:spacing w:line="240" w:lineRule="auto"/>
        <w:rPr>
          <w:rFonts w:ascii="Sylfaen" w:hAnsi="Sylfaen"/>
          <w:b/>
          <w:sz w:val="24"/>
          <w:szCs w:val="24"/>
          <w:u w:val="single"/>
        </w:rPr>
      </w:pPr>
    </w:p>
    <w:p w14:paraId="357F895B" w14:textId="77777777" w:rsidR="00962690" w:rsidRDefault="00962690" w:rsidP="00962690">
      <w:pPr>
        <w:tabs>
          <w:tab w:val="left" w:pos="2540"/>
        </w:tabs>
        <w:spacing w:line="240" w:lineRule="auto"/>
        <w:rPr>
          <w:rFonts w:ascii="Sylfaen" w:hAnsi="Sylfaen"/>
          <w:b/>
          <w:sz w:val="24"/>
          <w:szCs w:val="24"/>
          <w:u w:val="single"/>
        </w:rPr>
      </w:pPr>
      <w:r w:rsidRPr="00FA2C29">
        <w:rPr>
          <w:rFonts w:ascii="Sylfaen" w:hAnsi="Sylfaen"/>
          <w:b/>
          <w:sz w:val="24"/>
          <w:szCs w:val="24"/>
          <w:u w:val="single"/>
        </w:rPr>
        <w:t>Փաստաբանի վարձատրությունը</w:t>
      </w:r>
    </w:p>
    <w:p w14:paraId="78C53D66" w14:textId="77777777" w:rsidR="00962690" w:rsidRDefault="00962690" w:rsidP="00962690">
      <w:pPr>
        <w:tabs>
          <w:tab w:val="left" w:pos="2540"/>
        </w:tabs>
        <w:spacing w:line="240" w:lineRule="auto"/>
        <w:rPr>
          <w:rFonts w:ascii="Sylfaen" w:eastAsia="Tahoma" w:hAnsi="Sylfaen" w:cs="Tahoma"/>
          <w:sz w:val="24"/>
          <w:szCs w:val="24"/>
        </w:rPr>
      </w:pPr>
      <w:r w:rsidRPr="00513620">
        <w:rPr>
          <w:rFonts w:ascii="Sylfaen" w:hAnsi="Sylfaen"/>
          <w:sz w:val="24"/>
          <w:szCs w:val="24"/>
        </w:rPr>
        <w:t xml:space="preserve">Համաձայն պատասխանողի շահերը ներկայացնող </w:t>
      </w:r>
      <w:r w:rsidRPr="00513620">
        <w:rPr>
          <w:rFonts w:ascii="Sylfaen" w:hAnsi="Sylfaen" w:cs="GHEA Grapalat"/>
          <w:sz w:val="24"/>
          <w:szCs w:val="24"/>
          <w:shd w:val="clear" w:color="auto" w:fill="FFFFFF"/>
        </w:rPr>
        <w:t>«</w:t>
      </w:r>
      <w:r w:rsidRPr="00513620">
        <w:rPr>
          <w:rFonts w:ascii="Sylfaen" w:hAnsi="Sylfaen"/>
          <w:sz w:val="24"/>
          <w:szCs w:val="24"/>
          <w:shd w:val="clear" w:color="auto" w:fill="FFFFFF"/>
        </w:rPr>
        <w:t>Կոնցեռն</w:t>
      </w:r>
      <w:r w:rsidRPr="001871AE">
        <w:rPr>
          <w:rFonts w:ascii="Sylfaen" w:hAnsi="Sylfaen"/>
          <w:sz w:val="24"/>
          <w:szCs w:val="24"/>
          <w:shd w:val="clear" w:color="auto" w:fill="FFFFFF"/>
        </w:rPr>
        <w:t xml:space="preserve">-Դիալոգ» ՓԲԸ-ի և </w:t>
      </w:r>
      <w:r>
        <w:rPr>
          <w:rFonts w:ascii="Sylfaen" w:hAnsi="Sylfaen"/>
          <w:sz w:val="24"/>
          <w:szCs w:val="24"/>
          <w:shd w:val="clear" w:color="auto" w:fill="FFFFFF"/>
        </w:rPr>
        <w:t xml:space="preserve">պատասխանողի </w:t>
      </w:r>
      <w:r w:rsidRPr="001871AE">
        <w:rPr>
          <w:rFonts w:ascii="Sylfaen" w:hAnsi="Sylfaen"/>
          <w:sz w:val="24"/>
          <w:szCs w:val="24"/>
          <w:shd w:val="clear" w:color="auto" w:fill="FFFFFF"/>
        </w:rPr>
        <w:t>միջև կնքված պայմանագրի՝ ծառայությունների դիմաց պատվիրատուն պարտավոր</w:t>
      </w:r>
      <w:r>
        <w:rPr>
          <w:rFonts w:ascii="Sylfaen" w:hAnsi="Sylfaen"/>
          <w:sz w:val="24"/>
          <w:szCs w:val="24"/>
          <w:shd w:val="clear" w:color="auto" w:fill="FFFFFF"/>
        </w:rPr>
        <w:t>վել</w:t>
      </w:r>
      <w:r w:rsidRPr="001871AE">
        <w:rPr>
          <w:rFonts w:ascii="Sylfaen" w:hAnsi="Sylfaen"/>
          <w:sz w:val="24"/>
          <w:szCs w:val="24"/>
          <w:shd w:val="clear" w:color="auto" w:fill="FFFFFF"/>
        </w:rPr>
        <w:t xml:space="preserve"> է վճարել 4</w:t>
      </w:r>
      <w:r>
        <w:rPr>
          <w:rFonts w:ascii="Sylfaen" w:hAnsi="Sylfaen"/>
          <w:sz w:val="24"/>
          <w:szCs w:val="24"/>
          <w:shd w:val="clear" w:color="auto" w:fill="FFFFFF"/>
        </w:rPr>
        <w:t>,</w:t>
      </w:r>
      <w:r w:rsidRPr="001871AE">
        <w:rPr>
          <w:rFonts w:ascii="Sylfaen" w:hAnsi="Sylfaen"/>
          <w:sz w:val="24"/>
          <w:szCs w:val="24"/>
          <w:shd w:val="clear" w:color="auto" w:fill="FFFFFF"/>
        </w:rPr>
        <w:t>313</w:t>
      </w:r>
      <w:r>
        <w:rPr>
          <w:rFonts w:ascii="Sylfaen" w:hAnsi="Sylfaen"/>
          <w:sz w:val="24"/>
          <w:szCs w:val="24"/>
          <w:shd w:val="clear" w:color="auto" w:fill="FFFFFF"/>
        </w:rPr>
        <w:t>,</w:t>
      </w:r>
      <w:r w:rsidRPr="001871AE">
        <w:rPr>
          <w:rFonts w:ascii="Sylfaen" w:hAnsi="Sylfaen"/>
          <w:sz w:val="24"/>
          <w:szCs w:val="24"/>
          <w:shd w:val="clear" w:color="auto" w:fill="FFFFFF"/>
        </w:rPr>
        <w:t xml:space="preserve">600 դրամ: </w:t>
      </w:r>
      <w:r>
        <w:rPr>
          <w:rFonts w:ascii="Sylfaen" w:hAnsi="Sylfaen"/>
          <w:sz w:val="24"/>
          <w:szCs w:val="24"/>
          <w:shd w:val="clear" w:color="auto" w:fill="FFFFFF"/>
        </w:rPr>
        <w:t xml:space="preserve">Սա ՀՀ </w:t>
      </w:r>
      <w:r w:rsidRPr="001871AE">
        <w:rPr>
          <w:rFonts w:ascii="Sylfaen" w:hAnsi="Sylfaen"/>
          <w:sz w:val="24"/>
          <w:szCs w:val="24"/>
          <w:shd w:val="clear" w:color="auto" w:fill="FFFFFF"/>
        </w:rPr>
        <w:t>փաստաբանների պալատի կողմից հաստատված միջին գնացուցակ</w:t>
      </w:r>
      <w:r>
        <w:rPr>
          <w:rFonts w:ascii="Sylfaen" w:hAnsi="Sylfaen"/>
          <w:sz w:val="24"/>
          <w:szCs w:val="24"/>
          <w:shd w:val="clear" w:color="auto" w:fill="FFFFFF"/>
        </w:rPr>
        <w:t xml:space="preserve">ի գումարից </w:t>
      </w:r>
      <w:r w:rsidRPr="001871AE">
        <w:rPr>
          <w:rFonts w:ascii="Sylfaen" w:hAnsi="Sylfaen"/>
          <w:sz w:val="24"/>
          <w:szCs w:val="24"/>
          <w:shd w:val="clear" w:color="auto" w:fill="FFFFFF"/>
        </w:rPr>
        <w:t xml:space="preserve">մի քանի անգամ բարձր է: Միևնույն ժամանակ, վիճելի է նաև </w:t>
      </w:r>
      <w:r>
        <w:rPr>
          <w:rFonts w:ascii="Sylfaen" w:hAnsi="Sylfaen"/>
          <w:sz w:val="24"/>
          <w:szCs w:val="24"/>
          <w:shd w:val="clear" w:color="auto" w:fill="FFFFFF"/>
        </w:rPr>
        <w:t xml:space="preserve">տվյալ գործով </w:t>
      </w:r>
      <w:r w:rsidRPr="001871AE">
        <w:rPr>
          <w:rFonts w:ascii="Sylfaen" w:hAnsi="Sylfaen"/>
          <w:sz w:val="24"/>
          <w:szCs w:val="24"/>
          <w:shd w:val="clear" w:color="auto" w:fill="FFFFFF"/>
        </w:rPr>
        <w:t xml:space="preserve">դատարանի սահմանած </w:t>
      </w:r>
      <w:r>
        <w:rPr>
          <w:rFonts w:ascii="Sylfaen" w:hAnsi="Sylfaen"/>
          <w:sz w:val="24"/>
          <w:szCs w:val="24"/>
          <w:shd w:val="clear" w:color="auto" w:fill="FFFFFF"/>
        </w:rPr>
        <w:t>վճարի չափը</w:t>
      </w:r>
      <w:r w:rsidRPr="001871AE">
        <w:rPr>
          <w:rFonts w:ascii="Sylfaen" w:hAnsi="Sylfaen"/>
          <w:sz w:val="24"/>
          <w:szCs w:val="24"/>
          <w:shd w:val="clear" w:color="auto" w:fill="FFFFFF"/>
        </w:rPr>
        <w:t>՝ 200</w:t>
      </w:r>
      <w:r w:rsidRPr="00513620">
        <w:rPr>
          <w:rFonts w:ascii="Sylfaen" w:hAnsi="Sylfaen"/>
          <w:sz w:val="24"/>
          <w:szCs w:val="24"/>
          <w:shd w:val="clear" w:color="auto" w:fill="FFFFFF"/>
        </w:rPr>
        <w:t xml:space="preserve"> </w:t>
      </w:r>
      <w:r>
        <w:rPr>
          <w:rFonts w:ascii="Sylfaen" w:hAnsi="Sylfaen"/>
          <w:sz w:val="24"/>
          <w:szCs w:val="24"/>
          <w:shd w:val="clear" w:color="auto" w:fill="FFFFFF"/>
        </w:rPr>
        <w:t>հազար</w:t>
      </w:r>
      <w:r w:rsidRPr="001871AE">
        <w:rPr>
          <w:rFonts w:ascii="Sylfaen" w:hAnsi="Sylfaen"/>
          <w:sz w:val="24"/>
          <w:szCs w:val="24"/>
          <w:shd w:val="clear" w:color="auto" w:fill="FFFFFF"/>
        </w:rPr>
        <w:t xml:space="preserve"> դրամ</w:t>
      </w:r>
      <w:r>
        <w:rPr>
          <w:rFonts w:ascii="Sylfaen" w:hAnsi="Sylfaen"/>
          <w:sz w:val="24"/>
          <w:szCs w:val="24"/>
          <w:shd w:val="clear" w:color="auto" w:fill="FFFFFF"/>
        </w:rPr>
        <w:t>ը</w:t>
      </w:r>
      <w:r w:rsidRPr="001871AE">
        <w:rPr>
          <w:rFonts w:ascii="Sylfaen" w:hAnsi="Sylfaen"/>
          <w:sz w:val="24"/>
          <w:szCs w:val="24"/>
          <w:shd w:val="clear" w:color="auto" w:fill="FFFFFF"/>
        </w:rPr>
        <w:t>, քանի որ դա էլ շուրջ կրկնակի նվազ է վերոհիշյալ միջին գնացուցակի</w:t>
      </w:r>
      <w:r>
        <w:rPr>
          <w:rFonts w:ascii="Sylfaen" w:hAnsi="Sylfaen"/>
          <w:sz w:val="24"/>
          <w:szCs w:val="24"/>
          <w:shd w:val="clear" w:color="auto" w:fill="FFFFFF"/>
        </w:rPr>
        <w:t xml:space="preserve"> գումարի</w:t>
      </w:r>
      <w:r w:rsidRPr="001871AE">
        <w:rPr>
          <w:rFonts w:ascii="Sylfaen" w:hAnsi="Sylfaen"/>
          <w:sz w:val="24"/>
          <w:szCs w:val="24"/>
          <w:shd w:val="clear" w:color="auto" w:fill="FFFFFF"/>
        </w:rPr>
        <w:t>ց:</w:t>
      </w:r>
      <w:r>
        <w:rPr>
          <w:rFonts w:ascii="Sylfaen" w:hAnsi="Sylfaen"/>
          <w:b/>
          <w:sz w:val="24"/>
          <w:szCs w:val="24"/>
        </w:rPr>
        <w:t xml:space="preserve"> </w:t>
      </w:r>
      <w:r w:rsidRPr="009A2336">
        <w:rPr>
          <w:rFonts w:ascii="Sylfaen" w:eastAsia="Tahoma" w:hAnsi="Sylfaen" w:cs="Tahoma"/>
          <w:sz w:val="24"/>
          <w:szCs w:val="24"/>
          <w:highlight w:val="white"/>
        </w:rPr>
        <w:t xml:space="preserve">Դատարանը թեև վկայակոչել է այն չափանիշները, որոնց հիման վրա անհրաժեշտ է որոշել փաստաբանի վարձատրությունը, սակայն դրանց փաստացի կիրառության հետ կապված որևէ վերլուծություն կամ պատճառաբանություն </w:t>
      </w:r>
      <w:r>
        <w:rPr>
          <w:rFonts w:ascii="Sylfaen" w:eastAsia="Tahoma" w:hAnsi="Sylfaen" w:cs="Tahoma"/>
          <w:sz w:val="24"/>
          <w:szCs w:val="24"/>
          <w:highlight w:val="white"/>
        </w:rPr>
        <w:t xml:space="preserve">իր ակտում </w:t>
      </w:r>
      <w:r w:rsidRPr="009A2336">
        <w:rPr>
          <w:rFonts w:ascii="Sylfaen" w:eastAsia="Tahoma" w:hAnsi="Sylfaen" w:cs="Tahoma"/>
          <w:sz w:val="24"/>
          <w:szCs w:val="24"/>
          <w:highlight w:val="white"/>
        </w:rPr>
        <w:t>չի</w:t>
      </w:r>
      <w:r>
        <w:rPr>
          <w:rFonts w:ascii="Sylfaen" w:eastAsia="Tahoma" w:hAnsi="Sylfaen" w:cs="Tahoma"/>
          <w:sz w:val="24"/>
          <w:szCs w:val="24"/>
          <w:highlight w:val="white"/>
        </w:rPr>
        <w:t xml:space="preserve"> ներկայացրել</w:t>
      </w:r>
      <w:r w:rsidRPr="009A2336">
        <w:rPr>
          <w:rFonts w:ascii="Sylfaen" w:eastAsia="Tahoma" w:hAnsi="Sylfaen" w:cs="Tahoma"/>
          <w:sz w:val="24"/>
          <w:szCs w:val="24"/>
          <w:highlight w:val="white"/>
        </w:rPr>
        <w:t xml:space="preserve">: </w:t>
      </w:r>
    </w:p>
    <w:p w14:paraId="41D16DFC" w14:textId="77777777" w:rsidR="00962690" w:rsidRDefault="00962690" w:rsidP="00962690">
      <w:pPr>
        <w:tabs>
          <w:tab w:val="left" w:pos="2540"/>
        </w:tabs>
        <w:spacing w:line="240" w:lineRule="auto"/>
        <w:rPr>
          <w:rFonts w:ascii="Sylfaen" w:eastAsia="Tahoma" w:hAnsi="Sylfaen" w:cs="Tahoma"/>
          <w:b/>
          <w:bCs/>
          <w:sz w:val="24"/>
          <w:szCs w:val="24"/>
          <w:u w:val="single"/>
        </w:rPr>
      </w:pPr>
      <w:r w:rsidRPr="00FA2C29">
        <w:rPr>
          <w:rFonts w:ascii="Sylfaen" w:eastAsia="Tahoma" w:hAnsi="Sylfaen" w:cs="Tahoma"/>
          <w:b/>
          <w:bCs/>
          <w:sz w:val="24"/>
          <w:szCs w:val="24"/>
          <w:u w:val="single"/>
        </w:rPr>
        <w:t>Ամփոփում</w:t>
      </w:r>
    </w:p>
    <w:p w14:paraId="1A75472C" w14:textId="77777777" w:rsidR="00962690" w:rsidRDefault="00962690" w:rsidP="00962690">
      <w:pPr>
        <w:tabs>
          <w:tab w:val="left" w:pos="2540"/>
        </w:tabs>
        <w:spacing w:line="240" w:lineRule="auto"/>
        <w:rPr>
          <w:rFonts w:ascii="Sylfaen" w:eastAsia="Tahoma" w:hAnsi="Sylfaen" w:cs="Tahoma"/>
          <w:sz w:val="24"/>
          <w:szCs w:val="24"/>
        </w:rPr>
      </w:pPr>
      <w:r>
        <w:rPr>
          <w:rFonts w:ascii="Sylfaen" w:hAnsi="Sylfaen"/>
          <w:sz w:val="24"/>
          <w:szCs w:val="24"/>
        </w:rPr>
        <w:t>Ն</w:t>
      </w:r>
      <w:r w:rsidRPr="009A2336">
        <w:rPr>
          <w:rFonts w:ascii="Sylfaen" w:hAnsi="Sylfaen"/>
          <w:sz w:val="24"/>
          <w:szCs w:val="24"/>
        </w:rPr>
        <w:t>ախ արձանագրե</w:t>
      </w:r>
      <w:r>
        <w:rPr>
          <w:rFonts w:ascii="Sylfaen" w:hAnsi="Sylfaen"/>
          <w:sz w:val="24"/>
          <w:szCs w:val="24"/>
        </w:rPr>
        <w:t>նք</w:t>
      </w:r>
      <w:r w:rsidRPr="009A2336">
        <w:rPr>
          <w:rFonts w:ascii="Sylfaen" w:hAnsi="Sylfaen"/>
          <w:sz w:val="24"/>
          <w:szCs w:val="24"/>
        </w:rPr>
        <w:t xml:space="preserve">, որ </w:t>
      </w:r>
      <w:r>
        <w:rPr>
          <w:rFonts w:ascii="Sylfaen" w:hAnsi="Sylfaen"/>
          <w:sz w:val="24"/>
          <w:szCs w:val="24"/>
        </w:rPr>
        <w:t>հ</w:t>
      </w:r>
      <w:r w:rsidRPr="009A2336">
        <w:rPr>
          <w:rFonts w:ascii="Sylfaen" w:hAnsi="Sylfaen"/>
          <w:sz w:val="24"/>
          <w:szCs w:val="24"/>
        </w:rPr>
        <w:t xml:space="preserve">այցվորի </w:t>
      </w:r>
      <w:r>
        <w:rPr>
          <w:rFonts w:ascii="Sylfaen" w:hAnsi="Sylfaen"/>
          <w:sz w:val="24"/>
          <w:szCs w:val="24"/>
        </w:rPr>
        <w:t xml:space="preserve">պահանջած </w:t>
      </w:r>
      <w:r w:rsidRPr="009A2336">
        <w:rPr>
          <w:rFonts w:ascii="Sylfaen" w:hAnsi="Sylfaen"/>
          <w:sz w:val="24"/>
          <w:szCs w:val="24"/>
        </w:rPr>
        <w:t xml:space="preserve">5 </w:t>
      </w:r>
      <w:proofErr w:type="gramStart"/>
      <w:r>
        <w:rPr>
          <w:rFonts w:ascii="Sylfaen" w:hAnsi="Sylfaen"/>
          <w:sz w:val="24"/>
          <w:szCs w:val="24"/>
        </w:rPr>
        <w:t>միլիոն</w:t>
      </w:r>
      <w:r w:rsidRPr="009A2336">
        <w:rPr>
          <w:rFonts w:ascii="Sylfaen" w:hAnsi="Sylfaen"/>
          <w:sz w:val="24"/>
          <w:szCs w:val="24"/>
        </w:rPr>
        <w:t xml:space="preserve">  դրամ</w:t>
      </w:r>
      <w:r>
        <w:rPr>
          <w:rFonts w:ascii="Sylfaen" w:hAnsi="Sylfaen"/>
          <w:sz w:val="24"/>
          <w:szCs w:val="24"/>
        </w:rPr>
        <w:t>ի</w:t>
      </w:r>
      <w:proofErr w:type="gramEnd"/>
      <w:r w:rsidRPr="009A2336">
        <w:rPr>
          <w:rFonts w:ascii="Sylfaen" w:hAnsi="Sylfaen"/>
          <w:sz w:val="24"/>
          <w:szCs w:val="24"/>
        </w:rPr>
        <w:t xml:space="preserve"> </w:t>
      </w:r>
      <w:r>
        <w:rPr>
          <w:rFonts w:ascii="Sylfaen" w:hAnsi="Sylfaen"/>
          <w:sz w:val="24"/>
          <w:szCs w:val="24"/>
        </w:rPr>
        <w:t>փոխհատուցումը</w:t>
      </w:r>
      <w:r w:rsidRPr="001871AE">
        <w:rPr>
          <w:rFonts w:ascii="Sylfaen" w:hAnsi="Sylfaen"/>
          <w:sz w:val="24"/>
          <w:szCs w:val="24"/>
        </w:rPr>
        <w:t xml:space="preserve"> տվյալ պարագայում ողջամիտ  չէ</w:t>
      </w:r>
      <w:r>
        <w:rPr>
          <w:rFonts w:ascii="Times New Roman" w:hAnsi="Times New Roman" w:cs="Times New Roman"/>
          <w:sz w:val="24"/>
          <w:szCs w:val="24"/>
        </w:rPr>
        <w:t>․</w:t>
      </w:r>
      <w:r w:rsidRPr="001871AE">
        <w:rPr>
          <w:rFonts w:ascii="Sylfaen" w:hAnsi="Sylfaen"/>
          <w:sz w:val="24"/>
          <w:szCs w:val="24"/>
        </w:rPr>
        <w:t xml:space="preserve"> այն կարող է </w:t>
      </w:r>
      <w:r w:rsidRPr="001871AE">
        <w:rPr>
          <w:rFonts w:ascii="Sylfaen" w:eastAsia="Tahoma" w:hAnsi="Sylfaen" w:cs="Tahoma"/>
          <w:sz w:val="24"/>
          <w:szCs w:val="24"/>
        </w:rPr>
        <w:t xml:space="preserve"> կաշկանդող ազդեցություն ունենալ լրատվամիջոցի վրա՝ </w:t>
      </w:r>
      <w:r>
        <w:rPr>
          <w:rFonts w:ascii="Sylfaen" w:eastAsia="Tahoma" w:hAnsi="Sylfaen" w:cs="Tahoma"/>
          <w:sz w:val="24"/>
          <w:szCs w:val="24"/>
        </w:rPr>
        <w:t>խոչընդոտելով</w:t>
      </w:r>
      <w:r w:rsidRPr="001871AE">
        <w:rPr>
          <w:rFonts w:ascii="Sylfaen" w:eastAsia="Tahoma" w:hAnsi="Sylfaen" w:cs="Tahoma"/>
          <w:sz w:val="24"/>
          <w:szCs w:val="24"/>
        </w:rPr>
        <w:t xml:space="preserve"> հանրային կարևորություն ունեցող թեմաների լուսաբան</w:t>
      </w:r>
      <w:r>
        <w:rPr>
          <w:rFonts w:ascii="Sylfaen" w:eastAsia="Tahoma" w:hAnsi="Sylfaen" w:cs="Tahoma"/>
          <w:sz w:val="24"/>
          <w:szCs w:val="24"/>
        </w:rPr>
        <w:t>ու</w:t>
      </w:r>
      <w:r w:rsidRPr="001871AE">
        <w:rPr>
          <w:rFonts w:ascii="Sylfaen" w:eastAsia="Tahoma" w:hAnsi="Sylfaen" w:cs="Tahoma"/>
          <w:sz w:val="24"/>
          <w:szCs w:val="24"/>
        </w:rPr>
        <w:t>մ</w:t>
      </w:r>
      <w:r>
        <w:rPr>
          <w:rFonts w:ascii="Sylfaen" w:eastAsia="Tahoma" w:hAnsi="Sylfaen" w:cs="Tahoma"/>
          <w:sz w:val="24"/>
          <w:szCs w:val="24"/>
        </w:rPr>
        <w:t>ը, ավելին՝</w:t>
      </w:r>
      <w:r w:rsidRPr="001871AE">
        <w:rPr>
          <w:rFonts w:ascii="Sylfaen" w:eastAsia="Tahoma" w:hAnsi="Sylfaen" w:cs="Tahoma"/>
          <w:sz w:val="24"/>
          <w:szCs w:val="24"/>
        </w:rPr>
        <w:t xml:space="preserve"> լրատվամիջոցի սնանկացման</w:t>
      </w:r>
      <w:r>
        <w:rPr>
          <w:rFonts w:ascii="Sylfaen" w:eastAsia="Tahoma" w:hAnsi="Sylfaen" w:cs="Tahoma"/>
          <w:sz w:val="24"/>
          <w:szCs w:val="24"/>
        </w:rPr>
        <w:t xml:space="preserve"> վտանգ է առաջացնում</w:t>
      </w:r>
      <w:r w:rsidRPr="001871AE">
        <w:rPr>
          <w:rFonts w:ascii="Sylfaen" w:eastAsia="Tahoma" w:hAnsi="Sylfaen" w:cs="Tahoma"/>
          <w:sz w:val="24"/>
          <w:szCs w:val="24"/>
        </w:rPr>
        <w:t xml:space="preserve">։ </w:t>
      </w:r>
      <w:r>
        <w:rPr>
          <w:rFonts w:ascii="Sylfaen" w:eastAsia="Tahoma" w:hAnsi="Sylfaen" w:cs="Tahoma"/>
          <w:sz w:val="24"/>
          <w:szCs w:val="24"/>
        </w:rPr>
        <w:t>Բացի այդ</w:t>
      </w:r>
      <w:r w:rsidRPr="001871AE">
        <w:rPr>
          <w:rFonts w:ascii="Sylfaen" w:eastAsia="Tahoma" w:hAnsi="Sylfaen" w:cs="Tahoma"/>
          <w:sz w:val="24"/>
          <w:szCs w:val="24"/>
        </w:rPr>
        <w:t xml:space="preserve">, վիրավորանքի և զրպարտության համար նախատեսված դրամական հատուցումները պետք է կիրառվեն միայն </w:t>
      </w:r>
      <w:r>
        <w:rPr>
          <w:rFonts w:ascii="Sylfaen" w:eastAsia="Tahoma" w:hAnsi="Sylfaen" w:cs="Tahoma"/>
          <w:sz w:val="24"/>
          <w:szCs w:val="24"/>
        </w:rPr>
        <w:t>բացառիկ</w:t>
      </w:r>
      <w:r w:rsidRPr="001871AE">
        <w:rPr>
          <w:rFonts w:ascii="Sylfaen" w:eastAsia="Tahoma" w:hAnsi="Sylfaen" w:cs="Tahoma"/>
          <w:sz w:val="24"/>
          <w:szCs w:val="24"/>
        </w:rPr>
        <w:t xml:space="preserve"> դեպքերում</w:t>
      </w:r>
      <w:r>
        <w:rPr>
          <w:rFonts w:ascii="Sylfaen" w:eastAsia="Tahoma" w:hAnsi="Sylfaen" w:cs="Tahoma"/>
          <w:sz w:val="24"/>
          <w:szCs w:val="24"/>
        </w:rPr>
        <w:t>՝</w:t>
      </w:r>
      <w:r w:rsidRPr="001871AE">
        <w:rPr>
          <w:rFonts w:ascii="Sylfaen" w:eastAsia="Tahoma" w:hAnsi="Sylfaen" w:cs="Tahoma"/>
          <w:sz w:val="24"/>
          <w:szCs w:val="24"/>
        </w:rPr>
        <w:t xml:space="preserve"> </w:t>
      </w:r>
      <w:r>
        <w:rPr>
          <w:rFonts w:ascii="Sylfaen" w:eastAsia="Tahoma" w:hAnsi="Sylfaen" w:cs="Tahoma"/>
          <w:sz w:val="24"/>
          <w:szCs w:val="24"/>
        </w:rPr>
        <w:t>ե</w:t>
      </w:r>
      <w:r w:rsidRPr="009A2336">
        <w:rPr>
          <w:rFonts w:ascii="Sylfaen" w:eastAsia="Tahoma" w:hAnsi="Sylfaen" w:cs="Tahoma"/>
          <w:sz w:val="24"/>
          <w:szCs w:val="24"/>
        </w:rPr>
        <w:t xml:space="preserve">րբ հերքման, ներողություն խնդրելու կամ </w:t>
      </w:r>
      <w:r>
        <w:rPr>
          <w:rFonts w:ascii="Sylfaen" w:eastAsia="Tahoma" w:hAnsi="Sylfaen" w:cs="Tahoma"/>
          <w:sz w:val="24"/>
          <w:szCs w:val="24"/>
        </w:rPr>
        <w:t>ո</w:t>
      </w:r>
      <w:r w:rsidRPr="009A2336">
        <w:rPr>
          <w:rFonts w:ascii="Sylfaen" w:eastAsia="Tahoma" w:hAnsi="Sylfaen" w:cs="Tahoma"/>
          <w:sz w:val="24"/>
          <w:szCs w:val="24"/>
        </w:rPr>
        <w:t>չ դրամական</w:t>
      </w:r>
      <w:r>
        <w:rPr>
          <w:rFonts w:ascii="Sylfaen" w:eastAsia="Tahoma" w:hAnsi="Sylfaen" w:cs="Tahoma"/>
          <w:sz w:val="24"/>
          <w:szCs w:val="24"/>
        </w:rPr>
        <w:t xml:space="preserve"> այլ</w:t>
      </w:r>
      <w:r w:rsidRPr="009A2336">
        <w:rPr>
          <w:rFonts w:ascii="Sylfaen" w:eastAsia="Tahoma" w:hAnsi="Sylfaen" w:cs="Tahoma"/>
          <w:sz w:val="24"/>
          <w:szCs w:val="24"/>
        </w:rPr>
        <w:t xml:space="preserve"> եղանակով հնարավոր </w:t>
      </w:r>
      <w:r>
        <w:rPr>
          <w:rFonts w:ascii="Sylfaen" w:eastAsia="Tahoma" w:hAnsi="Sylfaen" w:cs="Tahoma"/>
          <w:sz w:val="24"/>
          <w:szCs w:val="24"/>
        </w:rPr>
        <w:t>չ</w:t>
      </w:r>
      <w:r w:rsidRPr="009A2336">
        <w:rPr>
          <w:rFonts w:ascii="Sylfaen" w:eastAsia="Tahoma" w:hAnsi="Sylfaen" w:cs="Tahoma"/>
          <w:sz w:val="24"/>
          <w:szCs w:val="24"/>
        </w:rPr>
        <w:t>է վերացնել անձանց իրավունքների ենթադրյալ խախտումները</w:t>
      </w:r>
      <w:r>
        <w:rPr>
          <w:rFonts w:ascii="Sylfaen" w:eastAsia="Tahoma" w:hAnsi="Sylfaen" w:cs="Tahoma"/>
          <w:sz w:val="24"/>
          <w:szCs w:val="24"/>
        </w:rPr>
        <w:t>։</w:t>
      </w:r>
    </w:p>
    <w:p w14:paraId="203828AC" w14:textId="77777777" w:rsidR="00962690" w:rsidRPr="009A2336" w:rsidRDefault="00962690" w:rsidP="00962690">
      <w:pPr>
        <w:tabs>
          <w:tab w:val="left" w:pos="2540"/>
        </w:tabs>
        <w:spacing w:line="240" w:lineRule="auto"/>
        <w:rPr>
          <w:rFonts w:ascii="Sylfaen" w:hAnsi="Sylfaen"/>
          <w:sz w:val="24"/>
          <w:szCs w:val="24"/>
          <w:shd w:val="clear" w:color="auto" w:fill="FFFFFF"/>
        </w:rPr>
      </w:pPr>
      <w:r>
        <w:rPr>
          <w:rFonts w:ascii="Sylfaen" w:eastAsia="Tahoma" w:hAnsi="Sylfaen" w:cs="Tahoma"/>
          <w:sz w:val="24"/>
          <w:szCs w:val="24"/>
        </w:rPr>
        <w:t>Դատարանն</w:t>
      </w:r>
      <w:r w:rsidRPr="009A2336">
        <w:rPr>
          <w:rFonts w:ascii="Sylfaen" w:eastAsia="Tahoma" w:hAnsi="Sylfaen" w:cs="Tahoma"/>
          <w:sz w:val="24"/>
          <w:szCs w:val="24"/>
        </w:rPr>
        <w:t xml:space="preserve"> իրավացիորեն մերժել է հայցադիմումը</w:t>
      </w:r>
      <w:r>
        <w:rPr>
          <w:rFonts w:ascii="Sylfaen" w:eastAsia="Tahoma" w:hAnsi="Sylfaen" w:cs="Tahoma"/>
          <w:sz w:val="24"/>
          <w:szCs w:val="24"/>
        </w:rPr>
        <w:t>՝</w:t>
      </w:r>
      <w:r w:rsidRPr="009A2336">
        <w:rPr>
          <w:rFonts w:ascii="Sylfaen" w:eastAsia="Tahoma" w:hAnsi="Sylfaen" w:cs="Tahoma"/>
          <w:sz w:val="24"/>
          <w:szCs w:val="24"/>
        </w:rPr>
        <w:t xml:space="preserve"> հաշվի առնելով մի քանի հանգամանք։ Նախ</w:t>
      </w:r>
      <w:r>
        <w:rPr>
          <w:rFonts w:ascii="Sylfaen" w:eastAsia="Tahoma" w:hAnsi="Sylfaen" w:cs="Tahoma"/>
          <w:sz w:val="24"/>
          <w:szCs w:val="24"/>
        </w:rPr>
        <w:t>,</w:t>
      </w:r>
      <w:r w:rsidRPr="009A2336">
        <w:rPr>
          <w:rFonts w:ascii="Sylfaen" w:eastAsia="Tahoma" w:hAnsi="Sylfaen" w:cs="Tahoma"/>
          <w:sz w:val="24"/>
          <w:szCs w:val="24"/>
        </w:rPr>
        <w:t xml:space="preserve"> Վճռաբեկ դատարանը</w:t>
      </w:r>
      <w:r w:rsidRPr="009A2336">
        <w:rPr>
          <w:rFonts w:ascii="Sylfaen" w:hAnsi="Sylfaen"/>
          <w:sz w:val="24"/>
          <w:szCs w:val="24"/>
          <w:shd w:val="clear" w:color="auto" w:fill="FFFFFF"/>
        </w:rPr>
        <w:t xml:space="preserve"> </w:t>
      </w:r>
      <w:r w:rsidRPr="009A2336">
        <w:rPr>
          <w:rFonts w:ascii="Sylfaen" w:eastAsia="Tahoma" w:hAnsi="Sylfaen" w:cs="Tahoma"/>
          <w:sz w:val="24"/>
          <w:szCs w:val="24"/>
        </w:rPr>
        <w:t>իր</w:t>
      </w:r>
      <w:r>
        <w:rPr>
          <w:rFonts w:ascii="Sylfaen" w:eastAsia="Tahoma" w:hAnsi="Sylfaen" w:cs="Tahoma"/>
          <w:sz w:val="24"/>
          <w:szCs w:val="24"/>
        </w:rPr>
        <w:t xml:space="preserve"> </w:t>
      </w:r>
      <w:r w:rsidRPr="00531B8F">
        <w:rPr>
          <w:rFonts w:ascii="Sylfaen" w:eastAsia="Tahoma" w:hAnsi="Sylfaen" w:cs="Tahoma"/>
          <w:sz w:val="24"/>
          <w:szCs w:val="24"/>
        </w:rPr>
        <w:t>նախադեպային որոշմամբ</w:t>
      </w:r>
      <w:r w:rsidRPr="00531B8F">
        <w:rPr>
          <w:rStyle w:val="FootnoteReference"/>
          <w:rFonts w:ascii="Sylfaen" w:hAnsi="Sylfaen"/>
          <w:sz w:val="24"/>
          <w:szCs w:val="24"/>
          <w:shd w:val="clear" w:color="auto" w:fill="FFFFFF"/>
        </w:rPr>
        <w:footnoteReference w:id="40"/>
      </w:r>
      <w:r w:rsidRPr="009A2336">
        <w:rPr>
          <w:rFonts w:ascii="Sylfaen" w:hAnsi="Sylfaen"/>
          <w:sz w:val="24"/>
          <w:szCs w:val="24"/>
          <w:shd w:val="clear" w:color="auto" w:fill="FFFFFF"/>
        </w:rPr>
        <w:t xml:space="preserve"> </w:t>
      </w:r>
      <w:r w:rsidRPr="009A2336">
        <w:rPr>
          <w:rFonts w:ascii="Sylfaen" w:eastAsia="Tahoma" w:hAnsi="Sylfaen" w:cs="Tahoma"/>
          <w:sz w:val="24"/>
          <w:szCs w:val="24"/>
        </w:rPr>
        <w:t xml:space="preserve"> արձանագրել, է որ </w:t>
      </w:r>
      <w:r w:rsidRPr="009A2336">
        <w:rPr>
          <w:rFonts w:ascii="Sylfaen" w:hAnsi="Sylfaen"/>
          <w:sz w:val="24"/>
          <w:szCs w:val="24"/>
          <w:shd w:val="clear" w:color="auto" w:fill="FFFFFF"/>
        </w:rPr>
        <w:t xml:space="preserve">արատավորող կարող են լինել այնպիսի տվյալները, որոնք բովանդակում են ֆիզիկական կամ իրավաբանական անձի կողմից գործող օրենսդրության պահանջների խախտման, անարդարացի վարքագծի դրսևորման, անձնական, հասարակական կամ քաղաքական կյանքում էթիկայի պահանջներին հակասող վարքագծի դրսևորման, տնտեսական կամ ձեռնարկատիրական գործունեության ժամանակ անբարեխղճության </w:t>
      </w:r>
      <w:r>
        <w:rPr>
          <w:rFonts w:ascii="Sylfaen" w:hAnsi="Sylfaen"/>
          <w:sz w:val="24"/>
          <w:szCs w:val="24"/>
          <w:shd w:val="clear" w:color="auto" w:fill="FFFFFF"/>
        </w:rPr>
        <w:t xml:space="preserve">մասին </w:t>
      </w:r>
      <w:r w:rsidRPr="009A2336">
        <w:rPr>
          <w:rFonts w:ascii="Sylfaen" w:hAnsi="Sylfaen"/>
          <w:sz w:val="24"/>
          <w:szCs w:val="24"/>
          <w:shd w:val="clear" w:color="auto" w:fill="FFFFFF"/>
        </w:rPr>
        <w:t xml:space="preserve">և այլ տեղեկություններ, որոնք չեն հիմնավորվում վերաբերելի և թույլատրելի ապացույցներով (իրական չեն), նվաստացնում, նսեմացնում են անձի պատիվը, արժանապատվությունը կամ գործարար համբավը: </w:t>
      </w:r>
      <w:r>
        <w:rPr>
          <w:rFonts w:ascii="Sylfaen" w:hAnsi="Sylfaen"/>
          <w:sz w:val="24"/>
          <w:szCs w:val="24"/>
          <w:shd w:val="clear" w:color="auto" w:fill="FFFFFF"/>
        </w:rPr>
        <w:t>Հետևաբար</w:t>
      </w:r>
      <w:r w:rsidRPr="009A2336">
        <w:rPr>
          <w:rFonts w:ascii="Sylfaen" w:hAnsi="Sylfaen"/>
          <w:sz w:val="24"/>
          <w:szCs w:val="24"/>
          <w:shd w:val="clear" w:color="auto" w:fill="FFFFFF"/>
        </w:rPr>
        <w:t xml:space="preserve"> զրպարտչական</w:t>
      </w:r>
      <w:r>
        <w:rPr>
          <w:rFonts w:ascii="Sylfaen" w:hAnsi="Sylfaen"/>
          <w:sz w:val="24"/>
          <w:szCs w:val="24"/>
          <w:shd w:val="clear" w:color="auto" w:fill="FFFFFF"/>
        </w:rPr>
        <w:t xml:space="preserve"> կարող են համարվել</w:t>
      </w:r>
      <w:r w:rsidRPr="009A2336">
        <w:rPr>
          <w:rFonts w:ascii="Sylfaen" w:hAnsi="Sylfaen"/>
          <w:sz w:val="24"/>
          <w:szCs w:val="24"/>
          <w:shd w:val="clear" w:color="auto" w:fill="FFFFFF"/>
        </w:rPr>
        <w:t xml:space="preserve"> այն </w:t>
      </w:r>
      <w:r w:rsidRPr="009A2336">
        <w:rPr>
          <w:rFonts w:ascii="Sylfaen" w:hAnsi="Sylfaen"/>
          <w:sz w:val="24"/>
          <w:szCs w:val="24"/>
          <w:shd w:val="clear" w:color="auto" w:fill="FFFFFF"/>
        </w:rPr>
        <w:lastRenderedPageBreak/>
        <w:t>արտահայտությունները, որոնք սուտ տեղեկություն</w:t>
      </w:r>
      <w:r>
        <w:rPr>
          <w:rFonts w:ascii="Sylfaen" w:hAnsi="Sylfaen"/>
          <w:sz w:val="24"/>
          <w:szCs w:val="24"/>
          <w:shd w:val="clear" w:color="auto" w:fill="FFFFFF"/>
        </w:rPr>
        <w:t>ներ</w:t>
      </w:r>
      <w:r w:rsidRPr="009A2336">
        <w:rPr>
          <w:rFonts w:ascii="Sylfaen" w:hAnsi="Sylfaen"/>
          <w:sz w:val="24"/>
          <w:szCs w:val="24"/>
          <w:shd w:val="clear" w:color="auto" w:fill="FFFFFF"/>
        </w:rPr>
        <w:t xml:space="preserve"> են պարունակում օրենսդրական նորմերի և բարոյական սկզբունք</w:t>
      </w:r>
      <w:r>
        <w:rPr>
          <w:rFonts w:ascii="Sylfaen" w:hAnsi="Sylfaen"/>
          <w:sz w:val="24"/>
          <w:szCs w:val="24"/>
          <w:shd w:val="clear" w:color="auto" w:fill="FFFFFF"/>
        </w:rPr>
        <w:t>ն</w:t>
      </w:r>
      <w:r w:rsidRPr="009A2336">
        <w:rPr>
          <w:rFonts w:ascii="Sylfaen" w:hAnsi="Sylfaen"/>
          <w:sz w:val="24"/>
          <w:szCs w:val="24"/>
          <w:shd w:val="clear" w:color="auto" w:fill="FFFFFF"/>
        </w:rPr>
        <w:t>երի խախտման վերաբերյալ՝ անձի նկատմամաբ առաջացնելով բացասական վերաբերմունք։</w:t>
      </w:r>
      <w:r>
        <w:rPr>
          <w:rFonts w:ascii="Sylfaen" w:hAnsi="Sylfaen"/>
          <w:sz w:val="24"/>
          <w:szCs w:val="24"/>
          <w:shd w:val="clear" w:color="auto" w:fill="FFFFFF"/>
        </w:rPr>
        <w:t xml:space="preserve"> </w:t>
      </w:r>
      <w:r w:rsidRPr="009A2336">
        <w:rPr>
          <w:rFonts w:ascii="Sylfaen" w:hAnsi="Sylfaen"/>
          <w:sz w:val="24"/>
          <w:szCs w:val="24"/>
          <w:shd w:val="clear" w:color="auto" w:fill="FFFFFF"/>
        </w:rPr>
        <w:t xml:space="preserve">Որպես այդպիսին </w:t>
      </w:r>
      <w:r>
        <w:rPr>
          <w:rFonts w:ascii="Sylfaen" w:hAnsi="Sylfaen"/>
          <w:sz w:val="24"/>
          <w:szCs w:val="24"/>
          <w:shd w:val="clear" w:color="auto" w:fill="FFFFFF"/>
        </w:rPr>
        <w:t>հ</w:t>
      </w:r>
      <w:r w:rsidRPr="009A2336">
        <w:rPr>
          <w:rFonts w:ascii="Sylfaen" w:hAnsi="Sylfaen"/>
          <w:sz w:val="24"/>
          <w:szCs w:val="24"/>
          <w:shd w:val="clear" w:color="auto" w:fill="FFFFFF"/>
        </w:rPr>
        <w:t xml:space="preserve">այցվորի վկայակոչած արտահայտությունները չեն պարունակում հստակ տեղեկություններ որոշակի գործողության կամ անգործության </w:t>
      </w:r>
      <w:r>
        <w:rPr>
          <w:rFonts w:ascii="Sylfaen" w:hAnsi="Sylfaen"/>
          <w:sz w:val="24"/>
          <w:szCs w:val="24"/>
          <w:shd w:val="clear" w:color="auto" w:fill="FFFFFF"/>
        </w:rPr>
        <w:t>մասին։</w:t>
      </w:r>
      <w:r w:rsidRPr="009A2336">
        <w:rPr>
          <w:rFonts w:ascii="Sylfaen" w:hAnsi="Sylfaen"/>
          <w:sz w:val="24"/>
          <w:szCs w:val="24"/>
          <w:shd w:val="clear" w:color="auto" w:fill="FFFFFF"/>
        </w:rPr>
        <w:t xml:space="preserve"> </w:t>
      </w:r>
      <w:r>
        <w:rPr>
          <w:rFonts w:ascii="Sylfaen" w:hAnsi="Sylfaen"/>
          <w:sz w:val="24"/>
          <w:szCs w:val="24"/>
          <w:shd w:val="clear" w:color="auto" w:fill="FFFFFF"/>
        </w:rPr>
        <w:t>Հ</w:t>
      </w:r>
      <w:r w:rsidRPr="009A2336">
        <w:rPr>
          <w:rFonts w:ascii="Sylfaen" w:hAnsi="Sylfaen"/>
          <w:sz w:val="24"/>
          <w:szCs w:val="24"/>
          <w:shd w:val="clear" w:color="auto" w:fill="FFFFFF"/>
        </w:rPr>
        <w:t xml:space="preserve">ոդվածում նշված </w:t>
      </w:r>
      <w:r>
        <w:rPr>
          <w:rFonts w:ascii="Sylfaen" w:hAnsi="Sylfaen"/>
          <w:sz w:val="24"/>
          <w:szCs w:val="24"/>
          <w:shd w:val="clear" w:color="auto" w:fill="FFFFFF"/>
        </w:rPr>
        <w:t>«</w:t>
      </w:r>
      <w:r w:rsidRPr="009A2336">
        <w:rPr>
          <w:rFonts w:ascii="Sylfaen" w:hAnsi="Sylfaen"/>
          <w:sz w:val="24"/>
          <w:szCs w:val="24"/>
          <w:shd w:val="clear" w:color="auto" w:fill="FFFFFF"/>
        </w:rPr>
        <w:t>բոլոր հիմքերն ունեն</w:t>
      </w:r>
      <w:r>
        <w:rPr>
          <w:rFonts w:ascii="Sylfaen" w:hAnsi="Sylfaen"/>
          <w:sz w:val="24"/>
          <w:szCs w:val="24"/>
          <w:shd w:val="clear" w:color="auto" w:fill="FFFFFF"/>
        </w:rPr>
        <w:t>ք</w:t>
      </w:r>
      <w:r w:rsidRPr="009A2336">
        <w:rPr>
          <w:rFonts w:ascii="Sylfaen" w:hAnsi="Sylfaen"/>
          <w:sz w:val="24"/>
          <w:szCs w:val="24"/>
          <w:shd w:val="clear" w:color="auto" w:fill="FFFFFF"/>
        </w:rPr>
        <w:t xml:space="preserve"> ենթադրելու</w:t>
      </w:r>
      <w:r>
        <w:rPr>
          <w:rFonts w:ascii="Sylfaen" w:hAnsi="Sylfaen"/>
          <w:sz w:val="24"/>
          <w:szCs w:val="24"/>
          <w:shd w:val="clear" w:color="auto" w:fill="FFFFFF"/>
        </w:rPr>
        <w:t>» բառակապակցությունից ակնհայտորեն</w:t>
      </w:r>
      <w:r w:rsidRPr="009A2336">
        <w:rPr>
          <w:rFonts w:ascii="Sylfaen" w:hAnsi="Sylfaen"/>
          <w:sz w:val="24"/>
          <w:szCs w:val="24"/>
          <w:shd w:val="clear" w:color="auto" w:fill="FFFFFF"/>
        </w:rPr>
        <w:t xml:space="preserve"> հետևում է, որ արված արտահայտությունները վերացական են։</w:t>
      </w:r>
    </w:p>
    <w:p w14:paraId="257CFF1D" w14:textId="77777777" w:rsidR="00962690" w:rsidRPr="009A2336" w:rsidRDefault="00962690" w:rsidP="00962690">
      <w:pPr>
        <w:tabs>
          <w:tab w:val="left" w:pos="2540"/>
        </w:tabs>
        <w:spacing w:line="240" w:lineRule="auto"/>
        <w:rPr>
          <w:rFonts w:ascii="Sylfaen" w:hAnsi="Sylfaen"/>
          <w:sz w:val="24"/>
          <w:szCs w:val="24"/>
          <w:shd w:val="clear" w:color="auto" w:fill="FFFFFF"/>
        </w:rPr>
      </w:pPr>
      <w:r w:rsidRPr="009A2336">
        <w:rPr>
          <w:rFonts w:ascii="Sylfaen" w:hAnsi="Sylfaen"/>
          <w:sz w:val="24"/>
          <w:szCs w:val="24"/>
          <w:shd w:val="clear" w:color="auto" w:fill="FFFFFF"/>
        </w:rPr>
        <w:t xml:space="preserve">Դատարանը </w:t>
      </w:r>
      <w:proofErr w:type="gramStart"/>
      <w:r w:rsidRPr="009A2336">
        <w:rPr>
          <w:rFonts w:ascii="Sylfaen" w:hAnsi="Sylfaen"/>
          <w:sz w:val="24"/>
          <w:szCs w:val="24"/>
          <w:shd w:val="clear" w:color="auto" w:fill="FFFFFF"/>
        </w:rPr>
        <w:t>հաշվի  է</w:t>
      </w:r>
      <w:proofErr w:type="gramEnd"/>
      <w:r w:rsidRPr="009A2336">
        <w:rPr>
          <w:rFonts w:ascii="Sylfaen" w:hAnsi="Sylfaen"/>
          <w:sz w:val="24"/>
          <w:szCs w:val="24"/>
          <w:shd w:val="clear" w:color="auto" w:fill="FFFFFF"/>
        </w:rPr>
        <w:t xml:space="preserve"> առել լրագրողական ազատության սահմաններում որոշակի աստիճանի չափազանցության և նույնիսկ սադրանքի դիմելու հնարավորությունը, հոդվածի համատեքստում ներկայացված արտահայտությունները գնահատել  է որպես գնահատողական դատողություն</w:t>
      </w:r>
      <w:r>
        <w:rPr>
          <w:rFonts w:ascii="Sylfaen" w:hAnsi="Sylfaen"/>
          <w:sz w:val="24"/>
          <w:szCs w:val="24"/>
          <w:shd w:val="clear" w:color="auto" w:fill="FFFFFF"/>
        </w:rPr>
        <w:t xml:space="preserve">՝ </w:t>
      </w:r>
      <w:r w:rsidRPr="009A2336">
        <w:rPr>
          <w:rFonts w:ascii="Sylfaen" w:hAnsi="Sylfaen"/>
          <w:sz w:val="24"/>
          <w:szCs w:val="24"/>
          <w:shd w:val="clear" w:color="auto" w:fill="FFFFFF"/>
        </w:rPr>
        <w:t xml:space="preserve">հիմնված </w:t>
      </w:r>
      <w:r>
        <w:rPr>
          <w:rFonts w:ascii="Sylfaen" w:hAnsi="Sylfaen"/>
          <w:sz w:val="24"/>
          <w:szCs w:val="24"/>
          <w:shd w:val="clear" w:color="auto" w:fill="FFFFFF"/>
        </w:rPr>
        <w:t>լրատվամիջոցի</w:t>
      </w:r>
      <w:r w:rsidRPr="009A2336">
        <w:rPr>
          <w:rFonts w:ascii="Sylfaen" w:hAnsi="Sylfaen"/>
          <w:sz w:val="24"/>
          <w:szCs w:val="24"/>
          <w:shd w:val="clear" w:color="auto" w:fill="FFFFFF"/>
        </w:rPr>
        <w:t xml:space="preserve"> կատարած հարցումների և դրանց ի պատասխան հայցվոր ընկերության անստորագիր նամակի </w:t>
      </w:r>
      <w:r>
        <w:rPr>
          <w:rFonts w:ascii="Sylfaen" w:hAnsi="Sylfaen"/>
          <w:sz w:val="24"/>
          <w:szCs w:val="24"/>
          <w:shd w:val="clear" w:color="auto" w:fill="FFFFFF"/>
        </w:rPr>
        <w:t xml:space="preserve">բովանդակության </w:t>
      </w:r>
      <w:r w:rsidRPr="009A2336">
        <w:rPr>
          <w:rFonts w:ascii="Sylfaen" w:hAnsi="Sylfaen"/>
          <w:sz w:val="24"/>
          <w:szCs w:val="24"/>
          <w:shd w:val="clear" w:color="auto" w:fill="FFFFFF"/>
        </w:rPr>
        <w:t>վրա։</w:t>
      </w:r>
    </w:p>
    <w:p w14:paraId="4753D0F4" w14:textId="77777777" w:rsidR="00962690" w:rsidRDefault="00962690" w:rsidP="00962690">
      <w:pPr>
        <w:tabs>
          <w:tab w:val="left" w:pos="2540"/>
        </w:tabs>
        <w:spacing w:line="240" w:lineRule="auto"/>
        <w:rPr>
          <w:rFonts w:ascii="Sylfaen" w:hAnsi="Sylfaen"/>
          <w:sz w:val="24"/>
          <w:szCs w:val="24"/>
          <w:shd w:val="clear" w:color="auto" w:fill="FFFFFF"/>
        </w:rPr>
      </w:pPr>
      <w:r>
        <w:rPr>
          <w:rFonts w:ascii="Sylfaen" w:hAnsi="Sylfaen"/>
          <w:sz w:val="24"/>
          <w:szCs w:val="24"/>
          <w:shd w:val="clear" w:color="auto" w:fill="FFFFFF"/>
        </w:rPr>
        <w:t>Դ</w:t>
      </w:r>
      <w:r w:rsidRPr="009A2336">
        <w:rPr>
          <w:rFonts w:ascii="Sylfaen" w:hAnsi="Sylfaen"/>
          <w:sz w:val="24"/>
          <w:szCs w:val="24"/>
          <w:shd w:val="clear" w:color="auto" w:fill="FFFFFF"/>
        </w:rPr>
        <w:t xml:space="preserve">ատարանը չի անդրադարձել այն հանգամանքին, որ </w:t>
      </w:r>
      <w:r>
        <w:rPr>
          <w:rFonts w:ascii="Sylfaen" w:hAnsi="Sylfaen"/>
          <w:sz w:val="24"/>
          <w:szCs w:val="24"/>
          <w:shd w:val="clear" w:color="auto" w:fill="FFFFFF"/>
        </w:rPr>
        <w:t>պ</w:t>
      </w:r>
      <w:r w:rsidRPr="009A2336">
        <w:rPr>
          <w:rFonts w:ascii="Sylfaen" w:hAnsi="Sylfaen"/>
          <w:sz w:val="24"/>
          <w:szCs w:val="24"/>
          <w:shd w:val="clear" w:color="auto" w:fill="FFFFFF"/>
        </w:rPr>
        <w:t>ատասխանողի պնդմամբ</w:t>
      </w:r>
      <w:r>
        <w:rPr>
          <w:rFonts w:ascii="Sylfaen" w:hAnsi="Sylfaen"/>
          <w:sz w:val="24"/>
          <w:szCs w:val="24"/>
          <w:shd w:val="clear" w:color="auto" w:fill="FFFFFF"/>
        </w:rPr>
        <w:t>՝</w:t>
      </w:r>
      <w:r w:rsidRPr="009A2336">
        <w:rPr>
          <w:rFonts w:ascii="Sylfaen" w:hAnsi="Sylfaen"/>
          <w:sz w:val="24"/>
          <w:szCs w:val="24"/>
          <w:shd w:val="clear" w:color="auto" w:fill="FFFFFF"/>
        </w:rPr>
        <w:t xml:space="preserve"> </w:t>
      </w:r>
      <w:r>
        <w:rPr>
          <w:rFonts w:ascii="Sylfaen" w:eastAsia="Times New Roman" w:hAnsi="Sylfaen" w:cs="Times New Roman"/>
          <w:sz w:val="24"/>
          <w:szCs w:val="24"/>
          <w:highlight w:val="white"/>
        </w:rPr>
        <w:t>«</w:t>
      </w:r>
      <w:r w:rsidRPr="009A2336">
        <w:rPr>
          <w:rFonts w:ascii="Sylfaen" w:eastAsia="Times New Roman" w:hAnsi="Sylfaen" w:cs="Times New Roman"/>
          <w:sz w:val="24"/>
          <w:szCs w:val="24"/>
          <w:highlight w:val="white"/>
        </w:rPr>
        <w:t>Հայաստանի պետական հետաքրքրությունների ֆոնդ</w:t>
      </w:r>
      <w:r>
        <w:rPr>
          <w:rFonts w:ascii="Sylfaen" w:eastAsia="Times New Roman" w:hAnsi="Sylfaen" w:cs="Times New Roman"/>
          <w:sz w:val="24"/>
          <w:szCs w:val="24"/>
          <w:highlight w:val="white"/>
        </w:rPr>
        <w:t>»</w:t>
      </w:r>
      <w:r w:rsidRPr="009A2336">
        <w:rPr>
          <w:rFonts w:ascii="Sylfaen" w:eastAsia="Times New Roman" w:hAnsi="Sylfaen" w:cs="Times New Roman"/>
          <w:sz w:val="24"/>
          <w:szCs w:val="24"/>
          <w:highlight w:val="white"/>
        </w:rPr>
        <w:t xml:space="preserve"> ՓԲԸ-ն</w:t>
      </w:r>
      <w:r>
        <w:rPr>
          <w:rFonts w:ascii="Sylfaen" w:eastAsia="Times New Roman" w:hAnsi="Sylfaen" w:cs="Times New Roman"/>
          <w:sz w:val="24"/>
          <w:szCs w:val="24"/>
        </w:rPr>
        <w:t xml:space="preserve"> ոչ պատշաճ հ</w:t>
      </w:r>
      <w:r w:rsidRPr="009A2336">
        <w:rPr>
          <w:rFonts w:ascii="Sylfaen" w:eastAsia="Times New Roman" w:hAnsi="Sylfaen" w:cs="Times New Roman"/>
          <w:sz w:val="24"/>
          <w:szCs w:val="24"/>
        </w:rPr>
        <w:t>այցվոր է</w:t>
      </w:r>
      <w:r>
        <w:rPr>
          <w:rFonts w:ascii="Sylfaen" w:eastAsia="Times New Roman" w:hAnsi="Sylfaen" w:cs="Times New Roman"/>
          <w:sz w:val="24"/>
          <w:szCs w:val="24"/>
        </w:rPr>
        <w:t>,</w:t>
      </w:r>
      <w:r w:rsidRPr="009A2336">
        <w:rPr>
          <w:rFonts w:ascii="Sylfaen" w:eastAsia="Times New Roman" w:hAnsi="Sylfaen" w:cs="Times New Roman"/>
          <w:sz w:val="24"/>
          <w:szCs w:val="24"/>
        </w:rPr>
        <w:t xml:space="preserve"> և նշված արտահայտությունները</w:t>
      </w:r>
      <w:r>
        <w:rPr>
          <w:rFonts w:ascii="Sylfaen" w:eastAsia="Times New Roman" w:hAnsi="Sylfaen" w:cs="Times New Roman"/>
          <w:sz w:val="24"/>
          <w:szCs w:val="24"/>
        </w:rPr>
        <w:t>,</w:t>
      </w:r>
      <w:r w:rsidRPr="009A2336">
        <w:rPr>
          <w:rFonts w:ascii="Sylfaen" w:eastAsia="Times New Roman" w:hAnsi="Sylfaen" w:cs="Times New Roman"/>
          <w:sz w:val="24"/>
          <w:szCs w:val="24"/>
        </w:rPr>
        <w:t xml:space="preserve"> որոնք </w:t>
      </w:r>
      <w:r>
        <w:rPr>
          <w:rFonts w:ascii="Sylfaen" w:eastAsia="Times New Roman" w:hAnsi="Sylfaen" w:cs="Times New Roman"/>
          <w:sz w:val="24"/>
          <w:szCs w:val="24"/>
        </w:rPr>
        <w:t xml:space="preserve">նա </w:t>
      </w:r>
      <w:r w:rsidRPr="009A2336">
        <w:rPr>
          <w:rFonts w:ascii="Sylfaen" w:eastAsia="Times New Roman" w:hAnsi="Sylfaen" w:cs="Times New Roman"/>
          <w:sz w:val="24"/>
          <w:szCs w:val="24"/>
        </w:rPr>
        <w:t>համարել է զրպարտչական</w:t>
      </w:r>
      <w:r>
        <w:rPr>
          <w:rFonts w:ascii="Sylfaen" w:eastAsia="Times New Roman" w:hAnsi="Sylfaen" w:cs="Times New Roman"/>
          <w:sz w:val="24"/>
          <w:szCs w:val="24"/>
        </w:rPr>
        <w:t>,</w:t>
      </w:r>
      <w:r w:rsidRPr="009A2336">
        <w:rPr>
          <w:rFonts w:ascii="Sylfaen" w:eastAsia="Times New Roman" w:hAnsi="Sylfaen" w:cs="Times New Roman"/>
          <w:sz w:val="24"/>
          <w:szCs w:val="24"/>
        </w:rPr>
        <w:t xml:space="preserve"> ուղղված են եղել ՀՀ </w:t>
      </w:r>
      <w:r>
        <w:rPr>
          <w:rFonts w:ascii="Sylfaen" w:eastAsia="Times New Roman" w:hAnsi="Sylfaen" w:cs="Times New Roman"/>
          <w:sz w:val="24"/>
          <w:szCs w:val="24"/>
        </w:rPr>
        <w:t>կ</w:t>
      </w:r>
      <w:r w:rsidRPr="009A2336">
        <w:rPr>
          <w:rFonts w:ascii="Sylfaen" w:eastAsia="Times New Roman" w:hAnsi="Sylfaen" w:cs="Times New Roman"/>
          <w:sz w:val="24"/>
          <w:szCs w:val="24"/>
        </w:rPr>
        <w:t xml:space="preserve">առավարությանը և ոչ </w:t>
      </w:r>
      <w:r>
        <w:rPr>
          <w:rFonts w:ascii="Sylfaen" w:eastAsia="Times New Roman" w:hAnsi="Sylfaen" w:cs="Times New Roman"/>
          <w:sz w:val="24"/>
          <w:szCs w:val="24"/>
        </w:rPr>
        <w:t>իրեն։ Այս հանգամանքին դատարանը պարտավոր էր անդրադառնալ, քանի որ ի սկզբանե պատասխանողը դա դիտարկում էր հայցը մերժելու գլխավոր հիմքերից մեկը: Քանի որ վեճը ըստ էության լուծվել է հօգուտ պատասխանողի, այս սխալը ազդեցություն չի ունեցել գործի վրա:</w:t>
      </w:r>
    </w:p>
    <w:p w14:paraId="7583FD2D" w14:textId="77777777" w:rsidR="00962690" w:rsidRPr="009A2336" w:rsidRDefault="00962690" w:rsidP="00962690">
      <w:pPr>
        <w:tabs>
          <w:tab w:val="left" w:pos="2540"/>
        </w:tabs>
        <w:spacing w:line="240" w:lineRule="auto"/>
        <w:rPr>
          <w:rFonts w:ascii="Sylfaen" w:eastAsia="Tahoma" w:hAnsi="Sylfaen" w:cs="Tahoma"/>
          <w:sz w:val="24"/>
          <w:szCs w:val="24"/>
        </w:rPr>
      </w:pPr>
      <w:r>
        <w:rPr>
          <w:rFonts w:ascii="Sylfaen" w:hAnsi="Sylfaen"/>
          <w:sz w:val="24"/>
          <w:szCs w:val="24"/>
          <w:shd w:val="clear" w:color="auto" w:fill="FFFFFF"/>
        </w:rPr>
        <w:t>Վ</w:t>
      </w:r>
      <w:r w:rsidRPr="009A2336">
        <w:rPr>
          <w:rFonts w:ascii="Sylfaen" w:hAnsi="Sylfaen"/>
          <w:sz w:val="24"/>
          <w:szCs w:val="24"/>
          <w:shd w:val="clear" w:color="auto" w:fill="FFFFFF"/>
        </w:rPr>
        <w:t>ճռ</w:t>
      </w:r>
      <w:r>
        <w:rPr>
          <w:rFonts w:ascii="Sylfaen" w:hAnsi="Sylfaen"/>
          <w:sz w:val="24"/>
          <w:szCs w:val="24"/>
          <w:shd w:val="clear" w:color="auto" w:fill="FFFFFF"/>
        </w:rPr>
        <w:t xml:space="preserve">ի օրինականության մասին է վկայում նաև այն, որ </w:t>
      </w:r>
      <w:r>
        <w:rPr>
          <w:rFonts w:ascii="Sylfaen" w:eastAsia="Times New Roman" w:hAnsi="Sylfaen" w:cs="Times New Roman"/>
          <w:color w:val="000000"/>
          <w:sz w:val="24"/>
          <w:szCs w:val="24"/>
        </w:rPr>
        <w:t>դատարանն</w:t>
      </w:r>
      <w:r w:rsidRPr="00681355">
        <w:rPr>
          <w:rFonts w:ascii="Sylfaen" w:eastAsia="Times New Roman" w:hAnsi="Sylfaen" w:cs="Times New Roman"/>
          <w:color w:val="000000"/>
          <w:sz w:val="24"/>
          <w:szCs w:val="24"/>
        </w:rPr>
        <w:t xml:space="preserve"> </w:t>
      </w:r>
      <w:r w:rsidRPr="00681355">
        <w:rPr>
          <w:rFonts w:ascii="Sylfaen" w:eastAsia="Times New Roman" w:hAnsi="Sylfaen" w:cs="Times New Roman"/>
          <w:color w:val="000000"/>
          <w:sz w:val="24"/>
          <w:szCs w:val="24"/>
          <w:shd w:val="clear" w:color="auto" w:fill="FFFFFF"/>
        </w:rPr>
        <w:t>ուշադրություն է դարձրել</w:t>
      </w:r>
      <w:r w:rsidRPr="00681355">
        <w:rPr>
          <w:rFonts w:ascii="Sylfaen" w:eastAsia="Times New Roman" w:hAnsi="Sylfaen" w:cs="Times New Roman"/>
          <w:color w:val="000000"/>
          <w:sz w:val="24"/>
          <w:szCs w:val="24"/>
        </w:rPr>
        <w:t xml:space="preserve"> լրատվամիջոցի </w:t>
      </w:r>
      <w:r>
        <w:rPr>
          <w:rFonts w:ascii="Sylfaen" w:hAnsi="Sylfaen"/>
          <w:sz w:val="24"/>
          <w:szCs w:val="24"/>
          <w:shd w:val="clear" w:color="auto" w:fill="FFFFFF"/>
        </w:rPr>
        <w:t>պատշաճ վարքագծին</w:t>
      </w:r>
      <w:r w:rsidRPr="00681355">
        <w:rPr>
          <w:rFonts w:ascii="Times New Roman" w:hAnsi="Times New Roman" w:cs="Times New Roman"/>
          <w:sz w:val="24"/>
          <w:szCs w:val="24"/>
          <w:shd w:val="clear" w:color="auto" w:fill="FFFFFF"/>
        </w:rPr>
        <w:t>․</w:t>
      </w:r>
      <w:r w:rsidRPr="00681355">
        <w:rPr>
          <w:rFonts w:ascii="Sylfaen" w:hAnsi="Sylfaen"/>
          <w:sz w:val="24"/>
          <w:szCs w:val="24"/>
          <w:shd w:val="clear" w:color="auto" w:fill="FFFFFF"/>
        </w:rPr>
        <w:t xml:space="preserve"> տվյալ դեպքում </w:t>
      </w:r>
      <w:r>
        <w:rPr>
          <w:rFonts w:ascii="Sylfaen" w:hAnsi="Sylfaen"/>
          <w:sz w:val="24"/>
          <w:szCs w:val="24"/>
          <w:shd w:val="clear" w:color="auto" w:fill="FFFFFF"/>
        </w:rPr>
        <w:t>խմբագրությունը</w:t>
      </w:r>
      <w:r w:rsidRPr="00681355">
        <w:rPr>
          <w:rFonts w:ascii="Sylfaen" w:hAnsi="Sylfaen"/>
          <w:sz w:val="24"/>
          <w:szCs w:val="24"/>
          <w:shd w:val="clear" w:color="auto" w:fill="FFFFFF"/>
        </w:rPr>
        <w:t xml:space="preserve"> պարզաբանումներ ստանալու համար դիմել է հայցվորին</w:t>
      </w:r>
      <w:r w:rsidRPr="00681355">
        <w:rPr>
          <w:rFonts w:ascii="Sylfaen" w:eastAsia="Times New Roman" w:hAnsi="Sylfaen" w:cs="Times New Roman"/>
          <w:color w:val="000000"/>
          <w:sz w:val="24"/>
          <w:szCs w:val="24"/>
        </w:rPr>
        <w:t xml:space="preserve"> և մեջբերել է նրա դիրքորոշումը: </w:t>
      </w:r>
      <w:r>
        <w:rPr>
          <w:rFonts w:ascii="Sylfaen" w:eastAsia="Times New Roman" w:hAnsi="Sylfaen" w:cs="Times New Roman"/>
          <w:color w:val="000000"/>
          <w:sz w:val="24"/>
          <w:szCs w:val="24"/>
        </w:rPr>
        <w:t xml:space="preserve">Ըստ վճռի՝ լրատվամիջոցն </w:t>
      </w:r>
      <w:r w:rsidRPr="00681355">
        <w:rPr>
          <w:rFonts w:ascii="Sylfaen" w:hAnsi="Sylfaen"/>
          <w:sz w:val="24"/>
          <w:szCs w:val="24"/>
          <w:shd w:val="clear" w:color="auto" w:fill="FFFFFF"/>
        </w:rPr>
        <w:t xml:space="preserve">իրացրել է կարծիքի ազատ արտահայտման իր իրավունքը, ընդ որում՝ մինչև հոդվածի հրապարակումը ձեռնարկել է </w:t>
      </w:r>
      <w:r>
        <w:rPr>
          <w:rFonts w:ascii="Sylfaen" w:hAnsi="Sylfaen"/>
          <w:sz w:val="24"/>
          <w:szCs w:val="24"/>
          <w:shd w:val="clear" w:color="auto" w:fill="FFFFFF"/>
        </w:rPr>
        <w:t xml:space="preserve">տեղեկություններ հավաքելու </w:t>
      </w:r>
      <w:r w:rsidRPr="00681355">
        <w:rPr>
          <w:rFonts w:ascii="Sylfaen" w:hAnsi="Sylfaen"/>
          <w:sz w:val="24"/>
          <w:szCs w:val="24"/>
          <w:shd w:val="clear" w:color="auto" w:fill="FFFFFF"/>
        </w:rPr>
        <w:t>օրենքով սահմանված միջոցներ</w:t>
      </w:r>
      <w:r>
        <w:rPr>
          <w:rFonts w:ascii="Sylfaen" w:hAnsi="Sylfaen"/>
          <w:sz w:val="24"/>
          <w:szCs w:val="24"/>
          <w:shd w:val="clear" w:color="auto" w:fill="FFFFFF"/>
        </w:rPr>
        <w:t>,</w:t>
      </w:r>
      <w:r w:rsidRPr="00681355">
        <w:rPr>
          <w:rFonts w:ascii="Sylfaen" w:hAnsi="Sylfaen"/>
          <w:sz w:val="24"/>
          <w:szCs w:val="24"/>
          <w:shd w:val="clear" w:color="auto" w:fill="FFFFFF"/>
        </w:rPr>
        <w:t xml:space="preserve"> </w:t>
      </w:r>
      <w:r w:rsidRPr="009A2336">
        <w:rPr>
          <w:rFonts w:ascii="Sylfaen" w:hAnsi="Sylfaen"/>
          <w:sz w:val="24"/>
          <w:szCs w:val="24"/>
          <w:shd w:val="clear" w:color="auto" w:fill="FFFFFF"/>
        </w:rPr>
        <w:t xml:space="preserve">իրեն հայտնի </w:t>
      </w:r>
      <w:r>
        <w:rPr>
          <w:rFonts w:ascii="Sylfaen" w:hAnsi="Sylfaen"/>
          <w:sz w:val="24"/>
          <w:szCs w:val="24"/>
          <w:shd w:val="clear" w:color="auto" w:fill="FFFFFF"/>
        </w:rPr>
        <w:t>դարձած փաստերը</w:t>
      </w:r>
      <w:r w:rsidRPr="009A2336">
        <w:rPr>
          <w:rFonts w:ascii="Sylfaen" w:hAnsi="Sylfaen"/>
          <w:sz w:val="24"/>
          <w:szCs w:val="24"/>
          <w:shd w:val="clear" w:color="auto" w:fill="FFFFFF"/>
        </w:rPr>
        <w:t xml:space="preserve"> և հանգամանքները</w:t>
      </w:r>
      <w:r w:rsidRPr="00681355" w:rsidDel="00A06105">
        <w:rPr>
          <w:rFonts w:ascii="Sylfaen" w:hAnsi="Sylfaen"/>
          <w:sz w:val="24"/>
          <w:szCs w:val="24"/>
          <w:shd w:val="clear" w:color="auto" w:fill="FFFFFF"/>
        </w:rPr>
        <w:t xml:space="preserve"> </w:t>
      </w:r>
      <w:r>
        <w:rPr>
          <w:rFonts w:ascii="Sylfaen" w:hAnsi="Sylfaen"/>
          <w:sz w:val="24"/>
          <w:szCs w:val="24"/>
          <w:shd w:val="clear" w:color="auto" w:fill="FFFFFF"/>
        </w:rPr>
        <w:t>հանրությանն է ներկայացրել</w:t>
      </w:r>
      <w:r w:rsidRPr="00681355">
        <w:rPr>
          <w:rFonts w:ascii="Sylfaen" w:hAnsi="Sylfaen"/>
          <w:sz w:val="24"/>
          <w:szCs w:val="24"/>
          <w:shd w:val="clear" w:color="auto" w:fill="FFFFFF"/>
        </w:rPr>
        <w:t xml:space="preserve"> հավասարակշռված</w:t>
      </w:r>
      <w:r w:rsidRPr="009A2336">
        <w:rPr>
          <w:rFonts w:ascii="Sylfaen" w:hAnsi="Sylfaen"/>
          <w:sz w:val="24"/>
          <w:szCs w:val="24"/>
          <w:shd w:val="clear" w:color="auto" w:fill="FFFFFF"/>
        </w:rPr>
        <w:t xml:space="preserve"> </w:t>
      </w:r>
      <w:r>
        <w:rPr>
          <w:rFonts w:ascii="Sylfaen" w:hAnsi="Sylfaen"/>
          <w:sz w:val="24"/>
          <w:szCs w:val="24"/>
          <w:shd w:val="clear" w:color="auto" w:fill="FFFFFF"/>
        </w:rPr>
        <w:t xml:space="preserve">և </w:t>
      </w:r>
      <w:r w:rsidRPr="009A2336">
        <w:rPr>
          <w:rFonts w:ascii="Sylfaen" w:hAnsi="Sylfaen"/>
          <w:sz w:val="24"/>
          <w:szCs w:val="24"/>
          <w:shd w:val="clear" w:color="auto" w:fill="FFFFFF"/>
        </w:rPr>
        <w:t>բարեխղճ</w:t>
      </w:r>
      <w:r>
        <w:rPr>
          <w:rFonts w:ascii="Sylfaen" w:hAnsi="Sylfaen"/>
          <w:sz w:val="24"/>
          <w:szCs w:val="24"/>
          <w:shd w:val="clear" w:color="auto" w:fill="FFFFFF"/>
        </w:rPr>
        <w:t>որեն</w:t>
      </w:r>
      <w:r w:rsidRPr="009A2336">
        <w:rPr>
          <w:rFonts w:ascii="Sylfaen" w:hAnsi="Sylfaen"/>
          <w:sz w:val="24"/>
          <w:szCs w:val="24"/>
          <w:shd w:val="clear" w:color="auto" w:fill="FFFFFF"/>
        </w:rPr>
        <w:t>։</w:t>
      </w:r>
      <w:r w:rsidRPr="009A2336">
        <w:rPr>
          <w:rFonts w:ascii="Sylfaen" w:eastAsia="Times New Roman" w:hAnsi="Sylfaen" w:cs="Times New Roman"/>
          <w:color w:val="000000"/>
          <w:sz w:val="24"/>
          <w:szCs w:val="24"/>
        </w:rPr>
        <w:t xml:space="preserve"> </w:t>
      </w:r>
    </w:p>
    <w:p w14:paraId="45CA0429" w14:textId="77777777" w:rsidR="006B2C41" w:rsidRDefault="006B2C41" w:rsidP="00962690">
      <w:pPr>
        <w:spacing w:after="0" w:line="240" w:lineRule="auto"/>
        <w:jc w:val="center"/>
        <w:rPr>
          <w:rFonts w:ascii="Sylfaen" w:eastAsia="Times New Roman" w:hAnsi="Sylfaen" w:cs="Times New Roman"/>
          <w:b/>
          <w:sz w:val="28"/>
          <w:szCs w:val="28"/>
          <w:highlight w:val="white"/>
        </w:rPr>
      </w:pPr>
      <w:r>
        <w:rPr>
          <w:rFonts w:ascii="Sylfaen" w:eastAsia="Times New Roman" w:hAnsi="Sylfaen" w:cs="Times New Roman"/>
          <w:b/>
          <w:sz w:val="28"/>
          <w:szCs w:val="28"/>
          <w:highlight w:val="white"/>
        </w:rPr>
        <w:br/>
      </w:r>
    </w:p>
    <w:p w14:paraId="1788BFE5" w14:textId="77777777" w:rsidR="006B2C41" w:rsidRDefault="006B2C41" w:rsidP="00962690">
      <w:pPr>
        <w:spacing w:after="0" w:line="240" w:lineRule="auto"/>
        <w:jc w:val="center"/>
        <w:rPr>
          <w:rFonts w:ascii="Sylfaen" w:eastAsia="Times New Roman" w:hAnsi="Sylfaen" w:cs="Times New Roman"/>
          <w:b/>
          <w:sz w:val="28"/>
          <w:szCs w:val="28"/>
          <w:highlight w:val="white"/>
        </w:rPr>
      </w:pPr>
    </w:p>
    <w:p w14:paraId="42449CCD" w14:textId="77777777" w:rsidR="006B2C41" w:rsidRDefault="006B2C41" w:rsidP="00962690">
      <w:pPr>
        <w:spacing w:after="0" w:line="240" w:lineRule="auto"/>
        <w:jc w:val="center"/>
        <w:rPr>
          <w:rFonts w:ascii="Sylfaen" w:eastAsia="Times New Roman" w:hAnsi="Sylfaen" w:cs="Times New Roman"/>
          <w:b/>
          <w:sz w:val="28"/>
          <w:szCs w:val="28"/>
          <w:highlight w:val="white"/>
        </w:rPr>
      </w:pPr>
    </w:p>
    <w:p w14:paraId="4B699C59" w14:textId="77777777" w:rsidR="006B2C41" w:rsidRDefault="006B2C41" w:rsidP="00962690">
      <w:pPr>
        <w:spacing w:after="0" w:line="240" w:lineRule="auto"/>
        <w:jc w:val="center"/>
        <w:rPr>
          <w:rFonts w:ascii="Sylfaen" w:eastAsia="Times New Roman" w:hAnsi="Sylfaen" w:cs="Times New Roman"/>
          <w:b/>
          <w:sz w:val="28"/>
          <w:szCs w:val="28"/>
          <w:highlight w:val="white"/>
        </w:rPr>
      </w:pPr>
    </w:p>
    <w:p w14:paraId="0DFC4079" w14:textId="77777777" w:rsidR="006B2C41" w:rsidRDefault="006B2C41" w:rsidP="00962690">
      <w:pPr>
        <w:spacing w:after="0" w:line="240" w:lineRule="auto"/>
        <w:jc w:val="center"/>
        <w:rPr>
          <w:rFonts w:ascii="Sylfaen" w:eastAsia="Times New Roman" w:hAnsi="Sylfaen" w:cs="Times New Roman"/>
          <w:b/>
          <w:sz w:val="28"/>
          <w:szCs w:val="28"/>
          <w:highlight w:val="white"/>
        </w:rPr>
      </w:pPr>
    </w:p>
    <w:p w14:paraId="5564CAB8" w14:textId="77777777" w:rsidR="006B2C41" w:rsidRDefault="006B2C41" w:rsidP="00962690">
      <w:pPr>
        <w:spacing w:after="0" w:line="240" w:lineRule="auto"/>
        <w:jc w:val="center"/>
        <w:rPr>
          <w:rFonts w:ascii="Sylfaen" w:eastAsia="Times New Roman" w:hAnsi="Sylfaen" w:cs="Times New Roman"/>
          <w:b/>
          <w:sz w:val="28"/>
          <w:szCs w:val="28"/>
          <w:highlight w:val="white"/>
        </w:rPr>
      </w:pPr>
    </w:p>
    <w:p w14:paraId="3FD0C000" w14:textId="77777777" w:rsidR="006B2C41" w:rsidRDefault="006B2C41" w:rsidP="00962690">
      <w:pPr>
        <w:spacing w:after="0" w:line="240" w:lineRule="auto"/>
        <w:jc w:val="center"/>
        <w:rPr>
          <w:rFonts w:ascii="Sylfaen" w:eastAsia="Times New Roman" w:hAnsi="Sylfaen" w:cs="Times New Roman"/>
          <w:b/>
          <w:sz w:val="28"/>
          <w:szCs w:val="28"/>
          <w:highlight w:val="white"/>
        </w:rPr>
      </w:pPr>
    </w:p>
    <w:p w14:paraId="2BCC7BB4" w14:textId="217C7CE9" w:rsidR="00962690" w:rsidRPr="00561916" w:rsidRDefault="00962690" w:rsidP="00962690">
      <w:pPr>
        <w:spacing w:after="0" w:line="240" w:lineRule="auto"/>
        <w:jc w:val="center"/>
        <w:rPr>
          <w:rFonts w:ascii="Sylfaen" w:eastAsia="Times New Roman" w:hAnsi="Sylfaen" w:cs="Times New Roman"/>
          <w:b/>
          <w:sz w:val="28"/>
          <w:szCs w:val="28"/>
          <w:highlight w:val="white"/>
        </w:rPr>
      </w:pPr>
      <w:r w:rsidRPr="00561916">
        <w:rPr>
          <w:rFonts w:ascii="Sylfaen" w:eastAsia="Times New Roman" w:hAnsi="Sylfaen" w:cs="Times New Roman"/>
          <w:b/>
          <w:sz w:val="28"/>
          <w:szCs w:val="28"/>
          <w:highlight w:val="white"/>
        </w:rPr>
        <w:lastRenderedPageBreak/>
        <w:t>Մարիամ Հովսեփյանն ընդդեմ «Ինթերնեյշնլ Մեդիա Հոլդինգ» ՍՊԸ-ի</w:t>
      </w:r>
    </w:p>
    <w:p w14:paraId="5EB265FB" w14:textId="77777777" w:rsidR="00962690" w:rsidRPr="00982E18" w:rsidRDefault="00962690" w:rsidP="00962690">
      <w:pPr>
        <w:spacing w:after="0" w:line="240" w:lineRule="auto"/>
        <w:jc w:val="center"/>
        <w:rPr>
          <w:rFonts w:ascii="Sylfaen" w:eastAsia="Tahoma" w:hAnsi="Sylfaen" w:cs="Tahoma"/>
          <w:b/>
          <w:sz w:val="24"/>
          <w:szCs w:val="24"/>
          <w:highlight w:val="white"/>
        </w:rPr>
      </w:pPr>
    </w:p>
    <w:p w14:paraId="7CFF33DC" w14:textId="77777777" w:rsidR="00962690" w:rsidRPr="00561916" w:rsidRDefault="00962690" w:rsidP="00962690">
      <w:pPr>
        <w:spacing w:after="0" w:line="240" w:lineRule="auto"/>
        <w:jc w:val="center"/>
        <w:rPr>
          <w:rFonts w:ascii="Sylfaen" w:eastAsia="Times New Roman" w:hAnsi="Sylfaen" w:cs="Times New Roman"/>
          <w:b/>
          <w:sz w:val="24"/>
          <w:szCs w:val="24"/>
          <w:highlight w:val="white"/>
        </w:rPr>
      </w:pPr>
      <w:r w:rsidRPr="00982E18">
        <w:rPr>
          <w:rFonts w:ascii="Sylfaen" w:eastAsia="Tahoma" w:hAnsi="Sylfaen" w:cs="Tahoma"/>
          <w:b/>
          <w:sz w:val="24"/>
          <w:szCs w:val="24"/>
          <w:highlight w:val="white"/>
        </w:rPr>
        <w:t>(դատական գործ թիվ</w:t>
      </w:r>
      <w:r w:rsidRPr="00982E18">
        <w:rPr>
          <w:rFonts w:ascii="Sylfaen" w:eastAsia="Tahoma" w:hAnsi="Sylfaen" w:cs="Tahoma"/>
          <w:b/>
          <w:sz w:val="24"/>
          <w:szCs w:val="24"/>
        </w:rPr>
        <w:t xml:space="preserve"> </w:t>
      </w:r>
      <w:hyperlink r:id="rId35" w:history="1">
        <w:r w:rsidRPr="00561916">
          <w:rPr>
            <w:rStyle w:val="Hyperlink"/>
            <w:rFonts w:ascii="Sylfaen" w:hAnsi="Sylfaen"/>
            <w:b/>
            <w:bCs/>
            <w:color w:val="auto"/>
            <w:sz w:val="24"/>
            <w:szCs w:val="24"/>
            <w:shd w:val="clear" w:color="auto" w:fill="FFFFFF"/>
          </w:rPr>
          <w:t>ԵԴ/43787/02/22</w:t>
        </w:r>
      </w:hyperlink>
      <w:r w:rsidRPr="00561916">
        <w:rPr>
          <w:rFonts w:ascii="Sylfaen" w:eastAsia="Tahoma" w:hAnsi="Sylfaen" w:cs="Tahoma"/>
          <w:b/>
          <w:sz w:val="24"/>
          <w:szCs w:val="24"/>
          <w:highlight w:val="white"/>
        </w:rPr>
        <w:t>)</w:t>
      </w:r>
    </w:p>
    <w:p w14:paraId="65756B6B" w14:textId="77777777" w:rsidR="00962690" w:rsidRPr="00561916" w:rsidRDefault="00962690" w:rsidP="00962690">
      <w:pPr>
        <w:spacing w:before="240" w:after="0" w:line="240" w:lineRule="auto"/>
        <w:rPr>
          <w:rFonts w:ascii="Sylfaen" w:eastAsia="Times New Roman" w:hAnsi="Sylfaen" w:cs="Times New Roman"/>
          <w:b/>
          <w:sz w:val="24"/>
          <w:szCs w:val="24"/>
          <w:highlight w:val="white"/>
        </w:rPr>
      </w:pPr>
    </w:p>
    <w:p w14:paraId="64A6C24F" w14:textId="77777777" w:rsidR="00962690" w:rsidRPr="00982E18" w:rsidRDefault="00962690" w:rsidP="00962690">
      <w:pPr>
        <w:spacing w:after="0" w:line="240" w:lineRule="auto"/>
        <w:rPr>
          <w:rFonts w:ascii="Sylfaen" w:eastAsia="Times New Roman" w:hAnsi="Sylfaen" w:cs="Times New Roman"/>
          <w:bCs/>
          <w:sz w:val="24"/>
          <w:szCs w:val="24"/>
          <w:highlight w:val="white"/>
          <w:u w:val="single"/>
        </w:rPr>
      </w:pPr>
      <w:r w:rsidRPr="00982E18">
        <w:rPr>
          <w:rFonts w:ascii="Sylfaen" w:eastAsia="Times New Roman" w:hAnsi="Sylfaen" w:cs="Times New Roman"/>
          <w:b/>
          <w:sz w:val="24"/>
          <w:szCs w:val="24"/>
          <w:highlight w:val="white"/>
        </w:rPr>
        <w:tab/>
      </w:r>
      <w:r w:rsidRPr="00982E18">
        <w:rPr>
          <w:rFonts w:ascii="Sylfaen" w:eastAsia="Times New Roman" w:hAnsi="Sylfaen" w:cs="Times New Roman"/>
          <w:b/>
          <w:sz w:val="24"/>
          <w:szCs w:val="24"/>
          <w:highlight w:val="white"/>
          <w:u w:val="single"/>
        </w:rPr>
        <w:t>Գործի նախապատմությունը</w:t>
      </w:r>
      <w:r w:rsidRPr="00982E18">
        <w:rPr>
          <w:rFonts w:ascii="Sylfaen" w:eastAsia="Times New Roman" w:hAnsi="Sylfaen" w:cs="Times New Roman"/>
          <w:bCs/>
          <w:sz w:val="24"/>
          <w:szCs w:val="24"/>
          <w:highlight w:val="white"/>
          <w:u w:val="single"/>
        </w:rPr>
        <w:t xml:space="preserve"> </w:t>
      </w:r>
    </w:p>
    <w:p w14:paraId="6C7933C1" w14:textId="77777777" w:rsidR="00962690" w:rsidRPr="00982E18" w:rsidRDefault="00962690" w:rsidP="00962690">
      <w:pPr>
        <w:spacing w:after="0" w:line="240" w:lineRule="auto"/>
        <w:rPr>
          <w:rFonts w:ascii="Sylfaen" w:hAnsi="Sylfaen" w:cs="Times New Roman"/>
          <w:sz w:val="24"/>
          <w:szCs w:val="24"/>
          <w:shd w:val="clear" w:color="auto" w:fill="FFFFFF"/>
        </w:rPr>
      </w:pPr>
    </w:p>
    <w:p w14:paraId="00C351E7" w14:textId="77777777" w:rsidR="00962690" w:rsidRPr="00982E18" w:rsidRDefault="00962690" w:rsidP="00962690">
      <w:pPr>
        <w:spacing w:after="0" w:line="240" w:lineRule="auto"/>
        <w:ind w:firstLine="720"/>
        <w:rPr>
          <w:rFonts w:ascii="Sylfaen" w:hAnsi="Sylfaen" w:cs="Arial"/>
          <w:sz w:val="24"/>
          <w:szCs w:val="24"/>
          <w:shd w:val="clear" w:color="auto" w:fill="FFFFFF"/>
        </w:rPr>
      </w:pPr>
      <w:r>
        <w:rPr>
          <w:rFonts w:ascii="Sylfaen" w:hAnsi="Sylfaen" w:cs="Times New Roman"/>
          <w:sz w:val="24"/>
          <w:szCs w:val="24"/>
          <w:shd w:val="clear" w:color="auto" w:fill="FFFFFF"/>
        </w:rPr>
        <w:t xml:space="preserve">Քաղաքացի </w:t>
      </w:r>
      <w:r w:rsidRPr="00982E18">
        <w:rPr>
          <w:rFonts w:ascii="Sylfaen" w:hAnsi="Sylfaen" w:cs="Times New Roman"/>
          <w:sz w:val="24"/>
          <w:szCs w:val="24"/>
          <w:shd w:val="clear" w:color="auto" w:fill="FFFFFF"/>
        </w:rPr>
        <w:t>Մարիամ Հովսեփյանը 2022թ</w:t>
      </w:r>
      <w:r w:rsidRPr="00982E18">
        <w:rPr>
          <w:rFonts w:ascii="Times New Roman" w:hAnsi="Times New Roman" w:cs="Times New Roman"/>
          <w:sz w:val="24"/>
          <w:szCs w:val="24"/>
          <w:shd w:val="clear" w:color="auto" w:fill="FFFFFF"/>
        </w:rPr>
        <w:t>․</w:t>
      </w:r>
      <w:r w:rsidRPr="00982E18">
        <w:rPr>
          <w:rFonts w:ascii="Sylfaen" w:hAnsi="Sylfaen" w:cs="Times New Roman"/>
          <w:sz w:val="24"/>
          <w:szCs w:val="24"/>
          <w:shd w:val="clear" w:color="auto" w:fill="FFFFFF"/>
        </w:rPr>
        <w:t xml:space="preserve"> օգոստոսի</w:t>
      </w:r>
      <w:r w:rsidRPr="00982E18">
        <w:rPr>
          <w:rFonts w:ascii="Sylfaen" w:eastAsia="Times New Roman" w:hAnsi="Sylfaen" w:cs="Times New Roman"/>
          <w:sz w:val="24"/>
          <w:szCs w:val="24"/>
          <w:highlight w:val="white"/>
        </w:rPr>
        <w:t xml:space="preserve"> 23-ին հայցադիմում է ներկայացրել Երևանի ընդհանուր իրավասության դատարան ընդդեմ «Ինթերնեյշնլ Մեդիա Հոլդինգ» ՍՊԸ-ի (</w:t>
      </w:r>
      <w:r w:rsidRPr="00982E18">
        <w:rPr>
          <w:rFonts w:ascii="Sylfaen" w:hAnsi="Sylfaen" w:cs="Arial"/>
          <w:sz w:val="24"/>
          <w:szCs w:val="24"/>
          <w:shd w:val="clear" w:color="auto" w:fill="FFFFFF"/>
        </w:rPr>
        <w:t>«Lurer.com»</w:t>
      </w:r>
      <w:r w:rsidRPr="002A727B">
        <w:rPr>
          <w:rFonts w:ascii="Sylfaen" w:hAnsi="Sylfaen" w:cs="Arial"/>
          <w:sz w:val="24"/>
          <w:szCs w:val="24"/>
          <w:shd w:val="clear" w:color="auto" w:fill="FFFFFF"/>
        </w:rPr>
        <w:t xml:space="preserve"> լրատվական կայք</w:t>
      </w:r>
      <w:r>
        <w:rPr>
          <w:rFonts w:ascii="Sylfaen" w:hAnsi="Sylfaen" w:cs="Arial"/>
          <w:sz w:val="24"/>
          <w:szCs w:val="24"/>
          <w:shd w:val="clear" w:color="auto" w:fill="FFFFFF"/>
        </w:rPr>
        <w:t xml:space="preserve">ի </w:t>
      </w:r>
      <w:proofErr w:type="gramStart"/>
      <w:r>
        <w:rPr>
          <w:rFonts w:ascii="Sylfaen" w:hAnsi="Sylfaen" w:cs="Arial"/>
          <w:sz w:val="24"/>
          <w:szCs w:val="24"/>
          <w:shd w:val="clear" w:color="auto" w:fill="FFFFFF"/>
        </w:rPr>
        <w:t>հիմնադիր</w:t>
      </w:r>
      <w:r w:rsidRPr="00982E18">
        <w:rPr>
          <w:rFonts w:ascii="Sylfaen" w:eastAsia="Times New Roman" w:hAnsi="Sylfaen" w:cs="Times New Roman"/>
          <w:sz w:val="24"/>
          <w:szCs w:val="24"/>
        </w:rPr>
        <w:t>)՝</w:t>
      </w:r>
      <w:proofErr w:type="gramEnd"/>
      <w:r w:rsidRPr="00982E18">
        <w:rPr>
          <w:rFonts w:ascii="Sylfaen" w:eastAsia="Times New Roman" w:hAnsi="Sylfaen" w:cs="Times New Roman"/>
          <w:sz w:val="24"/>
          <w:szCs w:val="24"/>
        </w:rPr>
        <w:t xml:space="preserve"> </w:t>
      </w:r>
      <w:r w:rsidRPr="00982E18">
        <w:rPr>
          <w:rFonts w:ascii="Sylfaen" w:hAnsi="Sylfaen" w:cs="Arial"/>
          <w:sz w:val="24"/>
          <w:szCs w:val="24"/>
          <w:shd w:val="clear" w:color="auto" w:fill="FFFFFF"/>
        </w:rPr>
        <w:t>զրպարտություն համարվող տվյալները հրապարակայնորեն հերքելու, ներողություն խնդրելու և արժանապատվությանը պատճառված վնասը (վիրավորանքի համար 300 հազար, իսկ զրպարտության համար 600 հազար դրամ) փոխհատուցելու պահանջներով։</w:t>
      </w:r>
    </w:p>
    <w:p w14:paraId="6029B5DA" w14:textId="77777777" w:rsidR="00962690" w:rsidRPr="00982E18" w:rsidRDefault="00962690" w:rsidP="00962690">
      <w:pPr>
        <w:spacing w:after="0" w:line="240" w:lineRule="auto"/>
        <w:ind w:firstLine="720"/>
        <w:rPr>
          <w:rFonts w:ascii="Sylfaen" w:hAnsi="Sylfaen" w:cs="Times New Roman"/>
          <w:sz w:val="24"/>
          <w:szCs w:val="24"/>
          <w:shd w:val="clear" w:color="auto" w:fill="FFFFFF"/>
        </w:rPr>
      </w:pPr>
      <w:r w:rsidRPr="00982E18">
        <w:rPr>
          <w:rFonts w:ascii="Sylfaen" w:hAnsi="Sylfaen" w:cs="Arial"/>
          <w:sz w:val="24"/>
          <w:szCs w:val="24"/>
          <w:shd w:val="clear" w:color="auto" w:fill="FFFFFF"/>
        </w:rPr>
        <w:t xml:space="preserve">Հայցի առիթը «Lurer.com» </w:t>
      </w:r>
      <w:r w:rsidRPr="002A727B">
        <w:rPr>
          <w:rFonts w:ascii="Sylfaen" w:hAnsi="Sylfaen" w:cs="Arial"/>
          <w:sz w:val="24"/>
          <w:szCs w:val="24"/>
          <w:shd w:val="clear" w:color="auto" w:fill="FFFFFF"/>
        </w:rPr>
        <w:t>կայքում</w:t>
      </w:r>
      <w:r w:rsidRPr="00982E18">
        <w:rPr>
          <w:rFonts w:ascii="Sylfaen" w:hAnsi="Sylfaen" w:cs="Arial"/>
          <w:sz w:val="24"/>
          <w:szCs w:val="24"/>
          <w:shd w:val="clear" w:color="auto" w:fill="FFFFFF"/>
        </w:rPr>
        <w:t xml:space="preserve"> 2022թ. հուլիսի 7-ին հրապարակված</w:t>
      </w:r>
      <w:r>
        <w:rPr>
          <w:rFonts w:ascii="Sylfaen" w:hAnsi="Sylfaen" w:cs="Arial"/>
          <w:sz w:val="24"/>
          <w:szCs w:val="24"/>
          <w:shd w:val="clear" w:color="auto" w:fill="FFFFFF"/>
        </w:rPr>
        <w:t xml:space="preserve">՝ </w:t>
      </w:r>
      <w:r w:rsidRPr="00982E18">
        <w:rPr>
          <w:rFonts w:ascii="Sylfaen" w:hAnsi="Sylfaen" w:cs="Arial"/>
          <w:sz w:val="24"/>
          <w:szCs w:val="24"/>
          <w:shd w:val="clear" w:color="auto" w:fill="FFFFFF"/>
        </w:rPr>
        <w:t>«Սոցիալական ցանցում վիրավորական պահվածքի համար դատարանը տուգանել է քաղաքացի Մարիամ Հովսեփյանին և հարկադրել, որ նա գրավոր ներողություն խնդրի» հոդվածն է: Դատարանը</w:t>
      </w:r>
      <w:r>
        <w:rPr>
          <w:rFonts w:ascii="Sylfaen" w:hAnsi="Sylfaen" w:cs="Arial"/>
          <w:sz w:val="24"/>
          <w:szCs w:val="24"/>
          <w:shd w:val="clear" w:color="auto" w:fill="FFFFFF"/>
        </w:rPr>
        <w:t xml:space="preserve"> նույն թվականի</w:t>
      </w:r>
      <w:r w:rsidRPr="00982E18">
        <w:rPr>
          <w:rFonts w:ascii="Sylfaen" w:hAnsi="Sylfaen" w:cs="Arial"/>
          <w:sz w:val="24"/>
          <w:szCs w:val="24"/>
          <w:shd w:val="clear" w:color="auto" w:fill="FFFFFF"/>
        </w:rPr>
        <w:t xml:space="preserve"> օգոստոսի 31-ին հայցադիմումը վարույթ է ընդունել</w:t>
      </w:r>
      <w:r w:rsidRPr="003C5E8F">
        <w:rPr>
          <w:rFonts w:ascii="Sylfaen" w:hAnsi="Sylfaen" w:cs="Arial"/>
          <w:sz w:val="24"/>
          <w:szCs w:val="24"/>
          <w:shd w:val="clear" w:color="auto" w:fill="FFFFFF"/>
        </w:rPr>
        <w:t>: Կայացել է</w:t>
      </w:r>
      <w:r w:rsidRPr="00982E18">
        <w:rPr>
          <w:rFonts w:ascii="Sylfaen" w:hAnsi="Sylfaen" w:cs="Arial"/>
          <w:sz w:val="24"/>
          <w:szCs w:val="24"/>
          <w:shd w:val="clear" w:color="auto" w:fill="FFFFFF"/>
        </w:rPr>
        <w:t xml:space="preserve"> </w:t>
      </w:r>
      <w:r w:rsidRPr="00982E18">
        <w:rPr>
          <w:rFonts w:ascii="Sylfaen" w:hAnsi="Sylfaen"/>
          <w:sz w:val="24"/>
          <w:szCs w:val="24"/>
          <w:shd w:val="clear" w:color="auto" w:fill="FFFFFF"/>
        </w:rPr>
        <w:t>5</w:t>
      </w:r>
      <w:r w:rsidRPr="00982E18">
        <w:rPr>
          <w:rFonts w:ascii="Sylfaen" w:hAnsi="Sylfaen" w:cs="Times New Roman"/>
          <w:sz w:val="24"/>
          <w:szCs w:val="24"/>
          <w:shd w:val="clear" w:color="auto" w:fill="FFFFFF"/>
        </w:rPr>
        <w:t xml:space="preserve"> դատական նիստ՝ 2023թ</w:t>
      </w:r>
      <w:r w:rsidRPr="00982E18">
        <w:rPr>
          <w:rFonts w:ascii="Times New Roman" w:hAnsi="Times New Roman" w:cs="Times New Roman"/>
          <w:sz w:val="24"/>
          <w:szCs w:val="24"/>
          <w:shd w:val="clear" w:color="auto" w:fill="FFFFFF"/>
        </w:rPr>
        <w:t>․</w:t>
      </w:r>
      <w:r w:rsidRPr="00982E18">
        <w:rPr>
          <w:rFonts w:ascii="Sylfaen" w:hAnsi="Sylfaen" w:cs="Times New Roman"/>
          <w:sz w:val="24"/>
          <w:szCs w:val="24"/>
          <w:shd w:val="clear" w:color="auto" w:fill="FFFFFF"/>
        </w:rPr>
        <w:t xml:space="preserve"> փետրվարի 9-ին, մայիսի 15-ին, հուլիսի 3-ին, սեպտեմբերի 4-ին և նոյեմբերի 22-ին: </w:t>
      </w:r>
    </w:p>
    <w:p w14:paraId="3B32491C" w14:textId="77777777" w:rsidR="00962690" w:rsidRPr="00982E18" w:rsidRDefault="00962690" w:rsidP="00962690">
      <w:pPr>
        <w:spacing w:after="0" w:line="240" w:lineRule="auto"/>
        <w:ind w:firstLine="720"/>
        <w:rPr>
          <w:rFonts w:ascii="Sylfaen" w:hAnsi="Sylfaen" w:cs="Arial"/>
          <w:sz w:val="24"/>
          <w:szCs w:val="24"/>
          <w:shd w:val="clear" w:color="auto" w:fill="FFFFFF"/>
        </w:rPr>
      </w:pPr>
      <w:r w:rsidRPr="00982E18">
        <w:rPr>
          <w:rFonts w:ascii="Sylfaen" w:hAnsi="Sylfaen" w:cs="Times New Roman"/>
          <w:sz w:val="24"/>
          <w:szCs w:val="24"/>
          <w:shd w:val="clear" w:color="auto" w:fill="FFFFFF"/>
        </w:rPr>
        <w:t xml:space="preserve">Դեկտեմբերի 12-ին հրապարակված վճռով դատարանը մասնակի բավարարել է հայցը և պարտավորեցրել է պատասխանողին ներողություն խնդրել, հրապարակել հերքում, </w:t>
      </w:r>
      <w:r w:rsidRPr="003C5E8F">
        <w:rPr>
          <w:rFonts w:ascii="Sylfaen" w:hAnsi="Sylfaen" w:cs="Times New Roman"/>
          <w:sz w:val="24"/>
          <w:szCs w:val="24"/>
          <w:shd w:val="clear" w:color="auto" w:fill="FFFFFF"/>
        </w:rPr>
        <w:t>վճարել</w:t>
      </w:r>
      <w:r w:rsidRPr="00982E18">
        <w:rPr>
          <w:rFonts w:ascii="Sylfaen" w:hAnsi="Sylfaen" w:cs="Times New Roman"/>
          <w:sz w:val="24"/>
          <w:szCs w:val="24"/>
          <w:shd w:val="clear" w:color="auto" w:fill="FFFFFF"/>
        </w:rPr>
        <w:t xml:space="preserve"> փոխհատուցում</w:t>
      </w:r>
      <w:r w:rsidRPr="003C5E8F">
        <w:rPr>
          <w:rFonts w:ascii="Sylfaen" w:hAnsi="Sylfaen" w:cs="Times New Roman"/>
          <w:sz w:val="24"/>
          <w:szCs w:val="24"/>
          <w:shd w:val="clear" w:color="auto" w:fill="FFFFFF"/>
        </w:rPr>
        <w:t>՝</w:t>
      </w:r>
      <w:r w:rsidRPr="00982E18">
        <w:rPr>
          <w:rFonts w:ascii="Sylfaen" w:hAnsi="Sylfaen" w:cs="Times New Roman"/>
          <w:sz w:val="24"/>
          <w:szCs w:val="24"/>
          <w:shd w:val="clear" w:color="auto" w:fill="FFFFFF"/>
        </w:rPr>
        <w:t xml:space="preserve"> 50 հազար դրամ վիրավորանքի և նույնքան զրպարտության </w:t>
      </w:r>
      <w:r>
        <w:rPr>
          <w:rFonts w:ascii="Sylfaen" w:hAnsi="Sylfaen" w:cs="Times New Roman"/>
          <w:sz w:val="24"/>
          <w:szCs w:val="24"/>
          <w:shd w:val="clear" w:color="auto" w:fill="FFFFFF"/>
        </w:rPr>
        <w:t>համար</w:t>
      </w:r>
      <w:r w:rsidRPr="003C5E8F">
        <w:rPr>
          <w:rFonts w:ascii="Sylfaen" w:hAnsi="Sylfaen" w:cs="Times New Roman"/>
          <w:sz w:val="24"/>
          <w:szCs w:val="24"/>
          <w:shd w:val="clear" w:color="auto" w:fill="FFFFFF"/>
        </w:rPr>
        <w:t>,</w:t>
      </w:r>
      <w:r w:rsidRPr="00982E18">
        <w:rPr>
          <w:rFonts w:ascii="Sylfaen" w:hAnsi="Sylfaen" w:cs="Times New Roman"/>
          <w:sz w:val="24"/>
          <w:szCs w:val="24"/>
          <w:shd w:val="clear" w:color="auto" w:fill="FFFFFF"/>
        </w:rPr>
        <w:t xml:space="preserve"> </w:t>
      </w:r>
      <w:r w:rsidRPr="00912F4C">
        <w:rPr>
          <w:rFonts w:ascii="Sylfaen" w:hAnsi="Sylfaen" w:cs="Times New Roman"/>
          <w:sz w:val="24"/>
          <w:szCs w:val="24"/>
          <w:shd w:val="clear" w:color="auto" w:fill="FFFFFF"/>
        </w:rPr>
        <w:t>ինչպես նաև</w:t>
      </w:r>
      <w:r w:rsidRPr="003C5E8F">
        <w:rPr>
          <w:rFonts w:ascii="Sylfaen" w:hAnsi="Sylfaen" w:cs="Times New Roman"/>
          <w:sz w:val="24"/>
          <w:szCs w:val="24"/>
          <w:shd w:val="clear" w:color="auto" w:fill="FFFFFF"/>
        </w:rPr>
        <w:t>՝</w:t>
      </w:r>
      <w:r w:rsidRPr="00912F4C">
        <w:rPr>
          <w:rFonts w:ascii="Sylfaen" w:hAnsi="Sylfaen" w:cs="Times New Roman"/>
          <w:sz w:val="24"/>
          <w:szCs w:val="24"/>
          <w:shd w:val="clear" w:color="auto" w:fill="FFFFFF"/>
        </w:rPr>
        <w:t xml:space="preserve"> </w:t>
      </w:r>
      <w:r w:rsidRPr="00982E18">
        <w:rPr>
          <w:rFonts w:ascii="Sylfaen" w:hAnsi="Sylfaen" w:cs="Times New Roman"/>
          <w:sz w:val="24"/>
          <w:szCs w:val="24"/>
          <w:shd w:val="clear" w:color="auto" w:fill="FFFFFF"/>
        </w:rPr>
        <w:t>43 հազար դրամ պետական տուրք և 50 հազար դրամ փաստաբանի վարձատրության գումար:</w:t>
      </w:r>
    </w:p>
    <w:p w14:paraId="132B7F1B" w14:textId="77777777" w:rsidR="00962690" w:rsidRDefault="00962690" w:rsidP="00962690">
      <w:pPr>
        <w:spacing w:after="0" w:line="240" w:lineRule="auto"/>
        <w:ind w:firstLine="720"/>
        <w:rPr>
          <w:rFonts w:ascii="Sylfaen" w:hAnsi="Sylfaen" w:cs="Times New Roman"/>
          <w:sz w:val="24"/>
          <w:szCs w:val="24"/>
          <w:shd w:val="clear" w:color="auto" w:fill="FFFFFF"/>
        </w:rPr>
      </w:pPr>
      <w:r w:rsidRPr="003C5E8F">
        <w:rPr>
          <w:rFonts w:ascii="Sylfaen" w:hAnsi="Sylfaen" w:cs="Times New Roman"/>
          <w:sz w:val="24"/>
          <w:szCs w:val="24"/>
          <w:shd w:val="clear" w:color="auto" w:fill="FFFFFF"/>
        </w:rPr>
        <w:t>Մինչ հետազոտության ամփոփումը վերաքննիչ բողոք չի ներկայացվել։</w:t>
      </w:r>
    </w:p>
    <w:p w14:paraId="06B7F0AD" w14:textId="77777777" w:rsidR="00962690" w:rsidRPr="00982E18" w:rsidRDefault="00962690" w:rsidP="00962690">
      <w:pPr>
        <w:spacing w:after="0" w:line="240" w:lineRule="auto"/>
        <w:rPr>
          <w:rFonts w:ascii="Sylfaen" w:eastAsia="Times New Roman" w:hAnsi="Sylfaen" w:cs="Times New Roman"/>
          <w:b/>
          <w:bCs/>
          <w:sz w:val="24"/>
          <w:szCs w:val="24"/>
          <w:u w:val="single"/>
        </w:rPr>
      </w:pPr>
    </w:p>
    <w:p w14:paraId="5998C35C" w14:textId="77777777" w:rsidR="00962690" w:rsidRPr="00982E18" w:rsidRDefault="00962690" w:rsidP="00962690">
      <w:pPr>
        <w:spacing w:after="0" w:line="240" w:lineRule="auto"/>
        <w:ind w:firstLine="360"/>
        <w:rPr>
          <w:rFonts w:ascii="Sylfaen" w:eastAsia="Times New Roman" w:hAnsi="Sylfaen" w:cs="Times New Roman"/>
          <w:sz w:val="24"/>
          <w:szCs w:val="24"/>
          <w:u w:val="single"/>
        </w:rPr>
      </w:pPr>
      <w:r w:rsidRPr="00982E18">
        <w:rPr>
          <w:rFonts w:ascii="Sylfaen" w:eastAsia="Times New Roman" w:hAnsi="Sylfaen" w:cs="Times New Roman"/>
          <w:b/>
          <w:bCs/>
          <w:sz w:val="24"/>
          <w:szCs w:val="24"/>
          <w:u w:val="single"/>
        </w:rPr>
        <w:t>Տեղեկատվության արատավորող բնույթը</w:t>
      </w:r>
    </w:p>
    <w:p w14:paraId="548B8832" w14:textId="77777777" w:rsidR="00962690" w:rsidRPr="00982E18" w:rsidRDefault="00962690" w:rsidP="00962690">
      <w:pPr>
        <w:spacing w:after="0" w:line="240" w:lineRule="auto"/>
        <w:ind w:firstLine="360"/>
        <w:rPr>
          <w:rFonts w:ascii="Sylfaen" w:eastAsia="Times New Roman" w:hAnsi="Sylfaen" w:cs="Times New Roman"/>
          <w:sz w:val="24"/>
          <w:szCs w:val="24"/>
        </w:rPr>
      </w:pPr>
    </w:p>
    <w:p w14:paraId="07F4D5F6" w14:textId="77777777" w:rsidR="00962690" w:rsidRPr="003C5E8F" w:rsidRDefault="00962690" w:rsidP="00962690">
      <w:pPr>
        <w:spacing w:after="0" w:line="240" w:lineRule="auto"/>
        <w:ind w:firstLine="360"/>
        <w:rPr>
          <w:rFonts w:ascii="Sylfaen" w:eastAsia="Times New Roman" w:hAnsi="Sylfaen" w:cs="Times New Roman"/>
          <w:sz w:val="24"/>
          <w:szCs w:val="24"/>
        </w:rPr>
      </w:pPr>
      <w:r w:rsidRPr="00982E18">
        <w:rPr>
          <w:rFonts w:ascii="Sylfaen" w:eastAsia="Times New Roman" w:hAnsi="Sylfaen" w:cs="Times New Roman"/>
          <w:sz w:val="24"/>
          <w:szCs w:val="24"/>
        </w:rPr>
        <w:t xml:space="preserve">Հայցվորը հայտնել է, որ հրապարակման մեջ եղել </w:t>
      </w:r>
      <w:r w:rsidRPr="003C5E8F">
        <w:rPr>
          <w:rFonts w:ascii="Sylfaen" w:eastAsia="Times New Roman" w:hAnsi="Sylfaen" w:cs="Times New Roman"/>
          <w:sz w:val="24"/>
          <w:szCs w:val="24"/>
        </w:rPr>
        <w:t xml:space="preserve">են </w:t>
      </w:r>
      <w:r w:rsidRPr="00982E18">
        <w:rPr>
          <w:rFonts w:ascii="Sylfaen" w:eastAsia="Times New Roman" w:hAnsi="Sylfaen" w:cs="Times New Roman"/>
          <w:sz w:val="24"/>
          <w:szCs w:val="24"/>
        </w:rPr>
        <w:t>հետևյալ արատավորող արտահայտությունները. «Սկանդալներով հայտնի քաղաքացի</w:t>
      </w:r>
      <w:r w:rsidRPr="00982E18">
        <w:rPr>
          <w:rFonts w:ascii="Sylfaen" w:hAnsi="Sylfaen" w:cs="Arial"/>
          <w:sz w:val="24"/>
          <w:szCs w:val="24"/>
          <w:shd w:val="clear" w:color="auto" w:fill="FFFFFF"/>
        </w:rPr>
        <w:t>»</w:t>
      </w:r>
      <w:r w:rsidRPr="00982E18">
        <w:rPr>
          <w:rFonts w:ascii="Sylfaen" w:eastAsia="Times New Roman" w:hAnsi="Sylfaen" w:cs="Times New Roman"/>
          <w:sz w:val="24"/>
          <w:szCs w:val="24"/>
        </w:rPr>
        <w:t xml:space="preserve">,  </w:t>
      </w:r>
      <w:r w:rsidRPr="00982E18">
        <w:rPr>
          <w:rFonts w:ascii="Sylfaen" w:hAnsi="Sylfaen" w:cs="Arial"/>
          <w:sz w:val="24"/>
          <w:szCs w:val="24"/>
          <w:shd w:val="clear" w:color="auto" w:fill="FFFFFF"/>
        </w:rPr>
        <w:t>«</w:t>
      </w:r>
      <w:r w:rsidRPr="00982E18">
        <w:rPr>
          <w:rFonts w:ascii="Sylfaen" w:eastAsia="Times New Roman" w:hAnsi="Sylfaen" w:cs="Times New Roman"/>
          <w:sz w:val="24"/>
          <w:szCs w:val="24"/>
        </w:rPr>
        <w:t>...պետական և հասարակական կառույցների, քաղաքական գործիչների, լրագրողների և գործարարների նկատմամբ իր վիրավորական, սադրիչ և միակողմանի արտահայտություններով</w:t>
      </w:r>
      <w:r>
        <w:rPr>
          <w:rFonts w:ascii="Sylfaen" w:eastAsia="Times New Roman" w:hAnsi="Sylfaen" w:cs="Times New Roman"/>
          <w:sz w:val="24"/>
          <w:szCs w:val="24"/>
        </w:rPr>
        <w:t>…</w:t>
      </w:r>
      <w:r w:rsidRPr="00982E18">
        <w:rPr>
          <w:rFonts w:ascii="Sylfaen" w:hAnsi="Sylfaen" w:cs="Arial"/>
          <w:sz w:val="24"/>
          <w:szCs w:val="24"/>
          <w:shd w:val="clear" w:color="auto" w:fill="FFFFFF"/>
        </w:rPr>
        <w:t>»</w:t>
      </w:r>
      <w:r w:rsidRPr="00982E18">
        <w:rPr>
          <w:rFonts w:ascii="Sylfaen" w:eastAsia="Times New Roman" w:hAnsi="Sylfaen" w:cs="Times New Roman"/>
          <w:sz w:val="24"/>
          <w:szCs w:val="24"/>
        </w:rPr>
        <w:t xml:space="preserve">, </w:t>
      </w:r>
      <w:r w:rsidRPr="00982E18">
        <w:rPr>
          <w:rFonts w:ascii="Sylfaen" w:hAnsi="Sylfaen" w:cs="Arial"/>
          <w:sz w:val="24"/>
          <w:szCs w:val="24"/>
          <w:shd w:val="clear" w:color="auto" w:fill="FFFFFF"/>
        </w:rPr>
        <w:t>«</w:t>
      </w:r>
      <w:r w:rsidRPr="00982E18">
        <w:rPr>
          <w:rFonts w:ascii="Sylfaen" w:eastAsia="Times New Roman" w:hAnsi="Sylfaen" w:cs="Times New Roman"/>
          <w:sz w:val="24"/>
          <w:szCs w:val="24"/>
        </w:rPr>
        <w:t>վերջին տարիների իրադարձությունների վերաբերյալ նրա մակերեսային, իրականությունը խեղաթյուրող և միտումնավոր մեկնաբանությունները</w:t>
      </w:r>
      <w:r w:rsidRPr="00982E18">
        <w:rPr>
          <w:rFonts w:ascii="Sylfaen" w:hAnsi="Sylfaen" w:cs="Arial"/>
          <w:sz w:val="24"/>
          <w:szCs w:val="24"/>
          <w:shd w:val="clear" w:color="auto" w:fill="FFFFFF"/>
        </w:rPr>
        <w:t>»</w:t>
      </w:r>
      <w:r w:rsidRPr="00982E18">
        <w:rPr>
          <w:rFonts w:ascii="Sylfaen" w:eastAsia="Times New Roman" w:hAnsi="Sylfaen" w:cs="Times New Roman"/>
          <w:sz w:val="24"/>
          <w:szCs w:val="24"/>
        </w:rPr>
        <w:t xml:space="preserve">, </w:t>
      </w:r>
      <w:r w:rsidRPr="00982E18">
        <w:rPr>
          <w:rFonts w:ascii="Sylfaen" w:hAnsi="Sylfaen" w:cs="Arial"/>
          <w:sz w:val="24"/>
          <w:szCs w:val="24"/>
          <w:shd w:val="clear" w:color="auto" w:fill="FFFFFF"/>
        </w:rPr>
        <w:t>«</w:t>
      </w:r>
      <w:r w:rsidRPr="00982E18">
        <w:rPr>
          <w:rFonts w:ascii="Sylfaen" w:eastAsia="Times New Roman" w:hAnsi="Sylfaen" w:cs="Times New Roman"/>
          <w:sz w:val="24"/>
          <w:szCs w:val="24"/>
        </w:rPr>
        <w:t>այս անձը մարդկանց և որոշակի շրջանակների թյուրիմացության մեջ է գցել</w:t>
      </w:r>
      <w:r w:rsidRPr="00982E18">
        <w:rPr>
          <w:rFonts w:ascii="Sylfaen" w:hAnsi="Sylfaen" w:cs="Arial"/>
          <w:sz w:val="24"/>
          <w:szCs w:val="24"/>
          <w:shd w:val="clear" w:color="auto" w:fill="FFFFFF"/>
        </w:rPr>
        <w:t>»</w:t>
      </w:r>
      <w:r>
        <w:rPr>
          <w:rFonts w:ascii="Sylfaen" w:eastAsia="Times New Roman" w:hAnsi="Sylfaen" w:cs="Times New Roman"/>
          <w:sz w:val="24"/>
          <w:szCs w:val="24"/>
        </w:rPr>
        <w:t>,</w:t>
      </w:r>
      <w:r w:rsidRPr="003C5E8F">
        <w:rPr>
          <w:rFonts w:ascii="Sylfaen" w:eastAsia="Times New Roman" w:hAnsi="Sylfaen" w:cs="Times New Roman"/>
          <w:sz w:val="24"/>
          <w:szCs w:val="24"/>
        </w:rPr>
        <w:t xml:space="preserve"> </w:t>
      </w:r>
      <w:r w:rsidRPr="003C5E8F">
        <w:rPr>
          <w:rFonts w:ascii="Sylfaen" w:hAnsi="Sylfaen"/>
          <w:sz w:val="24"/>
          <w:szCs w:val="24"/>
          <w:shd w:val="clear" w:color="auto" w:fill="FFFFFF"/>
        </w:rPr>
        <w:t>«</w:t>
      </w:r>
      <w:r w:rsidRPr="003C5E8F">
        <w:rPr>
          <w:rFonts w:ascii="Sylfaen" w:hAnsi="Sylfaen" w:cs="Tahoma"/>
          <w:color w:val="000000"/>
          <w:sz w:val="24"/>
          <w:szCs w:val="24"/>
        </w:rPr>
        <w:t xml:space="preserve"> (....) սոցիալական ցանցում նրա հարձակումները Մոսկվայում «Առավոտ» թերթի թղթակից Նաիրա Բաղդասարյանի, «Հայ գործարարների ընկերակցության» գործադիր տնօրեն Գոհար Գումաշյանի և ուրիշ հայտնի գործիչների վրա» և այլն։</w:t>
      </w:r>
    </w:p>
    <w:p w14:paraId="56C0F224" w14:textId="77777777" w:rsidR="00962690" w:rsidRPr="00982E18" w:rsidRDefault="00962690" w:rsidP="00962690">
      <w:pPr>
        <w:spacing w:after="0" w:line="240" w:lineRule="auto"/>
        <w:ind w:firstLine="360"/>
        <w:rPr>
          <w:rFonts w:ascii="Sylfaen" w:eastAsia="Times New Roman" w:hAnsi="Sylfaen" w:cs="Times New Roman"/>
          <w:sz w:val="24"/>
          <w:szCs w:val="24"/>
        </w:rPr>
      </w:pPr>
      <w:r w:rsidRPr="003C5E8F">
        <w:rPr>
          <w:rFonts w:ascii="Sylfaen" w:eastAsia="Times New Roman" w:hAnsi="Sylfaen" w:cs="Times New Roman"/>
          <w:sz w:val="24"/>
          <w:szCs w:val="24"/>
        </w:rPr>
        <w:lastRenderedPageBreak/>
        <w:t>«Ինթերնեյշնլ Մեդիա Հոլդինգ</w:t>
      </w:r>
      <w:r w:rsidRPr="00982E18">
        <w:rPr>
          <w:rFonts w:ascii="Sylfaen" w:eastAsia="Times New Roman" w:hAnsi="Sylfaen" w:cs="Times New Roman"/>
          <w:sz w:val="24"/>
          <w:szCs w:val="24"/>
          <w:highlight w:val="white"/>
        </w:rPr>
        <w:t>» ՍՊԸ-</w:t>
      </w:r>
      <w:r>
        <w:rPr>
          <w:rFonts w:ascii="Sylfaen" w:eastAsia="Times New Roman" w:hAnsi="Sylfaen" w:cs="Times New Roman"/>
          <w:sz w:val="24"/>
          <w:szCs w:val="24"/>
        </w:rPr>
        <w:t>ն</w:t>
      </w:r>
      <w:r w:rsidRPr="00982E18">
        <w:rPr>
          <w:rFonts w:ascii="Sylfaen" w:eastAsia="Times New Roman" w:hAnsi="Sylfaen" w:cs="Times New Roman"/>
          <w:sz w:val="24"/>
          <w:szCs w:val="24"/>
        </w:rPr>
        <w:t xml:space="preserve"> դատական գործընթացին չի մասնակցել, հայցադիմումի պատասխան կամ առարկություն չի ներկայացրել:</w:t>
      </w:r>
    </w:p>
    <w:p w14:paraId="43163CA0" w14:textId="77777777" w:rsidR="00962690" w:rsidRDefault="00962690" w:rsidP="00962690">
      <w:pPr>
        <w:spacing w:after="0" w:line="240" w:lineRule="auto"/>
        <w:ind w:firstLine="360"/>
        <w:rPr>
          <w:rFonts w:ascii="Sylfaen" w:hAnsi="Sylfaen"/>
          <w:sz w:val="24"/>
          <w:szCs w:val="24"/>
          <w:shd w:val="clear" w:color="auto" w:fill="FFFFFF"/>
        </w:rPr>
      </w:pPr>
      <w:r w:rsidRPr="00982E18">
        <w:rPr>
          <w:rFonts w:ascii="Sylfaen" w:hAnsi="Sylfaen"/>
          <w:sz w:val="24"/>
          <w:szCs w:val="24"/>
          <w:shd w:val="clear" w:color="auto" w:fill="FFFFFF"/>
        </w:rPr>
        <w:t>Դատարան</w:t>
      </w:r>
      <w:r>
        <w:rPr>
          <w:rFonts w:ascii="Sylfaen" w:hAnsi="Sylfaen"/>
          <w:sz w:val="24"/>
          <w:szCs w:val="24"/>
          <w:shd w:val="clear" w:color="auto" w:fill="FFFFFF"/>
        </w:rPr>
        <w:t>ն</w:t>
      </w:r>
      <w:r w:rsidRPr="00982E18">
        <w:rPr>
          <w:rFonts w:ascii="Sylfaen" w:hAnsi="Sylfaen"/>
          <w:sz w:val="24"/>
          <w:szCs w:val="24"/>
          <w:shd w:val="clear" w:color="auto" w:fill="FFFFFF"/>
        </w:rPr>
        <w:t xml:space="preserve"> </w:t>
      </w:r>
      <w:r>
        <w:rPr>
          <w:rFonts w:ascii="Sylfaen" w:hAnsi="Sylfaen"/>
          <w:sz w:val="24"/>
          <w:szCs w:val="24"/>
          <w:shd w:val="clear" w:color="auto" w:fill="FFFFFF"/>
        </w:rPr>
        <w:t>գտ</w:t>
      </w:r>
      <w:r w:rsidRPr="00982E18">
        <w:rPr>
          <w:rFonts w:ascii="Sylfaen" w:hAnsi="Sylfaen"/>
          <w:sz w:val="24"/>
          <w:szCs w:val="24"/>
          <w:shd w:val="clear" w:color="auto" w:fill="FFFFFF"/>
        </w:rPr>
        <w:t>ել է, որ</w:t>
      </w:r>
      <w:r w:rsidRPr="003C5E8F">
        <w:rPr>
          <w:rFonts w:ascii="Sylfaen" w:hAnsi="Sylfaen"/>
          <w:sz w:val="24"/>
          <w:szCs w:val="24"/>
          <w:shd w:val="clear" w:color="auto" w:fill="FFFFFF"/>
        </w:rPr>
        <w:t xml:space="preserve"> </w:t>
      </w:r>
      <w:r w:rsidRPr="00982E18">
        <w:rPr>
          <w:rFonts w:ascii="Sylfaen" w:hAnsi="Sylfaen"/>
          <w:sz w:val="24"/>
          <w:szCs w:val="24"/>
          <w:shd w:val="clear" w:color="auto" w:fill="FFFFFF"/>
        </w:rPr>
        <w:t>վերոնշյալ արտահայտություններ</w:t>
      </w:r>
      <w:r w:rsidRPr="006F703B">
        <w:rPr>
          <w:rFonts w:ascii="Sylfaen" w:hAnsi="Sylfaen"/>
          <w:sz w:val="24"/>
          <w:szCs w:val="24"/>
          <w:shd w:val="clear" w:color="auto" w:fill="FFFFFF"/>
        </w:rPr>
        <w:t xml:space="preserve">ը </w:t>
      </w:r>
      <w:r w:rsidRPr="00982E18">
        <w:rPr>
          <w:rFonts w:ascii="Sylfaen" w:hAnsi="Sylfaen"/>
          <w:sz w:val="24"/>
          <w:szCs w:val="24"/>
          <w:shd w:val="clear" w:color="auto" w:fill="FFFFFF"/>
        </w:rPr>
        <w:t>փաստերի վերաբերյալ հայտարարություններ են</w:t>
      </w:r>
      <w:r w:rsidRPr="003C5E8F">
        <w:rPr>
          <w:rFonts w:ascii="Sylfaen" w:hAnsi="Sylfaen"/>
          <w:sz w:val="24"/>
          <w:szCs w:val="24"/>
          <w:shd w:val="clear" w:color="auto" w:fill="FFFFFF"/>
        </w:rPr>
        <w:t xml:space="preserve">, </w:t>
      </w:r>
      <w:r>
        <w:rPr>
          <w:rFonts w:ascii="Sylfaen" w:eastAsia="Times New Roman" w:hAnsi="Sylfaen" w:cs="Times New Roman"/>
          <w:sz w:val="24"/>
          <w:szCs w:val="24"/>
        </w:rPr>
        <w:t>և դրանք</w:t>
      </w:r>
      <w:r w:rsidRPr="00982E18">
        <w:rPr>
          <w:rFonts w:ascii="Sylfaen" w:eastAsia="Times New Roman" w:hAnsi="Sylfaen" w:cs="Times New Roman"/>
          <w:sz w:val="24"/>
          <w:szCs w:val="24"/>
        </w:rPr>
        <w:t xml:space="preserve"> </w:t>
      </w:r>
      <w:r w:rsidRPr="003C5E8F">
        <w:rPr>
          <w:rFonts w:ascii="Sylfaen" w:hAnsi="Sylfaen"/>
          <w:sz w:val="24"/>
          <w:szCs w:val="24"/>
          <w:shd w:val="clear" w:color="auto" w:fill="FFFFFF"/>
        </w:rPr>
        <w:t>ուղղված են հայցվորին</w:t>
      </w:r>
      <w:r w:rsidRPr="00982E18">
        <w:rPr>
          <w:rFonts w:ascii="Sylfaen" w:hAnsi="Sylfaen"/>
          <w:sz w:val="24"/>
          <w:szCs w:val="24"/>
          <w:shd w:val="clear" w:color="auto" w:fill="FFFFFF"/>
        </w:rPr>
        <w:t>՝ որպես անհատի</w:t>
      </w:r>
      <w:r w:rsidRPr="003C5E8F">
        <w:rPr>
          <w:rFonts w:ascii="Sylfaen" w:hAnsi="Sylfaen"/>
          <w:sz w:val="24"/>
          <w:szCs w:val="24"/>
          <w:shd w:val="clear" w:color="auto" w:fill="FFFFFF"/>
        </w:rPr>
        <w:t>, և ոչ՝ նրա գործունեությանը</w:t>
      </w:r>
      <w:r w:rsidRPr="00982E18">
        <w:rPr>
          <w:rFonts w:ascii="Sylfaen" w:hAnsi="Sylfaen"/>
          <w:sz w:val="24"/>
          <w:szCs w:val="24"/>
          <w:shd w:val="clear" w:color="auto" w:fill="FFFFFF"/>
        </w:rPr>
        <w:t>։</w:t>
      </w:r>
      <w:r>
        <w:rPr>
          <w:rFonts w:ascii="Sylfaen" w:hAnsi="Sylfaen"/>
          <w:sz w:val="24"/>
          <w:szCs w:val="24"/>
          <w:shd w:val="clear" w:color="auto" w:fill="FFFFFF"/>
        </w:rPr>
        <w:t xml:space="preserve"> Սա կարևոր է վիրավորանքի խնդիրը քննելիս։</w:t>
      </w:r>
      <w:r w:rsidRPr="00982E18">
        <w:rPr>
          <w:rFonts w:ascii="Sylfaen" w:hAnsi="Sylfaen"/>
          <w:sz w:val="24"/>
          <w:szCs w:val="24"/>
          <w:shd w:val="clear" w:color="auto" w:fill="FFFFFF"/>
        </w:rPr>
        <w:t xml:space="preserve"> </w:t>
      </w:r>
      <w:r>
        <w:rPr>
          <w:rFonts w:ascii="Sylfaen" w:hAnsi="Sylfaen"/>
          <w:sz w:val="24"/>
          <w:szCs w:val="24"/>
          <w:shd w:val="clear" w:color="auto" w:fill="FFFFFF"/>
        </w:rPr>
        <w:t>Եվ քանի որ պատասխանողը, ինչպես նշվեց, չի մասնակցել դատավարությանը, ապա</w:t>
      </w:r>
      <w:r w:rsidRPr="00982E18">
        <w:rPr>
          <w:rFonts w:ascii="Sylfaen" w:hAnsi="Sylfaen"/>
          <w:sz w:val="24"/>
          <w:szCs w:val="24"/>
          <w:shd w:val="clear" w:color="auto" w:fill="FFFFFF"/>
        </w:rPr>
        <w:t xml:space="preserve"> չի ներկայացվել որևէ դիրքորոշում, փաստ կամ փաստարկ, որոնք կհերքեին </w:t>
      </w:r>
      <w:r>
        <w:rPr>
          <w:rFonts w:ascii="Sylfaen" w:hAnsi="Sylfaen"/>
          <w:sz w:val="24"/>
          <w:szCs w:val="24"/>
          <w:shd w:val="clear" w:color="auto" w:fill="FFFFFF"/>
        </w:rPr>
        <w:t xml:space="preserve">այդ </w:t>
      </w:r>
      <w:r w:rsidRPr="00982E18">
        <w:rPr>
          <w:rFonts w:ascii="Sylfaen" w:hAnsi="Sylfaen"/>
          <w:sz w:val="24"/>
          <w:szCs w:val="24"/>
          <w:shd w:val="clear" w:color="auto" w:fill="FFFFFF"/>
        </w:rPr>
        <w:t>արտահայտությունները հայցվորին ուղ</w:t>
      </w:r>
      <w:r w:rsidRPr="003C5E8F">
        <w:rPr>
          <w:rFonts w:ascii="Sylfaen" w:hAnsi="Sylfaen"/>
          <w:sz w:val="24"/>
          <w:szCs w:val="24"/>
          <w:shd w:val="clear" w:color="auto" w:fill="FFFFFF"/>
        </w:rPr>
        <w:t>ղ</w:t>
      </w:r>
      <w:r w:rsidRPr="00982E18">
        <w:rPr>
          <w:rFonts w:ascii="Sylfaen" w:hAnsi="Sylfaen"/>
          <w:sz w:val="24"/>
          <w:szCs w:val="24"/>
          <w:shd w:val="clear" w:color="auto" w:fill="FFFFFF"/>
        </w:rPr>
        <w:t>ված լինելու</w:t>
      </w:r>
      <w:r w:rsidRPr="003C5E8F">
        <w:rPr>
          <w:rFonts w:ascii="Sylfaen" w:hAnsi="Sylfaen"/>
          <w:sz w:val="24"/>
          <w:szCs w:val="24"/>
          <w:shd w:val="clear" w:color="auto" w:fill="FFFFFF"/>
        </w:rPr>
        <w:t xml:space="preserve"> հանգամանքը, </w:t>
      </w:r>
      <w:r>
        <w:rPr>
          <w:rFonts w:ascii="Sylfaen" w:hAnsi="Sylfaen"/>
          <w:sz w:val="24"/>
          <w:szCs w:val="24"/>
          <w:shd w:val="clear" w:color="auto" w:fill="FFFFFF"/>
        </w:rPr>
        <w:t xml:space="preserve">կհստակեցնեին, </w:t>
      </w:r>
      <w:r w:rsidRPr="00982E18">
        <w:rPr>
          <w:rFonts w:ascii="Sylfaen" w:hAnsi="Sylfaen"/>
          <w:sz w:val="24"/>
          <w:szCs w:val="24"/>
          <w:shd w:val="clear" w:color="auto" w:fill="FFFFFF"/>
        </w:rPr>
        <w:t>թե ինչ</w:t>
      </w:r>
      <w:r>
        <w:rPr>
          <w:rFonts w:ascii="Sylfaen" w:hAnsi="Sylfaen"/>
          <w:sz w:val="24"/>
          <w:szCs w:val="24"/>
          <w:shd w:val="clear" w:color="auto" w:fill="FFFFFF"/>
        </w:rPr>
        <w:t>ն է</w:t>
      </w:r>
      <w:r w:rsidRPr="00982E18">
        <w:rPr>
          <w:rFonts w:ascii="Sylfaen" w:hAnsi="Sylfaen"/>
          <w:sz w:val="24"/>
          <w:szCs w:val="24"/>
          <w:shd w:val="clear" w:color="auto" w:fill="FFFFFF"/>
        </w:rPr>
        <w:t xml:space="preserve"> </w:t>
      </w:r>
      <w:r>
        <w:rPr>
          <w:rFonts w:ascii="Sylfaen" w:hAnsi="Sylfaen"/>
          <w:sz w:val="24"/>
          <w:szCs w:val="24"/>
          <w:shd w:val="clear" w:color="auto" w:fill="FFFFFF"/>
        </w:rPr>
        <w:t>դրանց համար հիմք ծառայել</w:t>
      </w:r>
      <w:r w:rsidRPr="003C5E8F">
        <w:rPr>
          <w:rFonts w:ascii="Sylfaen" w:hAnsi="Sylfaen"/>
          <w:sz w:val="24"/>
          <w:szCs w:val="24"/>
          <w:shd w:val="clear" w:color="auto" w:fill="FFFFFF"/>
        </w:rPr>
        <w:t>,</w:t>
      </w:r>
      <w:r w:rsidRPr="00056A4A">
        <w:rPr>
          <w:rFonts w:ascii="Sylfaen" w:hAnsi="Sylfaen"/>
          <w:sz w:val="24"/>
          <w:szCs w:val="24"/>
          <w:shd w:val="clear" w:color="auto" w:fill="FFFFFF"/>
        </w:rPr>
        <w:t xml:space="preserve"> </w:t>
      </w:r>
      <w:r w:rsidRPr="003C5E8F">
        <w:rPr>
          <w:rFonts w:ascii="Sylfaen" w:hAnsi="Sylfaen"/>
          <w:sz w:val="24"/>
          <w:szCs w:val="24"/>
          <w:shd w:val="clear" w:color="auto" w:fill="FFFFFF"/>
        </w:rPr>
        <w:t>ինչպես նաև՝</w:t>
      </w:r>
      <w:r w:rsidRPr="00982E18">
        <w:rPr>
          <w:rFonts w:ascii="Sylfaen" w:hAnsi="Sylfaen"/>
          <w:sz w:val="24"/>
          <w:szCs w:val="24"/>
          <w:shd w:val="clear" w:color="auto" w:fill="FFFFFF"/>
        </w:rPr>
        <w:t xml:space="preserve"> կբացահայտեին </w:t>
      </w:r>
      <w:r>
        <w:rPr>
          <w:rFonts w:ascii="Sylfaen" w:hAnsi="Sylfaen"/>
          <w:sz w:val="24"/>
          <w:szCs w:val="24"/>
          <w:shd w:val="clear" w:color="auto" w:fill="FFFFFF"/>
        </w:rPr>
        <w:t>լրատվամիջոցի</w:t>
      </w:r>
      <w:r w:rsidRPr="00982E18">
        <w:rPr>
          <w:rFonts w:ascii="Sylfaen" w:hAnsi="Sylfaen"/>
          <w:sz w:val="24"/>
          <w:szCs w:val="24"/>
          <w:shd w:val="clear" w:color="auto" w:fill="FFFFFF"/>
        </w:rPr>
        <w:t xml:space="preserve"> մտադրությունը։</w:t>
      </w:r>
    </w:p>
    <w:p w14:paraId="47208F08" w14:textId="77777777" w:rsidR="00962690" w:rsidRDefault="00962690" w:rsidP="00962690">
      <w:pPr>
        <w:spacing w:after="0" w:line="240" w:lineRule="auto"/>
        <w:ind w:firstLine="360"/>
        <w:rPr>
          <w:rFonts w:ascii="Sylfaen" w:hAnsi="Sylfaen"/>
          <w:sz w:val="24"/>
          <w:szCs w:val="24"/>
          <w:shd w:val="clear" w:color="auto" w:fill="FFFFFF"/>
        </w:rPr>
      </w:pPr>
      <w:r>
        <w:rPr>
          <w:rFonts w:ascii="Sylfaen" w:hAnsi="Sylfaen"/>
          <w:sz w:val="24"/>
          <w:szCs w:val="24"/>
          <w:shd w:val="clear" w:color="auto" w:fill="FFFFFF"/>
        </w:rPr>
        <w:t xml:space="preserve">Դատարանն օբյեկտիվորեն վերլուծել և գնահատել է խնդրո առարկա արտահայտությունների վիրավորական կամ զրպարտչական լինելը։ Ընդհանուր առմամբ, համաձայն լինելով վճռում ներկայացված եզրահանգումների հետ, այդուհանդերձ որոշակիորեն վիճելի ենք համարում </w:t>
      </w:r>
      <w:r w:rsidRPr="003C5E8F">
        <w:rPr>
          <w:rFonts w:ascii="Sylfaen" w:hAnsi="Sylfaen"/>
          <w:i/>
          <w:sz w:val="24"/>
          <w:szCs w:val="24"/>
          <w:shd w:val="clear" w:color="auto" w:fill="FFFFFF"/>
        </w:rPr>
        <w:t>հարձակում</w:t>
      </w:r>
      <w:r>
        <w:rPr>
          <w:rFonts w:ascii="Sylfaen" w:hAnsi="Sylfaen"/>
          <w:sz w:val="24"/>
          <w:szCs w:val="24"/>
          <w:shd w:val="clear" w:color="auto" w:fill="FFFFFF"/>
        </w:rPr>
        <w:t xml:space="preserve"> բառի վերաբերյալ դիրքորոշումը։ Ըստ դատարանի՝ թեև այդ բառն ինքնին զրպարտչական չէ, սակայն տվյալ հրապարակման </w:t>
      </w:r>
      <w:r w:rsidRPr="003C5E8F">
        <w:rPr>
          <w:rFonts w:ascii="Sylfaen" w:hAnsi="Sylfaen"/>
          <w:sz w:val="24"/>
          <w:szCs w:val="24"/>
          <w:shd w:val="clear" w:color="auto" w:fill="FFFFFF"/>
        </w:rPr>
        <w:t>համատեքստում հայցվորին վերագրվում է հակաիրավական վարքագիծ, հետևաբար այս մասով հայցը հիմնավոր</w:t>
      </w:r>
      <w:r w:rsidRPr="00982E18">
        <w:rPr>
          <w:rFonts w:ascii="Sylfaen" w:hAnsi="Sylfaen"/>
          <w:sz w:val="24"/>
          <w:szCs w:val="24"/>
          <w:shd w:val="clear" w:color="auto" w:fill="FFFFFF"/>
        </w:rPr>
        <w:t xml:space="preserve"> է և ենթակա է բավարարման։</w:t>
      </w:r>
      <w:r w:rsidRPr="003C5E8F">
        <w:rPr>
          <w:rFonts w:ascii="Sylfaen" w:hAnsi="Sylfaen"/>
          <w:sz w:val="24"/>
          <w:szCs w:val="24"/>
          <w:shd w:val="clear" w:color="auto" w:fill="FFFFFF"/>
        </w:rPr>
        <w:t xml:space="preserve"> </w:t>
      </w:r>
    </w:p>
    <w:p w14:paraId="471BF5A1" w14:textId="77777777" w:rsidR="00962690" w:rsidRPr="00982E18" w:rsidRDefault="00962690" w:rsidP="00962690">
      <w:pPr>
        <w:spacing w:after="0" w:line="240" w:lineRule="auto"/>
        <w:ind w:firstLine="360"/>
        <w:rPr>
          <w:rFonts w:ascii="Sylfaen" w:hAnsi="Sylfaen"/>
          <w:sz w:val="24"/>
          <w:szCs w:val="24"/>
          <w:shd w:val="clear" w:color="auto" w:fill="FFFFFF"/>
        </w:rPr>
      </w:pPr>
    </w:p>
    <w:p w14:paraId="16AB0585" w14:textId="77777777" w:rsidR="00962690" w:rsidRPr="003C5E8F" w:rsidRDefault="00962690" w:rsidP="00962690">
      <w:pPr>
        <w:spacing w:after="0" w:line="240" w:lineRule="auto"/>
        <w:ind w:firstLine="360"/>
        <w:rPr>
          <w:rFonts w:ascii="Sylfaen" w:hAnsi="Sylfaen"/>
          <w:b/>
          <w:bCs/>
          <w:sz w:val="24"/>
          <w:szCs w:val="24"/>
          <w:u w:val="single"/>
          <w:shd w:val="clear" w:color="auto" w:fill="FFFFFF"/>
        </w:rPr>
      </w:pPr>
      <w:r w:rsidRPr="003C5E8F">
        <w:rPr>
          <w:rFonts w:ascii="Sylfaen" w:hAnsi="Sylfaen"/>
          <w:b/>
          <w:bCs/>
          <w:sz w:val="24"/>
          <w:szCs w:val="24"/>
          <w:u w:val="single"/>
          <w:shd w:val="clear" w:color="auto" w:fill="FFFFFF"/>
        </w:rPr>
        <w:t>Գույքային փոխհատուցումը</w:t>
      </w:r>
    </w:p>
    <w:p w14:paraId="39FF859A" w14:textId="77777777" w:rsidR="00962690" w:rsidRPr="00982E18" w:rsidRDefault="00962690" w:rsidP="00962690">
      <w:pPr>
        <w:spacing w:after="0" w:line="240" w:lineRule="auto"/>
        <w:ind w:firstLine="360"/>
        <w:rPr>
          <w:rFonts w:ascii="Sylfaen" w:hAnsi="Sylfaen"/>
          <w:sz w:val="24"/>
          <w:szCs w:val="24"/>
          <w:shd w:val="clear" w:color="auto" w:fill="FFFFFF"/>
        </w:rPr>
      </w:pPr>
    </w:p>
    <w:p w14:paraId="1AB526F6" w14:textId="77777777" w:rsidR="00962690" w:rsidRPr="00982E18" w:rsidRDefault="00962690" w:rsidP="00962690">
      <w:pPr>
        <w:spacing w:after="0" w:line="240" w:lineRule="auto"/>
        <w:ind w:firstLine="360"/>
        <w:rPr>
          <w:rFonts w:ascii="Sylfaen" w:hAnsi="Sylfaen"/>
          <w:sz w:val="24"/>
          <w:szCs w:val="24"/>
          <w:shd w:val="clear" w:color="auto" w:fill="FFFFFF"/>
        </w:rPr>
      </w:pPr>
      <w:r w:rsidRPr="00982E18">
        <w:rPr>
          <w:rFonts w:ascii="Sylfaen" w:hAnsi="Sylfaen"/>
          <w:sz w:val="24"/>
          <w:szCs w:val="24"/>
          <w:shd w:val="clear" w:color="auto" w:fill="FFFFFF"/>
        </w:rPr>
        <w:t xml:space="preserve">Դատարանը նշել է, որ ողջամիտ չէ այնպիսի նյութական փոխհատուցում սահմանել, </w:t>
      </w:r>
      <w:r>
        <w:rPr>
          <w:rFonts w:ascii="Sylfaen" w:hAnsi="Sylfaen"/>
          <w:sz w:val="24"/>
          <w:szCs w:val="24"/>
          <w:shd w:val="clear" w:color="auto" w:fill="FFFFFF"/>
        </w:rPr>
        <w:t>որ</w:t>
      </w:r>
      <w:r w:rsidRPr="00982E18">
        <w:rPr>
          <w:rFonts w:ascii="Sylfaen" w:hAnsi="Sylfaen"/>
          <w:sz w:val="24"/>
          <w:szCs w:val="24"/>
          <w:shd w:val="clear" w:color="auto" w:fill="FFFFFF"/>
        </w:rPr>
        <w:t>ը անհամաչափ կերպով կսահմանափակի խոսքի ազատության իրավունքը</w:t>
      </w:r>
      <w:r>
        <w:rPr>
          <w:rFonts w:ascii="Sylfaen" w:hAnsi="Sylfaen"/>
          <w:sz w:val="24"/>
          <w:szCs w:val="24"/>
          <w:shd w:val="clear" w:color="auto" w:fill="FFFFFF"/>
        </w:rPr>
        <w:t>։</w:t>
      </w:r>
      <w:r w:rsidRPr="00982E18">
        <w:rPr>
          <w:rFonts w:ascii="Sylfaen" w:hAnsi="Sylfaen"/>
          <w:sz w:val="24"/>
          <w:szCs w:val="24"/>
          <w:shd w:val="clear" w:color="auto" w:fill="FFFFFF"/>
        </w:rPr>
        <w:t xml:space="preserve"> </w:t>
      </w:r>
    </w:p>
    <w:p w14:paraId="32A45FD1" w14:textId="77777777" w:rsidR="00962690" w:rsidRPr="00982E18" w:rsidRDefault="00962690" w:rsidP="00962690">
      <w:pPr>
        <w:spacing w:after="0" w:line="240" w:lineRule="auto"/>
        <w:ind w:firstLine="360"/>
        <w:rPr>
          <w:rFonts w:ascii="Sylfaen" w:hAnsi="Sylfaen"/>
          <w:sz w:val="24"/>
          <w:szCs w:val="24"/>
          <w:shd w:val="clear" w:color="auto" w:fill="FFFFFF"/>
        </w:rPr>
      </w:pPr>
      <w:r w:rsidRPr="003C5E8F">
        <w:rPr>
          <w:rFonts w:ascii="Sylfaen" w:hAnsi="Sylfaen"/>
          <w:sz w:val="24"/>
          <w:szCs w:val="24"/>
          <w:shd w:val="clear" w:color="auto" w:fill="FFFFFF"/>
        </w:rPr>
        <w:t xml:space="preserve">Չունենալով գործով պատասխանողի գույքային դրության վերաբերյալ </w:t>
      </w:r>
      <w:proofErr w:type="gramStart"/>
      <w:r w:rsidRPr="003C5E8F">
        <w:rPr>
          <w:rFonts w:ascii="Sylfaen" w:hAnsi="Sylfaen"/>
          <w:sz w:val="24"/>
          <w:szCs w:val="24"/>
          <w:shd w:val="clear" w:color="auto" w:fill="FFFFFF"/>
        </w:rPr>
        <w:t>որևէ  տեղեկություն</w:t>
      </w:r>
      <w:proofErr w:type="gramEnd"/>
      <w:r w:rsidRPr="003C5E8F">
        <w:rPr>
          <w:rFonts w:ascii="Sylfaen" w:hAnsi="Sylfaen"/>
          <w:sz w:val="24"/>
          <w:szCs w:val="24"/>
          <w:shd w:val="clear" w:color="auto" w:fill="FFFFFF"/>
        </w:rPr>
        <w:t xml:space="preserve"> և ելնելով</w:t>
      </w:r>
      <w:r w:rsidRPr="00982E18">
        <w:rPr>
          <w:rFonts w:ascii="Sylfaen" w:hAnsi="Sylfaen"/>
          <w:sz w:val="24"/>
          <w:szCs w:val="24"/>
          <w:shd w:val="clear" w:color="auto" w:fill="FFFFFF"/>
        </w:rPr>
        <w:t xml:space="preserve"> </w:t>
      </w:r>
      <w:r w:rsidRPr="003C5E8F">
        <w:rPr>
          <w:rFonts w:ascii="Sylfaen" w:hAnsi="Sylfaen"/>
          <w:sz w:val="24"/>
          <w:szCs w:val="24"/>
          <w:shd w:val="clear" w:color="auto" w:fill="FFFFFF"/>
        </w:rPr>
        <w:t>վիճելի</w:t>
      </w:r>
      <w:r w:rsidRPr="00982E18">
        <w:rPr>
          <w:rFonts w:ascii="Sylfaen" w:hAnsi="Sylfaen"/>
          <w:sz w:val="24"/>
          <w:szCs w:val="24"/>
          <w:shd w:val="clear" w:color="auto" w:fill="FFFFFF"/>
        </w:rPr>
        <w:t xml:space="preserve"> արտահայտությունների տարածման շրջանակից</w:t>
      </w:r>
      <w:r w:rsidRPr="003C5E8F">
        <w:rPr>
          <w:rFonts w:ascii="Sylfaen" w:hAnsi="Sylfaen"/>
          <w:sz w:val="24"/>
          <w:szCs w:val="24"/>
          <w:shd w:val="clear" w:color="auto" w:fill="FFFFFF"/>
        </w:rPr>
        <w:t>՝</w:t>
      </w:r>
      <w:r w:rsidRPr="00982E18">
        <w:rPr>
          <w:rFonts w:ascii="Sylfaen" w:hAnsi="Sylfaen"/>
          <w:sz w:val="24"/>
          <w:szCs w:val="24"/>
          <w:shd w:val="clear" w:color="auto" w:fill="FFFFFF"/>
        </w:rPr>
        <w:t xml:space="preserve">  </w:t>
      </w:r>
      <w:r>
        <w:rPr>
          <w:rFonts w:ascii="Sylfaen" w:hAnsi="Sylfaen"/>
          <w:sz w:val="24"/>
          <w:szCs w:val="24"/>
          <w:shd w:val="clear" w:color="auto" w:fill="FFFFFF"/>
        </w:rPr>
        <w:t>դ</w:t>
      </w:r>
      <w:r w:rsidRPr="00982E18">
        <w:rPr>
          <w:rFonts w:ascii="Sylfaen" w:hAnsi="Sylfaen"/>
          <w:sz w:val="24"/>
          <w:szCs w:val="24"/>
          <w:shd w:val="clear" w:color="auto" w:fill="FFFFFF"/>
        </w:rPr>
        <w:t>ատարանը նյութական փոխհատուցման չափ է սահմանել 50</w:t>
      </w:r>
      <w:r w:rsidRPr="00982E18">
        <w:rPr>
          <w:rFonts w:ascii="Sylfaen" w:hAnsi="Sylfaen" w:cs="Times New Roman"/>
          <w:sz w:val="24"/>
          <w:szCs w:val="24"/>
          <w:shd w:val="clear" w:color="auto" w:fill="FFFFFF"/>
        </w:rPr>
        <w:t xml:space="preserve"> հազար</w:t>
      </w:r>
      <w:r w:rsidRPr="003C5E8F">
        <w:rPr>
          <w:rFonts w:ascii="Sylfaen" w:hAnsi="Sylfaen" w:cs="Times New Roman"/>
          <w:sz w:val="24"/>
          <w:szCs w:val="24"/>
          <w:shd w:val="clear" w:color="auto" w:fill="FFFFFF"/>
        </w:rPr>
        <w:t>ական</w:t>
      </w:r>
      <w:r w:rsidRPr="00982E18">
        <w:rPr>
          <w:rFonts w:ascii="Sylfaen" w:hAnsi="Sylfaen" w:cs="Times New Roman"/>
          <w:sz w:val="24"/>
          <w:szCs w:val="24"/>
          <w:shd w:val="clear" w:color="auto" w:fill="FFFFFF"/>
        </w:rPr>
        <w:t xml:space="preserve"> </w:t>
      </w:r>
      <w:r w:rsidRPr="00982E18">
        <w:rPr>
          <w:rFonts w:ascii="Sylfaen" w:hAnsi="Sylfaen"/>
          <w:sz w:val="24"/>
          <w:szCs w:val="24"/>
          <w:shd w:val="clear" w:color="auto" w:fill="FFFFFF"/>
        </w:rPr>
        <w:t xml:space="preserve">դրամ վիրավորանքի և զրպարտության համար, մնացյալ մասով </w:t>
      </w:r>
      <w:r w:rsidRPr="003C5E8F">
        <w:rPr>
          <w:rFonts w:ascii="Sylfaen" w:hAnsi="Sylfaen"/>
          <w:sz w:val="24"/>
          <w:szCs w:val="24"/>
          <w:shd w:val="clear" w:color="auto" w:fill="FFFFFF"/>
        </w:rPr>
        <w:t xml:space="preserve">պահանջը </w:t>
      </w:r>
      <w:r w:rsidRPr="00982E18">
        <w:rPr>
          <w:rFonts w:ascii="Sylfaen" w:hAnsi="Sylfaen"/>
          <w:sz w:val="24"/>
          <w:szCs w:val="24"/>
          <w:shd w:val="clear" w:color="auto" w:fill="FFFFFF"/>
        </w:rPr>
        <w:t xml:space="preserve">մերժվել է։ </w:t>
      </w:r>
    </w:p>
    <w:p w14:paraId="66FCB475" w14:textId="77777777" w:rsidR="00962690" w:rsidRPr="00982E18" w:rsidRDefault="00962690" w:rsidP="00962690">
      <w:pPr>
        <w:spacing w:after="0" w:line="240" w:lineRule="auto"/>
        <w:ind w:firstLine="360"/>
        <w:rPr>
          <w:rFonts w:ascii="Sylfaen" w:hAnsi="Sylfaen"/>
          <w:sz w:val="24"/>
          <w:szCs w:val="24"/>
          <w:shd w:val="clear" w:color="auto" w:fill="FFFFFF"/>
        </w:rPr>
      </w:pPr>
      <w:r w:rsidRPr="00982E18">
        <w:rPr>
          <w:rFonts w:ascii="Sylfaen" w:hAnsi="Sylfaen"/>
          <w:sz w:val="24"/>
          <w:szCs w:val="24"/>
          <w:shd w:val="clear" w:color="auto" w:fill="FFFFFF"/>
        </w:rPr>
        <w:t xml:space="preserve">Դատարանը չի հիմնավորել, </w:t>
      </w:r>
      <w:r w:rsidRPr="003C5E8F">
        <w:rPr>
          <w:rFonts w:ascii="Sylfaen" w:hAnsi="Sylfaen"/>
          <w:sz w:val="24"/>
          <w:szCs w:val="24"/>
          <w:shd w:val="clear" w:color="auto" w:fill="FFFFFF"/>
        </w:rPr>
        <w:t xml:space="preserve">թե ինչու է </w:t>
      </w:r>
      <w:r w:rsidRPr="00982E18">
        <w:rPr>
          <w:rFonts w:ascii="Sylfaen" w:hAnsi="Sylfaen"/>
          <w:sz w:val="24"/>
          <w:szCs w:val="24"/>
          <w:shd w:val="clear" w:color="auto" w:fill="FFFFFF"/>
        </w:rPr>
        <w:t>սույն գործով անհրաժեշտ սահմանել նյութական փոխհատուցում</w:t>
      </w:r>
      <w:r w:rsidRPr="003C5E8F">
        <w:rPr>
          <w:rFonts w:ascii="Sylfaen" w:hAnsi="Sylfaen"/>
          <w:sz w:val="24"/>
          <w:szCs w:val="24"/>
          <w:shd w:val="clear" w:color="auto" w:fill="FFFFFF"/>
        </w:rPr>
        <w:t>, և ինչու</w:t>
      </w:r>
      <w:r w:rsidRPr="00982E18">
        <w:rPr>
          <w:rFonts w:ascii="Sylfaen" w:hAnsi="Sylfaen"/>
          <w:sz w:val="24"/>
          <w:szCs w:val="24"/>
          <w:shd w:val="clear" w:color="auto" w:fill="FFFFFF"/>
        </w:rPr>
        <w:t xml:space="preserve"> ոչ գույքային փոխհատուցումը բավարար չէ հայցվորի ենթադրյալ խախտված իրավունքները վերականգնելու համար: Պատասխանողի գույքային դրությունը կարող է քննարկվել</w:t>
      </w:r>
      <w:r w:rsidRPr="003C5E8F">
        <w:rPr>
          <w:rFonts w:ascii="Sylfaen" w:hAnsi="Sylfaen"/>
          <w:sz w:val="24"/>
          <w:szCs w:val="24"/>
          <w:shd w:val="clear" w:color="auto" w:fill="FFFFFF"/>
        </w:rPr>
        <w:t>,</w:t>
      </w:r>
      <w:r w:rsidRPr="00982E18">
        <w:rPr>
          <w:rFonts w:ascii="Sylfaen" w:hAnsi="Sylfaen"/>
          <w:sz w:val="24"/>
          <w:szCs w:val="24"/>
          <w:shd w:val="clear" w:color="auto" w:fill="FFFFFF"/>
        </w:rPr>
        <w:t xml:space="preserve"> ե</w:t>
      </w:r>
      <w:r w:rsidRPr="003C5E8F">
        <w:rPr>
          <w:rFonts w:ascii="Sylfaen" w:hAnsi="Sylfaen"/>
          <w:sz w:val="24"/>
          <w:szCs w:val="24"/>
          <w:shd w:val="clear" w:color="auto" w:fill="FFFFFF"/>
        </w:rPr>
        <w:t>թե</w:t>
      </w:r>
      <w:r w:rsidRPr="00982E18">
        <w:rPr>
          <w:rFonts w:ascii="Sylfaen" w:hAnsi="Sylfaen"/>
          <w:sz w:val="24"/>
          <w:szCs w:val="24"/>
          <w:shd w:val="clear" w:color="auto" w:fill="FFFFFF"/>
        </w:rPr>
        <w:t xml:space="preserve"> գործով </w:t>
      </w:r>
      <w:r>
        <w:rPr>
          <w:rFonts w:ascii="Sylfaen" w:hAnsi="Sylfaen"/>
          <w:sz w:val="24"/>
          <w:szCs w:val="24"/>
          <w:shd w:val="clear" w:color="auto" w:fill="FFFFFF"/>
        </w:rPr>
        <w:t xml:space="preserve">ապացուցված </w:t>
      </w:r>
      <w:r w:rsidRPr="00982E18">
        <w:rPr>
          <w:rFonts w:ascii="Sylfaen" w:hAnsi="Sylfaen"/>
          <w:sz w:val="24"/>
          <w:szCs w:val="24"/>
          <w:shd w:val="clear" w:color="auto" w:fill="FFFFFF"/>
        </w:rPr>
        <w:t xml:space="preserve">լինի, որ հայցվորի իրավունքներին հասցվել է այնպիսի վնաս, որը անհնար է վերականգնել ոչ գույքային փոխհատուցման միջոցով և դրան պետք է հավելել նաև գույքայինը: Այս հանգամանքը կարևոր է այն </w:t>
      </w:r>
      <w:r>
        <w:rPr>
          <w:rFonts w:ascii="Sylfaen" w:hAnsi="Sylfaen"/>
          <w:sz w:val="24"/>
          <w:szCs w:val="24"/>
          <w:shd w:val="clear" w:color="auto" w:fill="FFFFFF"/>
        </w:rPr>
        <w:t>առումով</w:t>
      </w:r>
      <w:r w:rsidRPr="00982E18">
        <w:rPr>
          <w:rFonts w:ascii="Sylfaen" w:hAnsi="Sylfaen"/>
          <w:sz w:val="24"/>
          <w:szCs w:val="24"/>
          <w:shd w:val="clear" w:color="auto" w:fill="FFFFFF"/>
        </w:rPr>
        <w:t>, որ ոչ գույքային վնասը առաջին հերթին պետք է հատուցվի ոչ գույքային միջոցներով</w:t>
      </w:r>
      <w:r w:rsidRPr="003C5E8F">
        <w:rPr>
          <w:rFonts w:ascii="Sylfaen" w:hAnsi="Sylfaen"/>
          <w:sz w:val="24"/>
          <w:szCs w:val="24"/>
          <w:shd w:val="clear" w:color="auto" w:fill="FFFFFF"/>
        </w:rPr>
        <w:t>՝</w:t>
      </w:r>
      <w:r w:rsidRPr="00982E18">
        <w:rPr>
          <w:rFonts w:ascii="Sylfaen" w:hAnsi="Sylfaen"/>
          <w:sz w:val="24"/>
          <w:szCs w:val="24"/>
          <w:shd w:val="clear" w:color="auto" w:fill="FFFFFF"/>
        </w:rPr>
        <w:t xml:space="preserve"> հաշվի առնելով դրանց համարժեքությունը:</w:t>
      </w:r>
    </w:p>
    <w:p w14:paraId="07A3DD0D" w14:textId="77777777" w:rsidR="00962690" w:rsidRPr="00982E18" w:rsidRDefault="00962690" w:rsidP="00962690">
      <w:pPr>
        <w:spacing w:after="0" w:line="240" w:lineRule="auto"/>
        <w:ind w:firstLine="360"/>
        <w:rPr>
          <w:rFonts w:ascii="Sylfaen" w:hAnsi="Sylfaen"/>
          <w:sz w:val="24"/>
          <w:szCs w:val="24"/>
          <w:shd w:val="clear" w:color="auto" w:fill="FFFFFF"/>
        </w:rPr>
      </w:pPr>
    </w:p>
    <w:p w14:paraId="17BBE600" w14:textId="77777777" w:rsidR="006B2C41" w:rsidRDefault="006B2C41" w:rsidP="00962690">
      <w:pPr>
        <w:spacing w:after="0" w:line="240" w:lineRule="auto"/>
        <w:ind w:firstLine="360"/>
        <w:rPr>
          <w:rFonts w:ascii="Sylfaen" w:hAnsi="Sylfaen"/>
          <w:b/>
          <w:bCs/>
          <w:sz w:val="24"/>
          <w:szCs w:val="24"/>
          <w:u w:val="single"/>
          <w:shd w:val="clear" w:color="auto" w:fill="FFFFFF"/>
        </w:rPr>
      </w:pPr>
    </w:p>
    <w:p w14:paraId="68D2D3C7" w14:textId="77777777" w:rsidR="006B2C41" w:rsidRDefault="006B2C41" w:rsidP="00962690">
      <w:pPr>
        <w:spacing w:after="0" w:line="240" w:lineRule="auto"/>
        <w:ind w:firstLine="360"/>
        <w:rPr>
          <w:rFonts w:ascii="Sylfaen" w:hAnsi="Sylfaen"/>
          <w:b/>
          <w:bCs/>
          <w:sz w:val="24"/>
          <w:szCs w:val="24"/>
          <w:u w:val="single"/>
          <w:shd w:val="clear" w:color="auto" w:fill="FFFFFF"/>
        </w:rPr>
      </w:pPr>
    </w:p>
    <w:p w14:paraId="3463E875" w14:textId="680D7F20" w:rsidR="00962690" w:rsidRPr="003C5E8F" w:rsidRDefault="00962690" w:rsidP="00962690">
      <w:pPr>
        <w:spacing w:after="0" w:line="240" w:lineRule="auto"/>
        <w:ind w:firstLine="360"/>
        <w:rPr>
          <w:rFonts w:ascii="Sylfaen" w:hAnsi="Sylfaen"/>
          <w:b/>
          <w:bCs/>
          <w:sz w:val="24"/>
          <w:szCs w:val="24"/>
          <w:u w:val="single"/>
          <w:shd w:val="clear" w:color="auto" w:fill="FFFFFF"/>
        </w:rPr>
      </w:pPr>
      <w:r w:rsidRPr="003C5E8F">
        <w:rPr>
          <w:rFonts w:ascii="Sylfaen" w:hAnsi="Sylfaen"/>
          <w:b/>
          <w:bCs/>
          <w:sz w:val="24"/>
          <w:szCs w:val="24"/>
          <w:u w:val="single"/>
          <w:shd w:val="clear" w:color="auto" w:fill="FFFFFF"/>
        </w:rPr>
        <w:lastRenderedPageBreak/>
        <w:t>Ամփոփում</w:t>
      </w:r>
    </w:p>
    <w:p w14:paraId="77D994D6" w14:textId="77777777" w:rsidR="00962690" w:rsidRPr="00982E18" w:rsidRDefault="00962690" w:rsidP="00962690">
      <w:pPr>
        <w:spacing w:after="0" w:line="240" w:lineRule="auto"/>
        <w:ind w:firstLine="360"/>
        <w:rPr>
          <w:rFonts w:ascii="Sylfaen" w:hAnsi="Sylfaen"/>
          <w:b/>
          <w:bCs/>
          <w:sz w:val="24"/>
          <w:szCs w:val="24"/>
          <w:shd w:val="clear" w:color="auto" w:fill="FFFFFF"/>
        </w:rPr>
      </w:pPr>
    </w:p>
    <w:p w14:paraId="712FC8C1" w14:textId="77777777" w:rsidR="00962690" w:rsidRPr="00982E18" w:rsidRDefault="00962690" w:rsidP="00962690">
      <w:pPr>
        <w:spacing w:after="0" w:line="240" w:lineRule="auto"/>
        <w:ind w:firstLine="360"/>
        <w:rPr>
          <w:rFonts w:ascii="Sylfaen" w:hAnsi="Sylfaen"/>
          <w:color w:val="000000"/>
          <w:sz w:val="24"/>
          <w:szCs w:val="24"/>
          <w:shd w:val="clear" w:color="auto" w:fill="FFFFFF"/>
        </w:rPr>
      </w:pPr>
      <w:r w:rsidRPr="003C5E8F">
        <w:rPr>
          <w:rFonts w:ascii="Sylfaen" w:hAnsi="Sylfaen"/>
          <w:bCs/>
          <w:sz w:val="24"/>
          <w:szCs w:val="24"/>
          <w:shd w:val="clear" w:color="auto" w:fill="FFFFFF"/>
        </w:rPr>
        <w:t xml:space="preserve">Ըստ </w:t>
      </w:r>
      <w:r w:rsidRPr="00AA5159">
        <w:rPr>
          <w:rFonts w:ascii="Sylfaen" w:hAnsi="Sylfaen"/>
          <w:sz w:val="24"/>
          <w:szCs w:val="24"/>
          <w:shd w:val="clear" w:color="auto" w:fill="FFFFFF"/>
        </w:rPr>
        <w:t>գ</w:t>
      </w:r>
      <w:r w:rsidRPr="003C5E8F">
        <w:rPr>
          <w:rFonts w:ascii="Sylfaen" w:hAnsi="Sylfaen"/>
          <w:sz w:val="24"/>
          <w:szCs w:val="24"/>
          <w:shd w:val="clear" w:color="auto" w:fill="FFFFFF"/>
        </w:rPr>
        <w:t>ործում առկա փաստերի՝</w:t>
      </w:r>
      <w:r w:rsidRPr="00AA5159">
        <w:rPr>
          <w:rFonts w:ascii="Sylfaen" w:hAnsi="Sylfaen"/>
          <w:sz w:val="24"/>
          <w:szCs w:val="24"/>
          <w:shd w:val="clear" w:color="auto" w:fill="FFFFFF"/>
        </w:rPr>
        <w:t xml:space="preserve"> </w:t>
      </w:r>
      <w:r>
        <w:rPr>
          <w:rFonts w:ascii="Sylfaen" w:hAnsi="Sylfaen"/>
          <w:sz w:val="24"/>
          <w:szCs w:val="24"/>
          <w:shd w:val="clear" w:color="auto" w:fill="FFFFFF"/>
        </w:rPr>
        <w:t>խնդրո առարկա</w:t>
      </w:r>
      <w:r w:rsidRPr="00AA5159">
        <w:rPr>
          <w:rFonts w:ascii="Sylfaen" w:hAnsi="Sylfaen"/>
          <w:sz w:val="24"/>
          <w:szCs w:val="24"/>
          <w:shd w:val="clear" w:color="auto" w:fill="FFFFFF"/>
        </w:rPr>
        <w:t xml:space="preserve"> հոդվածը</w:t>
      </w:r>
      <w:r w:rsidRPr="003C5E8F">
        <w:rPr>
          <w:rFonts w:ascii="Sylfaen" w:hAnsi="Sylfaen"/>
          <w:sz w:val="24"/>
          <w:szCs w:val="24"/>
          <w:shd w:val="clear" w:color="auto" w:fill="FFFFFF"/>
        </w:rPr>
        <w:t xml:space="preserve"> հրապարկվել է </w:t>
      </w:r>
      <w:r>
        <w:rPr>
          <w:rFonts w:ascii="Sylfaen" w:hAnsi="Sylfaen"/>
          <w:sz w:val="24"/>
          <w:szCs w:val="24"/>
          <w:shd w:val="clear" w:color="auto" w:fill="FFFFFF"/>
        </w:rPr>
        <w:t xml:space="preserve">2022թ․ </w:t>
      </w:r>
      <w:r w:rsidRPr="00AA5159">
        <w:rPr>
          <w:rFonts w:ascii="Sylfaen" w:hAnsi="Sylfaen"/>
          <w:sz w:val="24"/>
          <w:szCs w:val="24"/>
          <w:shd w:val="clear" w:color="auto" w:fill="FFFFFF"/>
        </w:rPr>
        <w:t>հուլիսի 7-</w:t>
      </w:r>
      <w:r w:rsidRPr="003C5E8F">
        <w:rPr>
          <w:rFonts w:ascii="Sylfaen" w:hAnsi="Sylfaen"/>
          <w:sz w:val="24"/>
          <w:szCs w:val="24"/>
          <w:shd w:val="clear" w:color="auto" w:fill="FFFFFF"/>
        </w:rPr>
        <w:t>ին</w:t>
      </w:r>
      <w:r>
        <w:rPr>
          <w:rFonts w:ascii="Sylfaen" w:hAnsi="Sylfaen"/>
          <w:sz w:val="24"/>
          <w:szCs w:val="24"/>
          <w:shd w:val="clear" w:color="auto" w:fill="FFFFFF"/>
        </w:rPr>
        <w:t>,</w:t>
      </w:r>
      <w:r w:rsidRPr="00AA5159">
        <w:rPr>
          <w:rFonts w:ascii="Sylfaen" w:hAnsi="Sylfaen"/>
          <w:sz w:val="24"/>
          <w:szCs w:val="24"/>
          <w:shd w:val="clear" w:color="auto" w:fill="FFFFFF"/>
        </w:rPr>
        <w:t xml:space="preserve"> իսկ</w:t>
      </w:r>
      <w:r w:rsidRPr="003C5E8F">
        <w:rPr>
          <w:rFonts w:ascii="Sylfaen" w:hAnsi="Sylfaen"/>
          <w:sz w:val="24"/>
          <w:szCs w:val="24"/>
          <w:shd w:val="clear" w:color="auto" w:fill="FFFFFF"/>
        </w:rPr>
        <w:t xml:space="preserve"> հայցադիմումը դատարան</w:t>
      </w:r>
      <w:r>
        <w:rPr>
          <w:rFonts w:ascii="Sylfaen" w:hAnsi="Sylfaen"/>
          <w:sz w:val="24"/>
          <w:szCs w:val="24"/>
          <w:shd w:val="clear" w:color="auto" w:fill="FFFFFF"/>
        </w:rPr>
        <w:t>ում</w:t>
      </w:r>
      <w:r w:rsidRPr="00AA5159">
        <w:rPr>
          <w:rFonts w:ascii="Sylfaen" w:hAnsi="Sylfaen"/>
          <w:sz w:val="24"/>
          <w:szCs w:val="24"/>
          <w:shd w:val="clear" w:color="auto" w:fill="FFFFFF"/>
        </w:rPr>
        <w:t xml:space="preserve"> մուտքագրվել</w:t>
      </w:r>
      <w:r w:rsidRPr="003C5E8F">
        <w:rPr>
          <w:rFonts w:ascii="Sylfaen" w:hAnsi="Sylfaen"/>
          <w:sz w:val="24"/>
          <w:szCs w:val="24"/>
          <w:shd w:val="clear" w:color="auto" w:fill="FFFFFF"/>
        </w:rPr>
        <w:t xml:space="preserve"> է </w:t>
      </w:r>
      <w:r>
        <w:rPr>
          <w:rFonts w:ascii="Sylfaen" w:hAnsi="Sylfaen"/>
          <w:sz w:val="24"/>
          <w:szCs w:val="24"/>
          <w:shd w:val="clear" w:color="auto" w:fill="FFFFFF"/>
        </w:rPr>
        <w:t xml:space="preserve">նույն թվականի </w:t>
      </w:r>
      <w:r w:rsidRPr="00AA5159">
        <w:rPr>
          <w:rFonts w:ascii="Sylfaen" w:hAnsi="Sylfaen"/>
          <w:sz w:val="24"/>
          <w:szCs w:val="24"/>
          <w:shd w:val="clear" w:color="auto" w:fill="FFFFFF"/>
        </w:rPr>
        <w:t>օգոստոսի</w:t>
      </w:r>
      <w:r w:rsidRPr="003C5E8F">
        <w:rPr>
          <w:rFonts w:ascii="Sylfaen" w:hAnsi="Sylfaen"/>
          <w:sz w:val="24"/>
          <w:szCs w:val="24"/>
          <w:shd w:val="clear" w:color="auto" w:fill="FFFFFF"/>
        </w:rPr>
        <w:t xml:space="preserve"> 23-ին, այսինքն՝ 1 ամիս 16 օր անց: Այնինչ,</w:t>
      </w:r>
      <w:r w:rsidRPr="00AA5159">
        <w:rPr>
          <w:rFonts w:ascii="Sylfaen" w:hAnsi="Sylfaen"/>
          <w:sz w:val="24"/>
          <w:szCs w:val="24"/>
          <w:shd w:val="clear" w:color="auto" w:fill="FFFFFF"/>
        </w:rPr>
        <w:t xml:space="preserve"> </w:t>
      </w:r>
      <w:r>
        <w:rPr>
          <w:rFonts w:ascii="Sylfaen" w:hAnsi="Sylfaen"/>
          <w:sz w:val="24"/>
          <w:szCs w:val="24"/>
          <w:shd w:val="clear" w:color="auto" w:fill="FFFFFF"/>
        </w:rPr>
        <w:t>Ք</w:t>
      </w:r>
      <w:r w:rsidRPr="00AA5159">
        <w:rPr>
          <w:rFonts w:ascii="Sylfaen" w:hAnsi="Sylfaen"/>
          <w:sz w:val="24"/>
          <w:szCs w:val="24"/>
          <w:shd w:val="clear" w:color="auto" w:fill="FFFFFF"/>
        </w:rPr>
        <w:t>աղաքացիական</w:t>
      </w:r>
      <w:r w:rsidRPr="003C5E8F">
        <w:rPr>
          <w:rFonts w:ascii="Sylfaen" w:hAnsi="Sylfaen"/>
          <w:sz w:val="24"/>
          <w:szCs w:val="24"/>
          <w:shd w:val="clear" w:color="auto" w:fill="FFFFFF"/>
        </w:rPr>
        <w:t xml:space="preserve"> օրենսգրքի 13-րդ հոդվածը սահմանում է, որ իրավունքի պաշտպանության հայց կարող է ներկայացվել՝ </w:t>
      </w:r>
      <w:r w:rsidRPr="003C5E8F">
        <w:rPr>
          <w:rFonts w:ascii="Sylfaen" w:hAnsi="Sylfaen"/>
          <w:color w:val="000000"/>
          <w:sz w:val="24"/>
          <w:szCs w:val="24"/>
          <w:shd w:val="clear" w:color="auto" w:fill="FFFFFF"/>
        </w:rPr>
        <w:t>վիրավորանքի կամ զրպարտության մասին անձին հայտնի դառնալու պահից հետո մեկ ամսվա ընթացքում, սակայն ոչ ուշ, քան վիրավորանքի կամ զրպարտության պահից վեց ամսվա ընթացք</w:t>
      </w:r>
      <w:r w:rsidRPr="00AA5159">
        <w:rPr>
          <w:rFonts w:ascii="Sylfaen" w:hAnsi="Sylfaen"/>
          <w:color w:val="000000"/>
          <w:sz w:val="24"/>
          <w:szCs w:val="24"/>
          <w:shd w:val="clear" w:color="auto" w:fill="FFFFFF"/>
        </w:rPr>
        <w:t>ում:</w:t>
      </w:r>
      <w:r w:rsidRPr="003C5E8F">
        <w:rPr>
          <w:rFonts w:ascii="Sylfaen" w:hAnsi="Sylfaen"/>
          <w:color w:val="000000"/>
          <w:sz w:val="24"/>
          <w:szCs w:val="24"/>
          <w:shd w:val="clear" w:color="auto" w:fill="FFFFFF"/>
        </w:rPr>
        <w:t xml:space="preserve"> Հետևաբար</w:t>
      </w:r>
      <w:r>
        <w:rPr>
          <w:rFonts w:ascii="Sylfaen" w:hAnsi="Sylfaen"/>
          <w:color w:val="000000"/>
          <w:sz w:val="24"/>
          <w:szCs w:val="24"/>
          <w:shd w:val="clear" w:color="auto" w:fill="FFFFFF"/>
        </w:rPr>
        <w:t>՝</w:t>
      </w:r>
      <w:r w:rsidRPr="00982E18">
        <w:rPr>
          <w:rFonts w:ascii="Sylfaen" w:hAnsi="Sylfaen"/>
          <w:color w:val="000000"/>
          <w:sz w:val="24"/>
          <w:szCs w:val="24"/>
          <w:shd w:val="clear" w:color="auto" w:fill="FFFFFF"/>
        </w:rPr>
        <w:t xml:space="preserve"> պատասխանողը իրավունք ուներ բարձրաց</w:t>
      </w:r>
      <w:r w:rsidRPr="003C5E8F">
        <w:rPr>
          <w:rFonts w:ascii="Sylfaen" w:hAnsi="Sylfaen"/>
          <w:color w:val="000000"/>
          <w:sz w:val="24"/>
          <w:szCs w:val="24"/>
          <w:shd w:val="clear" w:color="auto" w:fill="FFFFFF"/>
        </w:rPr>
        <w:t>նել</w:t>
      </w:r>
      <w:r w:rsidRPr="00982E18">
        <w:rPr>
          <w:rFonts w:ascii="Sylfaen" w:hAnsi="Sylfaen"/>
          <w:color w:val="000000"/>
          <w:sz w:val="24"/>
          <w:szCs w:val="24"/>
          <w:shd w:val="clear" w:color="auto" w:fill="FFFFFF"/>
        </w:rPr>
        <w:t xml:space="preserve"> հայցային վաղեմություն կիրառելու </w:t>
      </w:r>
      <w:r w:rsidRPr="003C5E8F">
        <w:rPr>
          <w:rFonts w:ascii="Sylfaen" w:hAnsi="Sylfaen"/>
          <w:color w:val="000000"/>
          <w:sz w:val="24"/>
          <w:szCs w:val="24"/>
          <w:shd w:val="clear" w:color="auto" w:fill="FFFFFF"/>
        </w:rPr>
        <w:t>հարց</w:t>
      </w:r>
      <w:r>
        <w:rPr>
          <w:rFonts w:ascii="Sylfaen" w:hAnsi="Sylfaen"/>
          <w:color w:val="000000"/>
          <w:sz w:val="24"/>
          <w:szCs w:val="24"/>
          <w:shd w:val="clear" w:color="auto" w:fill="FFFFFF"/>
        </w:rPr>
        <w:t xml:space="preserve"> և հանդես գալ համապատասխան միջնորդությամբ</w:t>
      </w:r>
      <w:r w:rsidRPr="003C5E8F">
        <w:rPr>
          <w:rFonts w:ascii="Sylfaen" w:hAnsi="Sylfaen"/>
          <w:color w:val="000000"/>
          <w:sz w:val="24"/>
          <w:szCs w:val="24"/>
          <w:shd w:val="clear" w:color="auto" w:fill="FFFFFF"/>
        </w:rPr>
        <w:t>:</w:t>
      </w:r>
      <w:r w:rsidRPr="00982E18">
        <w:rPr>
          <w:rFonts w:ascii="Sylfaen" w:hAnsi="Sylfaen"/>
          <w:color w:val="000000"/>
          <w:sz w:val="24"/>
          <w:szCs w:val="24"/>
          <w:shd w:val="clear" w:color="auto" w:fill="FFFFFF"/>
        </w:rPr>
        <w:t xml:space="preserve"> </w:t>
      </w:r>
      <w:r w:rsidRPr="003C5E8F">
        <w:rPr>
          <w:rFonts w:ascii="Sylfaen" w:hAnsi="Sylfaen"/>
          <w:color w:val="000000"/>
          <w:sz w:val="24"/>
          <w:szCs w:val="24"/>
          <w:shd w:val="clear" w:color="auto" w:fill="FFFFFF"/>
        </w:rPr>
        <w:t>Ճիշտ է,</w:t>
      </w:r>
      <w:r w:rsidRPr="00982E18">
        <w:rPr>
          <w:rFonts w:ascii="Sylfaen" w:hAnsi="Sylfaen"/>
          <w:color w:val="000000"/>
          <w:sz w:val="24"/>
          <w:szCs w:val="24"/>
          <w:shd w:val="clear" w:color="auto" w:fill="FFFFFF"/>
        </w:rPr>
        <w:t xml:space="preserve"> հայցադիմում</w:t>
      </w:r>
      <w:r>
        <w:rPr>
          <w:rFonts w:ascii="Sylfaen" w:hAnsi="Sylfaen"/>
          <w:color w:val="000000"/>
          <w:sz w:val="24"/>
          <w:szCs w:val="24"/>
          <w:shd w:val="clear" w:color="auto" w:fill="FFFFFF"/>
        </w:rPr>
        <w:t>ն</w:t>
      </w:r>
      <w:r w:rsidRPr="00982E18">
        <w:rPr>
          <w:rFonts w:ascii="Sylfaen" w:hAnsi="Sylfaen"/>
          <w:color w:val="000000"/>
          <w:sz w:val="24"/>
          <w:szCs w:val="24"/>
          <w:shd w:val="clear" w:color="auto" w:fill="FFFFFF"/>
        </w:rPr>
        <w:t xml:space="preserve"> </w:t>
      </w:r>
      <w:r>
        <w:rPr>
          <w:rFonts w:ascii="Sylfaen" w:hAnsi="Sylfaen"/>
          <w:color w:val="000000"/>
          <w:sz w:val="24"/>
          <w:szCs w:val="24"/>
          <w:shd w:val="clear" w:color="auto" w:fill="FFFFFF"/>
        </w:rPr>
        <w:t>ուղարկվել</w:t>
      </w:r>
      <w:r w:rsidRPr="00982E18">
        <w:rPr>
          <w:rFonts w:ascii="Sylfaen" w:hAnsi="Sylfaen"/>
          <w:color w:val="000000"/>
          <w:sz w:val="24"/>
          <w:szCs w:val="24"/>
          <w:shd w:val="clear" w:color="auto" w:fill="FFFFFF"/>
        </w:rPr>
        <w:t xml:space="preserve"> է փոստային կապի միջոցով</w:t>
      </w:r>
      <w:r w:rsidRPr="003C5E8F">
        <w:rPr>
          <w:rFonts w:ascii="Sylfaen" w:hAnsi="Sylfaen"/>
          <w:color w:val="000000"/>
          <w:sz w:val="24"/>
          <w:szCs w:val="24"/>
          <w:shd w:val="clear" w:color="auto" w:fill="FFFFFF"/>
        </w:rPr>
        <w:t>, և</w:t>
      </w:r>
      <w:r w:rsidRPr="00982E18">
        <w:rPr>
          <w:rFonts w:ascii="Sylfaen" w:hAnsi="Sylfaen"/>
          <w:color w:val="000000"/>
          <w:sz w:val="24"/>
          <w:szCs w:val="24"/>
          <w:shd w:val="clear" w:color="auto" w:fill="FFFFFF"/>
        </w:rPr>
        <w:t xml:space="preserve"> հնարավոր </w:t>
      </w:r>
      <w:r w:rsidRPr="003C5E8F">
        <w:rPr>
          <w:rFonts w:ascii="Sylfaen" w:hAnsi="Sylfaen"/>
          <w:color w:val="000000"/>
          <w:sz w:val="24"/>
          <w:szCs w:val="24"/>
          <w:shd w:val="clear" w:color="auto" w:fill="FFFFFF"/>
        </w:rPr>
        <w:t>են</w:t>
      </w:r>
      <w:r w:rsidRPr="00982E18">
        <w:rPr>
          <w:rFonts w:ascii="Sylfaen" w:hAnsi="Sylfaen"/>
          <w:color w:val="000000"/>
          <w:sz w:val="24"/>
          <w:szCs w:val="24"/>
          <w:shd w:val="clear" w:color="auto" w:fill="FFFFFF"/>
        </w:rPr>
        <w:t xml:space="preserve"> որոշակի ուշացումներ, սակայն </w:t>
      </w:r>
      <w:r w:rsidRPr="003C5E8F">
        <w:rPr>
          <w:rFonts w:ascii="Sylfaen" w:hAnsi="Sylfaen"/>
          <w:color w:val="000000"/>
          <w:sz w:val="24"/>
          <w:szCs w:val="24"/>
          <w:shd w:val="clear" w:color="auto" w:fill="FFFFFF"/>
        </w:rPr>
        <w:t>ոչ՝</w:t>
      </w:r>
      <w:r w:rsidRPr="00982E18">
        <w:rPr>
          <w:rFonts w:ascii="Sylfaen" w:hAnsi="Sylfaen"/>
          <w:color w:val="000000"/>
          <w:sz w:val="24"/>
          <w:szCs w:val="24"/>
          <w:shd w:val="clear" w:color="auto" w:fill="FFFFFF"/>
        </w:rPr>
        <w:t xml:space="preserve"> 16 օր: </w:t>
      </w:r>
      <w:r w:rsidRPr="003C5E8F">
        <w:rPr>
          <w:rFonts w:ascii="Sylfaen" w:hAnsi="Sylfaen"/>
          <w:color w:val="000000"/>
          <w:sz w:val="24"/>
          <w:szCs w:val="24"/>
          <w:shd w:val="clear" w:color="auto" w:fill="FFFFFF"/>
        </w:rPr>
        <w:t xml:space="preserve">Սրանով </w:t>
      </w:r>
      <w:r w:rsidRPr="00982E18">
        <w:rPr>
          <w:rFonts w:ascii="Sylfaen" w:hAnsi="Sylfaen"/>
          <w:color w:val="000000"/>
          <w:sz w:val="24"/>
          <w:szCs w:val="24"/>
          <w:shd w:val="clear" w:color="auto" w:fill="FFFFFF"/>
        </w:rPr>
        <w:t>պայմանավորված</w:t>
      </w:r>
      <w:r w:rsidRPr="003C5E8F">
        <w:rPr>
          <w:rFonts w:ascii="Sylfaen" w:hAnsi="Sylfaen"/>
          <w:color w:val="000000"/>
          <w:sz w:val="24"/>
          <w:szCs w:val="24"/>
          <w:shd w:val="clear" w:color="auto" w:fill="FFFFFF"/>
        </w:rPr>
        <w:t>՝</w:t>
      </w:r>
      <w:r w:rsidRPr="00982E18">
        <w:rPr>
          <w:rFonts w:ascii="Sylfaen" w:hAnsi="Sylfaen"/>
          <w:color w:val="000000"/>
          <w:sz w:val="24"/>
          <w:szCs w:val="24"/>
          <w:shd w:val="clear" w:color="auto" w:fill="FFFFFF"/>
        </w:rPr>
        <w:t xml:space="preserve"> հայցային վաղեմության ժամկետի </w:t>
      </w:r>
      <w:r>
        <w:rPr>
          <w:rFonts w:ascii="Sylfaen" w:hAnsi="Sylfaen"/>
          <w:color w:val="000000"/>
          <w:sz w:val="24"/>
          <w:szCs w:val="24"/>
          <w:shd w:val="clear" w:color="auto" w:fill="FFFFFF"/>
        </w:rPr>
        <w:t xml:space="preserve">վերաբերյալ </w:t>
      </w:r>
      <w:r w:rsidRPr="00982E18">
        <w:rPr>
          <w:rFonts w:ascii="Sylfaen" w:hAnsi="Sylfaen"/>
          <w:color w:val="000000"/>
          <w:sz w:val="24"/>
          <w:szCs w:val="24"/>
          <w:shd w:val="clear" w:color="auto" w:fill="FFFFFF"/>
        </w:rPr>
        <w:t>հարց</w:t>
      </w:r>
      <w:r>
        <w:rPr>
          <w:rFonts w:ascii="Sylfaen" w:hAnsi="Sylfaen"/>
          <w:color w:val="000000"/>
          <w:sz w:val="24"/>
          <w:szCs w:val="24"/>
          <w:shd w:val="clear" w:color="auto" w:fill="FFFFFF"/>
        </w:rPr>
        <w:t>ի քննությունը</w:t>
      </w:r>
      <w:r w:rsidRPr="00982E18">
        <w:rPr>
          <w:rFonts w:ascii="Sylfaen" w:hAnsi="Sylfaen"/>
          <w:color w:val="000000"/>
          <w:sz w:val="24"/>
          <w:szCs w:val="24"/>
          <w:shd w:val="clear" w:color="auto" w:fill="FFFFFF"/>
        </w:rPr>
        <w:t xml:space="preserve"> կարևոր նշանակություն կ</w:t>
      </w:r>
      <w:r w:rsidRPr="003C5E8F">
        <w:rPr>
          <w:rFonts w:ascii="Sylfaen" w:hAnsi="Sylfaen"/>
          <w:color w:val="000000"/>
          <w:sz w:val="24"/>
          <w:szCs w:val="24"/>
          <w:shd w:val="clear" w:color="auto" w:fill="FFFFFF"/>
        </w:rPr>
        <w:t xml:space="preserve">արող էր </w:t>
      </w:r>
      <w:r w:rsidRPr="00982E18">
        <w:rPr>
          <w:rFonts w:ascii="Sylfaen" w:hAnsi="Sylfaen"/>
          <w:color w:val="000000"/>
          <w:sz w:val="24"/>
          <w:szCs w:val="24"/>
          <w:shd w:val="clear" w:color="auto" w:fill="FFFFFF"/>
        </w:rPr>
        <w:t>ունենա</w:t>
      </w:r>
      <w:r w:rsidRPr="003C5E8F">
        <w:rPr>
          <w:rFonts w:ascii="Sylfaen" w:hAnsi="Sylfaen"/>
          <w:color w:val="000000"/>
          <w:sz w:val="24"/>
          <w:szCs w:val="24"/>
          <w:shd w:val="clear" w:color="auto" w:fill="FFFFFF"/>
        </w:rPr>
        <w:t>լ</w:t>
      </w:r>
      <w:r w:rsidRPr="00982E18">
        <w:rPr>
          <w:rFonts w:ascii="Sylfaen" w:hAnsi="Sylfaen"/>
          <w:color w:val="000000"/>
          <w:sz w:val="24"/>
          <w:szCs w:val="24"/>
          <w:shd w:val="clear" w:color="auto" w:fill="FFFFFF"/>
        </w:rPr>
        <w:t xml:space="preserve"> գործի ճակատագրի համար:</w:t>
      </w:r>
    </w:p>
    <w:p w14:paraId="51358D6C" w14:textId="77777777" w:rsidR="00962690" w:rsidRPr="003C5E8F" w:rsidRDefault="00962690" w:rsidP="00962690">
      <w:pPr>
        <w:spacing w:after="0" w:line="240" w:lineRule="auto"/>
        <w:rPr>
          <w:rFonts w:ascii="Times New Roman" w:hAnsi="Times New Roman" w:cs="Times New Roman"/>
          <w:color w:val="000000"/>
          <w:sz w:val="24"/>
          <w:szCs w:val="24"/>
          <w:shd w:val="clear" w:color="auto" w:fill="FFFFFF"/>
        </w:rPr>
      </w:pPr>
      <w:r>
        <w:rPr>
          <w:rFonts w:ascii="Sylfaen" w:hAnsi="Sylfaen"/>
          <w:color w:val="000000"/>
          <w:sz w:val="24"/>
          <w:szCs w:val="24"/>
          <w:shd w:val="clear" w:color="auto" w:fill="FFFFFF"/>
        </w:rPr>
        <w:t>Բայց, քանի որ դ</w:t>
      </w:r>
      <w:r w:rsidRPr="00982E18">
        <w:rPr>
          <w:rFonts w:ascii="Sylfaen" w:hAnsi="Sylfaen"/>
          <w:color w:val="000000"/>
          <w:sz w:val="24"/>
          <w:szCs w:val="24"/>
          <w:shd w:val="clear" w:color="auto" w:fill="FFFFFF"/>
        </w:rPr>
        <w:t>ատական ողջ գործընթաց</w:t>
      </w:r>
      <w:r w:rsidRPr="003C5E8F">
        <w:rPr>
          <w:rFonts w:ascii="Sylfaen" w:hAnsi="Sylfaen"/>
          <w:color w:val="000000"/>
          <w:sz w:val="24"/>
          <w:szCs w:val="24"/>
          <w:shd w:val="clear" w:color="auto" w:fill="FFFFFF"/>
        </w:rPr>
        <w:t>ին</w:t>
      </w:r>
      <w:r w:rsidRPr="00982E18">
        <w:rPr>
          <w:rFonts w:ascii="Sylfaen" w:hAnsi="Sylfaen"/>
          <w:color w:val="000000"/>
          <w:sz w:val="24"/>
          <w:szCs w:val="24"/>
          <w:shd w:val="clear" w:color="auto" w:fill="FFFFFF"/>
        </w:rPr>
        <w:t xml:space="preserve"> պատասխանողը չի մասնակցել</w:t>
      </w:r>
      <w:r>
        <w:rPr>
          <w:rFonts w:ascii="Sylfaen" w:hAnsi="Sylfaen"/>
          <w:color w:val="000000"/>
          <w:sz w:val="24"/>
          <w:szCs w:val="24"/>
          <w:shd w:val="clear" w:color="auto" w:fill="FFFFFF"/>
        </w:rPr>
        <w:t>, այդ հարցը չի բարձրացվել։</w:t>
      </w:r>
      <w:r w:rsidRPr="00982E18">
        <w:rPr>
          <w:rFonts w:ascii="Sylfaen" w:hAnsi="Sylfaen"/>
          <w:color w:val="000000"/>
          <w:sz w:val="24"/>
          <w:szCs w:val="24"/>
          <w:shd w:val="clear" w:color="auto" w:fill="FFFFFF"/>
        </w:rPr>
        <w:t xml:space="preserve"> </w:t>
      </w:r>
    </w:p>
    <w:p w14:paraId="0E7F4513" w14:textId="77777777" w:rsidR="00962690" w:rsidRDefault="00962690" w:rsidP="00962690">
      <w:pPr>
        <w:spacing w:after="0" w:line="240" w:lineRule="auto"/>
        <w:ind w:firstLine="360"/>
        <w:rPr>
          <w:rFonts w:ascii="Sylfaen" w:hAnsi="Sylfaen" w:cs="Tahoma"/>
          <w:color w:val="000000"/>
          <w:sz w:val="24"/>
          <w:szCs w:val="24"/>
        </w:rPr>
      </w:pPr>
      <w:r w:rsidRPr="00982E18">
        <w:rPr>
          <w:rFonts w:ascii="Sylfaen" w:eastAsia="Times New Roman" w:hAnsi="Sylfaen" w:cs="Times New Roman"/>
          <w:sz w:val="24"/>
          <w:szCs w:val="24"/>
        </w:rPr>
        <w:t xml:space="preserve">Տարակուսանք </w:t>
      </w:r>
      <w:r>
        <w:rPr>
          <w:rFonts w:ascii="Sylfaen" w:eastAsia="Times New Roman" w:hAnsi="Sylfaen" w:cs="Times New Roman"/>
          <w:sz w:val="24"/>
          <w:szCs w:val="24"/>
        </w:rPr>
        <w:t>է</w:t>
      </w:r>
      <w:r w:rsidRPr="00982E18">
        <w:rPr>
          <w:rFonts w:ascii="Sylfaen" w:eastAsia="Times New Roman" w:hAnsi="Sylfaen" w:cs="Times New Roman"/>
          <w:sz w:val="24"/>
          <w:szCs w:val="24"/>
        </w:rPr>
        <w:t xml:space="preserve"> առաջացնում</w:t>
      </w:r>
      <w:r w:rsidRPr="003C5E8F">
        <w:rPr>
          <w:rFonts w:ascii="Sylfaen" w:eastAsia="Times New Roman" w:hAnsi="Sylfaen" w:cs="Times New Roman"/>
          <w:sz w:val="24"/>
          <w:szCs w:val="24"/>
        </w:rPr>
        <w:t xml:space="preserve"> նաև</w:t>
      </w:r>
      <w:r w:rsidRPr="00982E18">
        <w:rPr>
          <w:rFonts w:ascii="Sylfaen" w:eastAsia="Times New Roman" w:hAnsi="Sylfaen" w:cs="Times New Roman"/>
          <w:sz w:val="24"/>
          <w:szCs w:val="24"/>
        </w:rPr>
        <w:t xml:space="preserve"> </w:t>
      </w:r>
      <w:r w:rsidRPr="003C5E8F">
        <w:rPr>
          <w:rFonts w:ascii="Sylfaen" w:eastAsia="Times New Roman" w:hAnsi="Sylfaen" w:cs="Times New Roman"/>
          <w:sz w:val="24"/>
          <w:szCs w:val="24"/>
        </w:rPr>
        <w:t>վիճարկվող որոշ արտահայտություններ</w:t>
      </w:r>
      <w:r w:rsidRPr="00982E18" w:rsidDel="00521A38">
        <w:rPr>
          <w:rFonts w:ascii="Sylfaen" w:eastAsia="Times New Roman" w:hAnsi="Sylfaen" w:cs="Times New Roman"/>
          <w:sz w:val="24"/>
          <w:szCs w:val="24"/>
        </w:rPr>
        <w:t xml:space="preserve"> </w:t>
      </w:r>
      <w:r>
        <w:rPr>
          <w:rFonts w:ascii="Sylfaen" w:eastAsia="Times New Roman" w:hAnsi="Sylfaen" w:cs="Times New Roman"/>
          <w:sz w:val="24"/>
          <w:szCs w:val="24"/>
        </w:rPr>
        <w:t xml:space="preserve">որպես </w:t>
      </w:r>
      <w:r w:rsidRPr="00982E18">
        <w:rPr>
          <w:rFonts w:ascii="Sylfaen" w:eastAsia="Times New Roman" w:hAnsi="Sylfaen" w:cs="Times New Roman"/>
          <w:sz w:val="24"/>
          <w:szCs w:val="24"/>
        </w:rPr>
        <w:t>վիրավորանք և զրպարտություն որակ</w:t>
      </w:r>
      <w:r>
        <w:rPr>
          <w:rFonts w:ascii="Sylfaen" w:eastAsia="Times New Roman" w:hAnsi="Sylfaen" w:cs="Times New Roman"/>
          <w:sz w:val="24"/>
          <w:szCs w:val="24"/>
        </w:rPr>
        <w:t>ելը</w:t>
      </w:r>
      <w:r w:rsidRPr="00982E18">
        <w:rPr>
          <w:rFonts w:ascii="Sylfaen" w:eastAsia="Times New Roman" w:hAnsi="Sylfaen" w:cs="Times New Roman"/>
          <w:sz w:val="24"/>
          <w:szCs w:val="24"/>
        </w:rPr>
        <w:t>: Մասնավորապես</w:t>
      </w:r>
      <w:r w:rsidRPr="003C5E8F">
        <w:rPr>
          <w:rFonts w:ascii="Sylfaen" w:eastAsia="Times New Roman" w:hAnsi="Sylfaen" w:cs="Times New Roman"/>
          <w:sz w:val="24"/>
          <w:szCs w:val="24"/>
        </w:rPr>
        <w:t>,</w:t>
      </w:r>
      <w:r w:rsidRPr="00982E18">
        <w:rPr>
          <w:rFonts w:ascii="Sylfaen" w:eastAsia="Times New Roman" w:hAnsi="Sylfaen" w:cs="Times New Roman"/>
          <w:sz w:val="24"/>
          <w:szCs w:val="24"/>
        </w:rPr>
        <w:t xml:space="preserve"> դատարանը վիրավորանք է </w:t>
      </w:r>
      <w:r>
        <w:rPr>
          <w:rFonts w:ascii="Sylfaen" w:eastAsia="Times New Roman" w:hAnsi="Sylfaen" w:cs="Times New Roman"/>
          <w:sz w:val="24"/>
          <w:szCs w:val="24"/>
        </w:rPr>
        <w:t>համար</w:t>
      </w:r>
      <w:r w:rsidRPr="00982E18">
        <w:rPr>
          <w:rFonts w:ascii="Sylfaen" w:eastAsia="Times New Roman" w:hAnsi="Sylfaen" w:cs="Times New Roman"/>
          <w:sz w:val="24"/>
          <w:szCs w:val="24"/>
        </w:rPr>
        <w:t>ել «</w:t>
      </w:r>
      <w:r w:rsidRPr="00982E18">
        <w:rPr>
          <w:rFonts w:ascii="Sylfaen" w:hAnsi="Sylfaen"/>
          <w:sz w:val="24"/>
          <w:szCs w:val="24"/>
          <w:shd w:val="clear" w:color="auto" w:fill="FFFFFF"/>
        </w:rPr>
        <w:t xml:space="preserve">մարդկանց և որոշակի շրջանակների թյուրիմացության մեջ է գցել» արտահայտությունը, սակայն </w:t>
      </w:r>
      <w:r w:rsidRPr="003C5E8F">
        <w:rPr>
          <w:rFonts w:ascii="Sylfaen" w:hAnsi="Sylfaen"/>
          <w:sz w:val="24"/>
          <w:szCs w:val="24"/>
          <w:shd w:val="clear" w:color="auto" w:fill="FFFFFF"/>
        </w:rPr>
        <w:t>այն</w:t>
      </w:r>
      <w:r w:rsidRPr="00982E18">
        <w:rPr>
          <w:rFonts w:ascii="Sylfaen" w:hAnsi="Sylfaen"/>
          <w:sz w:val="24"/>
          <w:szCs w:val="24"/>
          <w:shd w:val="clear" w:color="auto" w:fill="FFFFFF"/>
        </w:rPr>
        <w:t xml:space="preserve"> </w:t>
      </w:r>
      <w:r>
        <w:rPr>
          <w:rFonts w:ascii="Sylfaen" w:hAnsi="Sylfaen"/>
          <w:sz w:val="24"/>
          <w:szCs w:val="24"/>
          <w:shd w:val="clear" w:color="auto" w:fill="FFFFFF"/>
        </w:rPr>
        <w:t>ամենևին</w:t>
      </w:r>
      <w:r w:rsidRPr="00982E18">
        <w:rPr>
          <w:rFonts w:ascii="Sylfaen" w:hAnsi="Sylfaen"/>
          <w:sz w:val="24"/>
          <w:szCs w:val="24"/>
          <w:shd w:val="clear" w:color="auto" w:fill="FFFFFF"/>
        </w:rPr>
        <w:t xml:space="preserve"> չի </w:t>
      </w:r>
      <w:r w:rsidRPr="003C5E8F">
        <w:rPr>
          <w:rFonts w:ascii="Sylfaen" w:hAnsi="Sylfaen"/>
          <w:sz w:val="24"/>
          <w:szCs w:val="24"/>
          <w:shd w:val="clear" w:color="auto" w:fill="FFFFFF"/>
        </w:rPr>
        <w:t xml:space="preserve">հատում </w:t>
      </w:r>
      <w:r w:rsidRPr="00982E18">
        <w:rPr>
          <w:rFonts w:ascii="Sylfaen" w:hAnsi="Sylfaen"/>
          <w:sz w:val="24"/>
          <w:szCs w:val="24"/>
          <w:shd w:val="clear" w:color="auto" w:fill="FFFFFF"/>
        </w:rPr>
        <w:t>արատավոր</w:t>
      </w:r>
      <w:r>
        <w:rPr>
          <w:rFonts w:ascii="Sylfaen" w:hAnsi="Sylfaen"/>
          <w:sz w:val="24"/>
          <w:szCs w:val="24"/>
          <w:shd w:val="clear" w:color="auto" w:fill="FFFFFF"/>
        </w:rPr>
        <w:t>ման</w:t>
      </w:r>
      <w:r w:rsidRPr="00982E18">
        <w:rPr>
          <w:rFonts w:ascii="Sylfaen" w:hAnsi="Sylfaen"/>
          <w:sz w:val="24"/>
          <w:szCs w:val="24"/>
          <w:shd w:val="clear" w:color="auto" w:fill="FFFFFF"/>
        </w:rPr>
        <w:t xml:space="preserve"> շեմը</w:t>
      </w:r>
      <w:r>
        <w:rPr>
          <w:rFonts w:ascii="Sylfaen" w:hAnsi="Sylfaen"/>
          <w:sz w:val="24"/>
          <w:szCs w:val="24"/>
          <w:shd w:val="clear" w:color="auto" w:fill="FFFFFF"/>
        </w:rPr>
        <w:t xml:space="preserve"> և</w:t>
      </w:r>
      <w:r w:rsidRPr="00982E18">
        <w:rPr>
          <w:rFonts w:ascii="Sylfaen" w:hAnsi="Sylfaen"/>
          <w:sz w:val="24"/>
          <w:szCs w:val="24"/>
          <w:shd w:val="clear" w:color="auto" w:fill="FFFFFF"/>
        </w:rPr>
        <w:t xml:space="preserve"> իր բովանդակությամբ</w:t>
      </w:r>
      <w:r w:rsidRPr="003C5E8F">
        <w:rPr>
          <w:rFonts w:ascii="Sylfaen" w:hAnsi="Sylfaen"/>
          <w:sz w:val="24"/>
          <w:szCs w:val="24"/>
          <w:shd w:val="clear" w:color="auto" w:fill="FFFFFF"/>
        </w:rPr>
        <w:t xml:space="preserve"> ոչ մի կերպ</w:t>
      </w:r>
      <w:r w:rsidRPr="00982E18">
        <w:rPr>
          <w:rFonts w:ascii="Sylfaen" w:hAnsi="Sylfaen"/>
          <w:sz w:val="24"/>
          <w:szCs w:val="24"/>
          <w:shd w:val="clear" w:color="auto" w:fill="FFFFFF"/>
        </w:rPr>
        <w:t xml:space="preserve"> չի կարող համարվել վիրավորանք</w:t>
      </w:r>
      <w:r w:rsidRPr="003C5E8F">
        <w:rPr>
          <w:rFonts w:ascii="Sylfaen" w:hAnsi="Sylfaen"/>
          <w:sz w:val="24"/>
          <w:szCs w:val="24"/>
          <w:shd w:val="clear" w:color="auto" w:fill="FFFFFF"/>
        </w:rPr>
        <w:t>:</w:t>
      </w:r>
      <w:r w:rsidRPr="00982E18">
        <w:rPr>
          <w:rFonts w:ascii="Sylfaen" w:hAnsi="Sylfaen"/>
          <w:sz w:val="24"/>
          <w:szCs w:val="24"/>
          <w:shd w:val="clear" w:color="auto" w:fill="FFFFFF"/>
        </w:rPr>
        <w:t xml:space="preserve"> Այդ արտահայտության մեջ նկարագրված </w:t>
      </w:r>
      <w:r>
        <w:rPr>
          <w:rFonts w:ascii="Sylfaen" w:hAnsi="Sylfaen"/>
          <w:sz w:val="24"/>
          <w:szCs w:val="24"/>
          <w:shd w:val="clear" w:color="auto" w:fill="FFFFFF"/>
        </w:rPr>
        <w:t>է</w:t>
      </w:r>
      <w:r w:rsidRPr="00982E18">
        <w:rPr>
          <w:rFonts w:ascii="Sylfaen" w:hAnsi="Sylfaen"/>
          <w:sz w:val="24"/>
          <w:szCs w:val="24"/>
          <w:shd w:val="clear" w:color="auto" w:fill="FFFFFF"/>
        </w:rPr>
        <w:t xml:space="preserve"> հայցվորին վեր</w:t>
      </w:r>
      <w:r w:rsidRPr="003C5E8F">
        <w:rPr>
          <w:rFonts w:ascii="Sylfaen" w:hAnsi="Sylfaen"/>
          <w:sz w:val="24"/>
          <w:szCs w:val="24"/>
          <w:shd w:val="clear" w:color="auto" w:fill="FFFFFF"/>
        </w:rPr>
        <w:t>ա</w:t>
      </w:r>
      <w:r w:rsidRPr="00982E18">
        <w:rPr>
          <w:rFonts w:ascii="Sylfaen" w:hAnsi="Sylfaen"/>
          <w:sz w:val="24"/>
          <w:szCs w:val="24"/>
          <w:shd w:val="clear" w:color="auto" w:fill="FFFFFF"/>
        </w:rPr>
        <w:t>գրված կոնկրետ գործողություն, որ</w:t>
      </w:r>
      <w:r>
        <w:rPr>
          <w:rFonts w:ascii="Sylfaen" w:hAnsi="Sylfaen"/>
          <w:sz w:val="24"/>
          <w:szCs w:val="24"/>
          <w:shd w:val="clear" w:color="auto" w:fill="FFFFFF"/>
        </w:rPr>
        <w:t>ը</w:t>
      </w:r>
      <w:r w:rsidRPr="00982E18">
        <w:rPr>
          <w:rFonts w:ascii="Sylfaen" w:hAnsi="Sylfaen"/>
          <w:sz w:val="24"/>
          <w:szCs w:val="24"/>
          <w:shd w:val="clear" w:color="auto" w:fill="FFFFFF"/>
        </w:rPr>
        <w:t xml:space="preserve"> կարող </w:t>
      </w:r>
      <w:r>
        <w:rPr>
          <w:rFonts w:ascii="Sylfaen" w:hAnsi="Sylfaen"/>
          <w:sz w:val="24"/>
          <w:szCs w:val="24"/>
          <w:shd w:val="clear" w:color="auto" w:fill="FFFFFF"/>
        </w:rPr>
        <w:t>է</w:t>
      </w:r>
      <w:r w:rsidRPr="00982E18">
        <w:rPr>
          <w:rFonts w:ascii="Sylfaen" w:hAnsi="Sylfaen"/>
          <w:sz w:val="24"/>
          <w:szCs w:val="24"/>
          <w:shd w:val="clear" w:color="auto" w:fill="FFFFFF"/>
        </w:rPr>
        <w:t xml:space="preserve"> դիտարկվել միայն </w:t>
      </w:r>
      <w:r w:rsidRPr="003C5E8F">
        <w:rPr>
          <w:rFonts w:ascii="Sylfaen" w:hAnsi="Sylfaen"/>
          <w:sz w:val="24"/>
          <w:szCs w:val="24"/>
          <w:shd w:val="clear" w:color="auto" w:fill="FFFFFF"/>
        </w:rPr>
        <w:t xml:space="preserve">որպես </w:t>
      </w:r>
      <w:r w:rsidRPr="00982E18">
        <w:rPr>
          <w:rFonts w:ascii="Sylfaen" w:hAnsi="Sylfaen"/>
          <w:sz w:val="24"/>
          <w:szCs w:val="24"/>
          <w:shd w:val="clear" w:color="auto" w:fill="FFFFFF"/>
        </w:rPr>
        <w:t>զրպարտությ</w:t>
      </w:r>
      <w:r w:rsidRPr="003C5E8F">
        <w:rPr>
          <w:rFonts w:ascii="Sylfaen" w:hAnsi="Sylfaen"/>
          <w:sz w:val="24"/>
          <w:szCs w:val="24"/>
          <w:shd w:val="clear" w:color="auto" w:fill="FFFFFF"/>
        </w:rPr>
        <w:t>ու</w:t>
      </w:r>
      <w:r w:rsidRPr="00982E18">
        <w:rPr>
          <w:rFonts w:ascii="Sylfaen" w:hAnsi="Sylfaen"/>
          <w:sz w:val="24"/>
          <w:szCs w:val="24"/>
          <w:shd w:val="clear" w:color="auto" w:fill="FFFFFF"/>
        </w:rPr>
        <w:t>ն</w:t>
      </w:r>
      <w:r w:rsidRPr="003C5E8F">
        <w:rPr>
          <w:rFonts w:ascii="Sylfaen" w:hAnsi="Sylfaen"/>
          <w:sz w:val="24"/>
          <w:szCs w:val="24"/>
          <w:shd w:val="clear" w:color="auto" w:fill="FFFFFF"/>
        </w:rPr>
        <w:t xml:space="preserve">: </w:t>
      </w:r>
      <w:r>
        <w:rPr>
          <w:rFonts w:ascii="Sylfaen" w:hAnsi="Sylfaen"/>
          <w:sz w:val="24"/>
          <w:szCs w:val="24"/>
          <w:shd w:val="clear" w:color="auto" w:fill="FFFFFF"/>
        </w:rPr>
        <w:t>Մյուս դեպքում</w:t>
      </w:r>
      <w:r w:rsidRPr="003C5E8F">
        <w:rPr>
          <w:rFonts w:ascii="Sylfaen" w:hAnsi="Sylfaen"/>
          <w:sz w:val="24"/>
          <w:szCs w:val="24"/>
          <w:shd w:val="clear" w:color="auto" w:fill="FFFFFF"/>
        </w:rPr>
        <w:t xml:space="preserve"> </w:t>
      </w:r>
      <w:r w:rsidRPr="00792CD9">
        <w:rPr>
          <w:rFonts w:ascii="Sylfaen" w:hAnsi="Sylfaen"/>
          <w:sz w:val="24"/>
          <w:szCs w:val="24"/>
          <w:shd w:val="clear" w:color="auto" w:fill="FFFFFF"/>
        </w:rPr>
        <w:t>դատարան</w:t>
      </w:r>
      <w:r>
        <w:rPr>
          <w:rFonts w:ascii="Sylfaen" w:hAnsi="Sylfaen"/>
          <w:sz w:val="24"/>
          <w:szCs w:val="24"/>
          <w:shd w:val="clear" w:color="auto" w:fill="FFFFFF"/>
        </w:rPr>
        <w:t xml:space="preserve">ը </w:t>
      </w:r>
      <w:r w:rsidRPr="003C5E8F">
        <w:rPr>
          <w:rFonts w:ascii="Sylfaen" w:hAnsi="Sylfaen"/>
          <w:sz w:val="24"/>
          <w:szCs w:val="24"/>
          <w:shd w:val="clear" w:color="auto" w:fill="FFFFFF"/>
        </w:rPr>
        <w:t>ո</w:t>
      </w:r>
      <w:r w:rsidRPr="00AA5159">
        <w:rPr>
          <w:rFonts w:ascii="Sylfaen" w:hAnsi="Sylfaen"/>
          <w:sz w:val="24"/>
          <w:szCs w:val="24"/>
          <w:shd w:val="clear" w:color="auto" w:fill="FFFFFF"/>
        </w:rPr>
        <w:t>րպես</w:t>
      </w:r>
      <w:r w:rsidRPr="003C5E8F">
        <w:rPr>
          <w:rFonts w:ascii="Sylfaen" w:hAnsi="Sylfaen"/>
          <w:sz w:val="24"/>
          <w:szCs w:val="24"/>
          <w:shd w:val="clear" w:color="auto" w:fill="FFFFFF"/>
        </w:rPr>
        <w:t xml:space="preserve"> զրպարտություն </w:t>
      </w:r>
      <w:r>
        <w:rPr>
          <w:rFonts w:ascii="Sylfaen" w:hAnsi="Sylfaen"/>
          <w:sz w:val="24"/>
          <w:szCs w:val="24"/>
          <w:shd w:val="clear" w:color="auto" w:fill="FFFFFF"/>
        </w:rPr>
        <w:t xml:space="preserve">է </w:t>
      </w:r>
      <w:r w:rsidRPr="003C5E8F">
        <w:rPr>
          <w:rFonts w:ascii="Sylfaen" w:hAnsi="Sylfaen"/>
          <w:sz w:val="24"/>
          <w:szCs w:val="24"/>
          <w:shd w:val="clear" w:color="auto" w:fill="FFFFFF"/>
        </w:rPr>
        <w:t>որակել «</w:t>
      </w:r>
      <w:r w:rsidRPr="003C5E8F">
        <w:rPr>
          <w:rFonts w:ascii="Sylfaen" w:hAnsi="Sylfaen" w:cs="Tahoma"/>
          <w:color w:val="000000"/>
          <w:sz w:val="24"/>
          <w:szCs w:val="24"/>
        </w:rPr>
        <w:t>....սոցիալական ցանցում նրա հարձակումները Մոսկվայում «Առավոտ» թերթի թղթակից Նաիրա Բաղդասարյանի, «Հայ գործարարների ընկերակցության» գործադիր տնօրեն Գոհար Գումաշյանի</w:t>
      </w:r>
      <w:r w:rsidRPr="00982E18">
        <w:rPr>
          <w:rFonts w:ascii="Sylfaen" w:hAnsi="Sylfaen" w:cs="Tahoma"/>
          <w:color w:val="000000"/>
          <w:sz w:val="24"/>
          <w:szCs w:val="24"/>
        </w:rPr>
        <w:t xml:space="preserve"> և ուրիշ հայտնի գործիչների վրա» արտահայտությունը, այնինչ ինչ-որ անձի վրա </w:t>
      </w:r>
      <w:r w:rsidRPr="003C5E8F">
        <w:rPr>
          <w:rFonts w:ascii="Sylfaen" w:hAnsi="Sylfaen" w:cs="Tahoma"/>
          <w:color w:val="000000"/>
          <w:sz w:val="24"/>
          <w:szCs w:val="24"/>
        </w:rPr>
        <w:t>սոցիալական ցանցում «հարձակումը» չի կարող</w:t>
      </w:r>
      <w:r w:rsidRPr="00982E18">
        <w:rPr>
          <w:rFonts w:ascii="Sylfaen" w:hAnsi="Sylfaen" w:cs="Tahoma"/>
          <w:color w:val="000000"/>
          <w:sz w:val="24"/>
          <w:szCs w:val="24"/>
        </w:rPr>
        <w:t xml:space="preserve"> համարվել պարսավելի</w:t>
      </w:r>
      <w:r w:rsidRPr="003C5E8F">
        <w:rPr>
          <w:rFonts w:ascii="Sylfaen" w:hAnsi="Sylfaen" w:cs="Tahoma"/>
          <w:color w:val="000000"/>
          <w:sz w:val="24"/>
          <w:szCs w:val="24"/>
        </w:rPr>
        <w:t xml:space="preserve"> արարք</w:t>
      </w:r>
      <w:r w:rsidRPr="00982E18">
        <w:rPr>
          <w:rFonts w:ascii="Sylfaen" w:hAnsi="Sylfaen" w:cs="Tahoma"/>
          <w:color w:val="000000"/>
          <w:sz w:val="24"/>
          <w:szCs w:val="24"/>
        </w:rPr>
        <w:t xml:space="preserve">, զանցանք կամ հանցանք, եթե անձը չի անցել </w:t>
      </w:r>
      <w:r w:rsidRPr="003C5E8F">
        <w:rPr>
          <w:rFonts w:ascii="Sylfaen" w:hAnsi="Sylfaen" w:cs="Tahoma"/>
          <w:color w:val="000000"/>
          <w:sz w:val="24"/>
          <w:szCs w:val="24"/>
        </w:rPr>
        <w:t xml:space="preserve">խոսքի ազատության սահմանները: Ավելին՝ սոցիալական ցանցերում օգտատերերի վեճերը կարող են </w:t>
      </w:r>
      <w:r>
        <w:rPr>
          <w:rFonts w:ascii="Sylfaen" w:hAnsi="Sylfaen" w:cs="Tahoma"/>
          <w:color w:val="000000"/>
          <w:sz w:val="24"/>
          <w:szCs w:val="24"/>
        </w:rPr>
        <w:t>լինել սուր</w:t>
      </w:r>
      <w:r w:rsidRPr="003C5E8F">
        <w:rPr>
          <w:rFonts w:ascii="Sylfaen" w:hAnsi="Sylfaen" w:cs="Tahoma"/>
          <w:color w:val="000000"/>
          <w:sz w:val="24"/>
          <w:szCs w:val="24"/>
        </w:rPr>
        <w:t xml:space="preserve">, նույնիսկ կոշտ բառակապակցություններով, և եթե </w:t>
      </w:r>
      <w:r>
        <w:rPr>
          <w:rFonts w:ascii="Sylfaen" w:hAnsi="Sylfaen" w:cs="Tahoma"/>
          <w:color w:val="000000"/>
          <w:sz w:val="24"/>
          <w:szCs w:val="24"/>
        </w:rPr>
        <w:t xml:space="preserve">դրանք հրապարակման </w:t>
      </w:r>
      <w:r w:rsidRPr="003C5E8F">
        <w:rPr>
          <w:rFonts w:ascii="Sylfaen" w:hAnsi="Sylfaen" w:cs="Tahoma"/>
          <w:color w:val="000000"/>
          <w:sz w:val="24"/>
          <w:szCs w:val="24"/>
        </w:rPr>
        <w:t>մեջ որպես հարձակում են որակվել, դա</w:t>
      </w:r>
      <w:r>
        <w:rPr>
          <w:rFonts w:ascii="Sylfaen" w:hAnsi="Sylfaen" w:cs="Tahoma"/>
          <w:color w:val="000000"/>
          <w:sz w:val="24"/>
          <w:szCs w:val="24"/>
        </w:rPr>
        <w:t xml:space="preserve"> նույնիսկ տվյալ համատեքստում չի կարող ունենալ արատավորության այնպիսի շեմ, որը կհամարվի զրպարտություն։ </w:t>
      </w:r>
    </w:p>
    <w:p w14:paraId="43899F67" w14:textId="77777777" w:rsidR="00962690" w:rsidRPr="00982E18" w:rsidRDefault="00962690" w:rsidP="00962690">
      <w:pPr>
        <w:spacing w:after="0" w:line="240" w:lineRule="auto"/>
        <w:ind w:firstLine="360"/>
        <w:rPr>
          <w:rFonts w:ascii="Sylfaen" w:hAnsi="Sylfaen"/>
          <w:color w:val="000000"/>
          <w:sz w:val="24"/>
          <w:szCs w:val="24"/>
          <w:shd w:val="clear" w:color="auto" w:fill="FFFFFF"/>
        </w:rPr>
      </w:pPr>
      <w:r w:rsidRPr="00982E18">
        <w:rPr>
          <w:rFonts w:ascii="Sylfaen" w:hAnsi="Sylfaen" w:cs="Tahoma"/>
          <w:color w:val="000000"/>
          <w:sz w:val="24"/>
          <w:szCs w:val="24"/>
        </w:rPr>
        <w:t xml:space="preserve">Նույնը վերաբերում է </w:t>
      </w:r>
      <w:r w:rsidRPr="00982E18">
        <w:rPr>
          <w:rFonts w:ascii="Sylfaen" w:eastAsia="Times New Roman" w:hAnsi="Sylfaen" w:cs="Times New Roman"/>
          <w:sz w:val="24"/>
          <w:szCs w:val="24"/>
        </w:rPr>
        <w:t>մակերեսային, իրականությունը խեղաթյուրող մեկնաբանություններ</w:t>
      </w:r>
      <w:r w:rsidRPr="00982E18">
        <w:rPr>
          <w:rFonts w:ascii="Sylfaen" w:hAnsi="Sylfaen"/>
          <w:sz w:val="24"/>
          <w:szCs w:val="24"/>
        </w:rPr>
        <w:t xml:space="preserve"> կատարելու մասին </w:t>
      </w:r>
      <w:r>
        <w:rPr>
          <w:rFonts w:ascii="Sylfaen" w:hAnsi="Sylfaen"/>
          <w:sz w:val="24"/>
          <w:szCs w:val="24"/>
        </w:rPr>
        <w:t>արտահայտություններ</w:t>
      </w:r>
      <w:r w:rsidRPr="003C5E8F">
        <w:rPr>
          <w:rFonts w:ascii="Sylfaen" w:hAnsi="Sylfaen"/>
          <w:sz w:val="24"/>
          <w:szCs w:val="24"/>
        </w:rPr>
        <w:t>ին</w:t>
      </w:r>
      <w:r w:rsidRPr="00982E18">
        <w:rPr>
          <w:rFonts w:ascii="Sylfaen" w:hAnsi="Sylfaen"/>
          <w:sz w:val="24"/>
          <w:szCs w:val="24"/>
        </w:rPr>
        <w:t xml:space="preserve">, որոնք թեև պարունակում են որոշակի բացասական </w:t>
      </w:r>
      <w:r w:rsidRPr="003C5E8F">
        <w:rPr>
          <w:rFonts w:ascii="Sylfaen" w:hAnsi="Sylfaen"/>
          <w:sz w:val="24"/>
          <w:szCs w:val="24"/>
        </w:rPr>
        <w:t>երանգ</w:t>
      </w:r>
      <w:r w:rsidRPr="00982E18">
        <w:rPr>
          <w:rFonts w:ascii="Sylfaen" w:hAnsi="Sylfaen"/>
          <w:sz w:val="24"/>
          <w:szCs w:val="24"/>
        </w:rPr>
        <w:t>, բայց ամբողջությամբ տեղավորվում են խոսքի ազատության սահմաններում</w:t>
      </w:r>
      <w:r w:rsidRPr="003C5E8F">
        <w:rPr>
          <w:rFonts w:ascii="Sylfaen" w:hAnsi="Sylfaen"/>
          <w:sz w:val="24"/>
          <w:szCs w:val="24"/>
        </w:rPr>
        <w:t>:</w:t>
      </w:r>
      <w:r w:rsidRPr="00982E18">
        <w:rPr>
          <w:rFonts w:ascii="Sylfaen" w:hAnsi="Sylfaen"/>
          <w:sz w:val="24"/>
          <w:szCs w:val="24"/>
        </w:rPr>
        <w:t xml:space="preserve"> </w:t>
      </w:r>
      <w:r w:rsidRPr="003C5E8F">
        <w:rPr>
          <w:rFonts w:ascii="Sylfaen" w:hAnsi="Sylfaen"/>
          <w:sz w:val="24"/>
          <w:szCs w:val="24"/>
        </w:rPr>
        <w:t xml:space="preserve">Եթե </w:t>
      </w:r>
      <w:r w:rsidRPr="00982E18">
        <w:rPr>
          <w:rFonts w:ascii="Sylfaen" w:hAnsi="Sylfaen"/>
          <w:sz w:val="24"/>
          <w:szCs w:val="24"/>
        </w:rPr>
        <w:t>ամեն բացասական խոսք դիտարկվ</w:t>
      </w:r>
      <w:r w:rsidRPr="003C5E8F">
        <w:rPr>
          <w:rFonts w:ascii="Sylfaen" w:hAnsi="Sylfaen"/>
          <w:sz w:val="24"/>
          <w:szCs w:val="24"/>
        </w:rPr>
        <w:t>ի</w:t>
      </w:r>
      <w:r w:rsidRPr="00982E18">
        <w:rPr>
          <w:rFonts w:ascii="Sylfaen" w:hAnsi="Sylfaen"/>
          <w:sz w:val="24"/>
          <w:szCs w:val="24"/>
        </w:rPr>
        <w:t xml:space="preserve"> որպես վիրավորանք կամ զրպարտություն, </w:t>
      </w:r>
      <w:r>
        <w:rPr>
          <w:rFonts w:ascii="Sylfaen" w:hAnsi="Sylfaen"/>
          <w:sz w:val="24"/>
          <w:szCs w:val="24"/>
        </w:rPr>
        <w:t xml:space="preserve">ապա անհիմն </w:t>
      </w:r>
      <w:r w:rsidRPr="00982E18">
        <w:rPr>
          <w:rFonts w:ascii="Sylfaen" w:hAnsi="Sylfaen"/>
          <w:sz w:val="24"/>
          <w:szCs w:val="24"/>
        </w:rPr>
        <w:t xml:space="preserve">կսահմանափակվի </w:t>
      </w:r>
      <w:r w:rsidRPr="00982E18">
        <w:rPr>
          <w:rFonts w:ascii="Sylfaen" w:hAnsi="Sylfaen"/>
          <w:sz w:val="24"/>
          <w:szCs w:val="24"/>
        </w:rPr>
        <w:lastRenderedPageBreak/>
        <w:t>կարծիք</w:t>
      </w:r>
      <w:r>
        <w:rPr>
          <w:rFonts w:ascii="Sylfaen" w:hAnsi="Sylfaen"/>
          <w:sz w:val="24"/>
          <w:szCs w:val="24"/>
        </w:rPr>
        <w:t>ն</w:t>
      </w:r>
      <w:r w:rsidRPr="00982E18">
        <w:rPr>
          <w:rFonts w:ascii="Sylfaen" w:hAnsi="Sylfaen"/>
          <w:sz w:val="24"/>
          <w:szCs w:val="24"/>
        </w:rPr>
        <w:t xml:space="preserve"> ազատ արտահայտելու </w:t>
      </w:r>
      <w:r w:rsidRPr="003C5E8F">
        <w:rPr>
          <w:rFonts w:ascii="Sylfaen" w:hAnsi="Sylfaen"/>
          <w:sz w:val="24"/>
          <w:szCs w:val="24"/>
        </w:rPr>
        <w:t>իրավունքը</w:t>
      </w:r>
      <w:r>
        <w:rPr>
          <w:rFonts w:ascii="Sylfaen" w:hAnsi="Sylfaen"/>
          <w:sz w:val="24"/>
          <w:szCs w:val="24"/>
        </w:rPr>
        <w:t xml:space="preserve"> և կկաշկանդվի </w:t>
      </w:r>
      <w:r w:rsidRPr="00982E18">
        <w:rPr>
          <w:rFonts w:ascii="Sylfaen" w:hAnsi="Sylfaen"/>
          <w:sz w:val="24"/>
          <w:szCs w:val="24"/>
        </w:rPr>
        <w:t>լրատվամիջոցի գործունեությ</w:t>
      </w:r>
      <w:r>
        <w:rPr>
          <w:rFonts w:ascii="Sylfaen" w:hAnsi="Sylfaen"/>
          <w:sz w:val="24"/>
          <w:szCs w:val="24"/>
        </w:rPr>
        <w:t>ու</w:t>
      </w:r>
      <w:r w:rsidRPr="00982E18">
        <w:rPr>
          <w:rFonts w:ascii="Sylfaen" w:hAnsi="Sylfaen"/>
          <w:sz w:val="24"/>
          <w:szCs w:val="24"/>
        </w:rPr>
        <w:t>ն</w:t>
      </w:r>
      <w:r>
        <w:rPr>
          <w:rFonts w:ascii="Sylfaen" w:hAnsi="Sylfaen"/>
          <w:sz w:val="24"/>
          <w:szCs w:val="24"/>
        </w:rPr>
        <w:t>ը</w:t>
      </w:r>
      <w:r w:rsidRPr="00982E18">
        <w:rPr>
          <w:rFonts w:ascii="Sylfaen" w:hAnsi="Sylfaen"/>
          <w:sz w:val="24"/>
          <w:szCs w:val="24"/>
        </w:rPr>
        <w:t xml:space="preserve">: </w:t>
      </w:r>
    </w:p>
    <w:p w14:paraId="11B5006C" w14:textId="45725AE4" w:rsidR="00962690" w:rsidRPr="00982E18" w:rsidRDefault="00BF52FF" w:rsidP="00BF52FF">
      <w:pPr>
        <w:pStyle w:val="NormalWeb"/>
        <w:jc w:val="center"/>
        <w:rPr>
          <w:rFonts w:ascii="Sylfaen" w:hAnsi="Sylfaen"/>
          <w:shd w:val="clear" w:color="auto" w:fill="FFFFFF"/>
          <w:lang w:val="hy-AM"/>
        </w:rPr>
      </w:pPr>
      <w:r>
        <w:rPr>
          <w:rFonts w:ascii="Sylfaen" w:hAnsi="Sylfaen" w:cs="Tahoma"/>
          <w:color w:val="000000"/>
          <w:lang w:val="hy-AM"/>
        </w:rPr>
        <w:t>***</w:t>
      </w:r>
    </w:p>
    <w:p w14:paraId="6710EBED" w14:textId="3494AC14" w:rsidR="00BA64F1" w:rsidRPr="00F32187" w:rsidRDefault="00BF52FF" w:rsidP="00BF52FF">
      <w:pPr>
        <w:jc w:val="center"/>
        <w:rPr>
          <w:rFonts w:ascii="Sylfaen" w:hAnsi="Sylfaen"/>
          <w:b/>
          <w:i/>
          <w:lang w:val="hy-AM"/>
        </w:rPr>
      </w:pPr>
      <w:r w:rsidRPr="00F32187">
        <w:rPr>
          <w:rFonts w:ascii="Sylfaen" w:hAnsi="Sylfaen"/>
          <w:b/>
          <w:i/>
          <w:lang w:val="hy-AM"/>
        </w:rPr>
        <w:t xml:space="preserve">Զեկույցը պատրաստվել է </w:t>
      </w:r>
      <w:r w:rsidR="0093505D" w:rsidRPr="00F32187">
        <w:rPr>
          <w:rFonts w:ascii="Sylfaen" w:hAnsi="Sylfaen"/>
          <w:b/>
          <w:i/>
          <w:lang w:val="hy-AM"/>
        </w:rPr>
        <w:t xml:space="preserve">Կանադայի կառավարության  </w:t>
      </w:r>
      <w:r w:rsidRPr="00F32187">
        <w:rPr>
          <w:rFonts w:ascii="Sylfaen" w:hAnsi="Sylfaen"/>
          <w:b/>
          <w:i/>
          <w:lang w:val="hy-AM"/>
        </w:rPr>
        <w:t>Տեղական նախաձեռնությունների հիմնադրամի աջակցությամբ իրականացվող ծրագրի շրջանակներում։</w:t>
      </w:r>
      <w:r w:rsidRPr="00F32187">
        <w:rPr>
          <w:rFonts w:ascii="Sylfaen" w:hAnsi="Sylfaen"/>
          <w:b/>
          <w:i/>
          <w:lang w:val="hy-AM"/>
        </w:rPr>
        <w:br/>
      </w:r>
      <w:r w:rsidR="0093505D" w:rsidRPr="00F32187">
        <w:rPr>
          <w:rFonts w:ascii="Sylfaen" w:hAnsi="Sylfaen"/>
          <w:b/>
          <w:i/>
          <w:lang w:val="hy-AM"/>
        </w:rPr>
        <w:t>Փաստաթղթում տեղ գտած տեղեկությունները, կարծիքներն ու գնահատականները Խոսքի ազատության պաշտպանության կոմիտեինն են և կարող են չհամընկնել Կանադայի կառավարության</w:t>
      </w:r>
      <w:r w:rsidR="00BA64F1" w:rsidRPr="00F32187">
        <w:rPr>
          <w:rFonts w:ascii="Sylfaen" w:hAnsi="Sylfaen"/>
          <w:b/>
          <w:i/>
          <w:lang w:val="hy-AM"/>
        </w:rPr>
        <w:t xml:space="preserve"> տեսակետների և</w:t>
      </w:r>
      <w:r w:rsidR="0093505D" w:rsidRPr="00F32187">
        <w:rPr>
          <w:rFonts w:ascii="Sylfaen" w:hAnsi="Sylfaen"/>
          <w:b/>
          <w:i/>
          <w:lang w:val="hy-AM"/>
        </w:rPr>
        <w:t xml:space="preserve"> դիրքորոշումների հետ։</w:t>
      </w:r>
    </w:p>
    <w:p w14:paraId="1870ADEE" w14:textId="77777777" w:rsidR="00BA64F1" w:rsidRDefault="00BA64F1" w:rsidP="00BF52FF">
      <w:pPr>
        <w:jc w:val="center"/>
        <w:rPr>
          <w:rFonts w:ascii="Sylfaen" w:hAnsi="Sylfaen"/>
          <w:b/>
          <w:lang w:val="hy-AM"/>
        </w:rPr>
      </w:pPr>
    </w:p>
    <w:sectPr w:rsidR="00BA64F1" w:rsidSect="00B82D57">
      <w:headerReference w:type="default" r:id="rId36"/>
      <w:footerReference w:type="default" r:id="rId37"/>
      <w:headerReference w:type="first" r:id="rId38"/>
      <w:footerReference w:type="first" r:id="rId39"/>
      <w:pgSz w:w="12240" w:h="15840" w:code="1"/>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797550" w14:textId="77777777" w:rsidR="00B82D57" w:rsidRDefault="00B82D57" w:rsidP="0009445D">
      <w:pPr>
        <w:spacing w:after="0" w:line="240" w:lineRule="auto"/>
      </w:pPr>
      <w:r>
        <w:separator/>
      </w:r>
    </w:p>
  </w:endnote>
  <w:endnote w:type="continuationSeparator" w:id="0">
    <w:p w14:paraId="00213A4D" w14:textId="77777777" w:rsidR="00B82D57" w:rsidRDefault="00B82D57" w:rsidP="000944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HEA Grapalat">
    <w:altName w:val="Franklin Gothic Medium Cond"/>
    <w:panose1 w:val="00000000000000000000"/>
    <w:charset w:val="00"/>
    <w:family w:val="modern"/>
    <w:notTrueType/>
    <w:pitch w:val="variable"/>
    <w:sig w:usb0="A00006AF" w:usb1="5000204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7063766"/>
      <w:docPartObj>
        <w:docPartGallery w:val="Page Numbers (Bottom of Page)"/>
        <w:docPartUnique/>
      </w:docPartObj>
    </w:sdtPr>
    <w:sdtEndPr>
      <w:rPr>
        <w:noProof/>
      </w:rPr>
    </w:sdtEndPr>
    <w:sdtContent>
      <w:p w14:paraId="1DB306E3" w14:textId="068EEC29" w:rsidR="00B82D57" w:rsidRDefault="00B82D57">
        <w:pPr>
          <w:pStyle w:val="Footer"/>
          <w:jc w:val="right"/>
        </w:pPr>
        <w:r>
          <w:fldChar w:fldCharType="begin"/>
        </w:r>
        <w:r>
          <w:instrText xml:space="preserve"> PAGE   \* MERGEFORMAT </w:instrText>
        </w:r>
        <w:r>
          <w:fldChar w:fldCharType="separate"/>
        </w:r>
        <w:r w:rsidR="007C6172">
          <w:rPr>
            <w:noProof/>
          </w:rPr>
          <w:t>21</w:t>
        </w:r>
        <w:r>
          <w:rPr>
            <w:noProof/>
          </w:rPr>
          <w:fldChar w:fldCharType="end"/>
        </w:r>
      </w:p>
    </w:sdtContent>
  </w:sdt>
  <w:p w14:paraId="286B4A5D" w14:textId="77777777" w:rsidR="00B82D57" w:rsidRDefault="00B82D57">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0492654"/>
      <w:docPartObj>
        <w:docPartGallery w:val="Page Numbers (Bottom of Page)"/>
        <w:docPartUnique/>
      </w:docPartObj>
    </w:sdtPr>
    <w:sdtEndPr>
      <w:rPr>
        <w:noProof/>
      </w:rPr>
    </w:sdtEndPr>
    <w:sdtContent>
      <w:p w14:paraId="0C04569A" w14:textId="3A93FBC4" w:rsidR="00B82D57" w:rsidRDefault="00B82D57">
        <w:pPr>
          <w:pStyle w:val="Footer"/>
          <w:jc w:val="right"/>
        </w:pPr>
        <w:r>
          <w:fldChar w:fldCharType="begin"/>
        </w:r>
        <w:r>
          <w:instrText xml:space="preserve"> PAGE   \* MERGEFORMAT </w:instrText>
        </w:r>
        <w:r>
          <w:fldChar w:fldCharType="separate"/>
        </w:r>
        <w:r w:rsidR="007C6172">
          <w:rPr>
            <w:noProof/>
          </w:rPr>
          <w:t>0</w:t>
        </w:r>
        <w:r>
          <w:rPr>
            <w:noProof/>
          </w:rPr>
          <w:fldChar w:fldCharType="end"/>
        </w:r>
      </w:p>
    </w:sdtContent>
  </w:sdt>
  <w:p w14:paraId="0911C37B" w14:textId="77777777" w:rsidR="00B82D57" w:rsidRDefault="00B82D5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E50767" w14:textId="77777777" w:rsidR="00B82D57" w:rsidRDefault="00B82D57" w:rsidP="0009445D">
      <w:pPr>
        <w:spacing w:after="0" w:line="240" w:lineRule="auto"/>
      </w:pPr>
      <w:r>
        <w:separator/>
      </w:r>
    </w:p>
  </w:footnote>
  <w:footnote w:type="continuationSeparator" w:id="0">
    <w:p w14:paraId="44DF63B8" w14:textId="77777777" w:rsidR="00B82D57" w:rsidRDefault="00B82D57" w:rsidP="0009445D">
      <w:pPr>
        <w:spacing w:after="0" w:line="240" w:lineRule="auto"/>
      </w:pPr>
      <w:r>
        <w:continuationSeparator/>
      </w:r>
    </w:p>
  </w:footnote>
  <w:footnote w:id="1">
    <w:p w14:paraId="517ADE2D" w14:textId="77777777" w:rsidR="00B82D57" w:rsidRPr="00195B9B" w:rsidRDefault="00B82D57" w:rsidP="009001F8">
      <w:pPr>
        <w:pStyle w:val="FootnoteText"/>
        <w:rPr>
          <w:rFonts w:ascii="Sylfaen" w:hAnsi="Sylfaen"/>
          <w:sz w:val="16"/>
          <w:szCs w:val="16"/>
          <w:lang w:val="hy-AM"/>
        </w:rPr>
      </w:pPr>
      <w:r w:rsidRPr="00E0577D">
        <w:rPr>
          <w:rStyle w:val="FootnoteReference"/>
        </w:rPr>
        <w:footnoteRef/>
      </w:r>
      <w:r w:rsidRPr="00A3671D">
        <w:rPr>
          <w:lang w:val="hy-AM"/>
        </w:rPr>
        <w:t xml:space="preserve"> </w:t>
      </w:r>
      <w:r w:rsidRPr="00195B9B">
        <w:rPr>
          <w:rFonts w:ascii="Sylfaen" w:hAnsi="Sylfaen"/>
          <w:sz w:val="16"/>
          <w:szCs w:val="16"/>
          <w:lang w:val="hy-AM"/>
        </w:rPr>
        <w:t xml:space="preserve">Նախկինում կատարված հետազոտությունները հասանելի են հետևյալ հղմամբ՝ </w:t>
      </w:r>
      <w:r>
        <w:rPr>
          <w:rFonts w:ascii="Sylfaen" w:hAnsi="Sylfaen"/>
          <w:sz w:val="16"/>
          <w:szCs w:val="16"/>
          <w:lang w:val="hy-AM"/>
        </w:rPr>
        <w:t xml:space="preserve">2021-2022թթ.  </w:t>
      </w:r>
      <w:hyperlink r:id="rId1" w:history="1">
        <w:r w:rsidRPr="00890F7C">
          <w:rPr>
            <w:rStyle w:val="Hyperlink"/>
            <w:rFonts w:ascii="Sylfaen" w:hAnsi="Sylfaen"/>
            <w:sz w:val="16"/>
            <w:szCs w:val="16"/>
            <w:lang w:val="hy-AM"/>
          </w:rPr>
          <w:t>մոնի</w:t>
        </w:r>
        <w:r>
          <w:rPr>
            <w:rStyle w:val="Hyperlink"/>
            <w:rFonts w:ascii="Sylfaen" w:hAnsi="Sylfaen"/>
            <w:sz w:val="16"/>
            <w:szCs w:val="16"/>
            <w:lang w:val="hy-AM"/>
          </w:rPr>
          <w:t>տ</w:t>
        </w:r>
        <w:r w:rsidRPr="00890F7C">
          <w:rPr>
            <w:rStyle w:val="Hyperlink"/>
            <w:rFonts w:ascii="Sylfaen" w:hAnsi="Sylfaen"/>
            <w:sz w:val="16"/>
            <w:szCs w:val="16"/>
            <w:lang w:val="hy-AM"/>
          </w:rPr>
          <w:t>որինգ</w:t>
        </w:r>
      </w:hyperlink>
      <w:r>
        <w:rPr>
          <w:rFonts w:ascii="Sylfaen" w:hAnsi="Sylfaen"/>
          <w:sz w:val="16"/>
          <w:szCs w:val="16"/>
          <w:lang w:val="hy-AM"/>
        </w:rPr>
        <w:t xml:space="preserve">, </w:t>
      </w:r>
      <w:r w:rsidRPr="00A3671D">
        <w:rPr>
          <w:rFonts w:ascii="Sylfaen" w:hAnsi="Sylfaen"/>
          <w:sz w:val="16"/>
          <w:szCs w:val="16"/>
          <w:lang w:val="hy-AM"/>
        </w:rPr>
        <w:t>2019-2020</w:t>
      </w:r>
      <w:r w:rsidRPr="00195B9B">
        <w:rPr>
          <w:rFonts w:ascii="Sylfaen" w:hAnsi="Sylfaen"/>
          <w:sz w:val="16"/>
          <w:szCs w:val="16"/>
          <w:lang w:val="hy-AM"/>
        </w:rPr>
        <w:t>թթ.</w:t>
      </w:r>
      <w:hyperlink r:id="rId2" w:history="1">
        <w:r w:rsidRPr="00195B9B">
          <w:rPr>
            <w:rStyle w:val="Hyperlink"/>
            <w:rFonts w:ascii="Sylfaen" w:hAnsi="Sylfaen"/>
            <w:sz w:val="16"/>
            <w:szCs w:val="16"/>
            <w:lang w:val="hy-AM"/>
          </w:rPr>
          <w:t>մոնի</w:t>
        </w:r>
        <w:r>
          <w:rPr>
            <w:rStyle w:val="Hyperlink"/>
            <w:rFonts w:ascii="Sylfaen" w:hAnsi="Sylfaen"/>
            <w:sz w:val="16"/>
            <w:szCs w:val="16"/>
            <w:lang w:val="hy-AM"/>
          </w:rPr>
          <w:t>տ</w:t>
        </w:r>
        <w:r w:rsidRPr="00195B9B">
          <w:rPr>
            <w:rStyle w:val="Hyperlink"/>
            <w:rFonts w:ascii="Sylfaen" w:hAnsi="Sylfaen"/>
            <w:sz w:val="16"/>
            <w:szCs w:val="16"/>
            <w:lang w:val="hy-AM"/>
          </w:rPr>
          <w:t>որինգ</w:t>
        </w:r>
      </w:hyperlink>
      <w:r w:rsidRPr="00195B9B">
        <w:rPr>
          <w:rFonts w:ascii="Sylfaen" w:hAnsi="Sylfaen"/>
          <w:sz w:val="16"/>
          <w:szCs w:val="16"/>
          <w:lang w:val="hy-AM"/>
        </w:rPr>
        <w:t xml:space="preserve"> և 2010-2013թթ. </w:t>
      </w:r>
      <w:hyperlink r:id="rId3" w:history="1">
        <w:r w:rsidRPr="00195B9B">
          <w:rPr>
            <w:rStyle w:val="Hyperlink"/>
            <w:rFonts w:ascii="Sylfaen" w:hAnsi="Sylfaen"/>
            <w:sz w:val="16"/>
            <w:szCs w:val="16"/>
            <w:lang w:val="hy-AM"/>
          </w:rPr>
          <w:t>մոնի</w:t>
        </w:r>
        <w:r>
          <w:rPr>
            <w:rStyle w:val="Hyperlink"/>
            <w:rFonts w:ascii="Sylfaen" w:hAnsi="Sylfaen"/>
            <w:sz w:val="16"/>
            <w:szCs w:val="16"/>
            <w:lang w:val="hy-AM"/>
          </w:rPr>
          <w:t>տ</w:t>
        </w:r>
        <w:r w:rsidRPr="00195B9B">
          <w:rPr>
            <w:rStyle w:val="Hyperlink"/>
            <w:rFonts w:ascii="Sylfaen" w:hAnsi="Sylfaen"/>
            <w:sz w:val="16"/>
            <w:szCs w:val="16"/>
            <w:lang w:val="hy-AM"/>
          </w:rPr>
          <w:t>որին</w:t>
        </w:r>
      </w:hyperlink>
      <w:r w:rsidRPr="00195B9B">
        <w:rPr>
          <w:rStyle w:val="Hyperlink"/>
          <w:rFonts w:ascii="Sylfaen" w:hAnsi="Sylfaen"/>
          <w:sz w:val="16"/>
          <w:szCs w:val="16"/>
          <w:lang w:val="hy-AM"/>
        </w:rPr>
        <w:t>գ</w:t>
      </w:r>
    </w:p>
  </w:footnote>
  <w:footnote w:id="2">
    <w:p w14:paraId="409590FB" w14:textId="77777777" w:rsidR="00B82D57" w:rsidRPr="00B624A4" w:rsidRDefault="00B82D57" w:rsidP="00FF4EF3">
      <w:pPr>
        <w:pStyle w:val="FootnoteText"/>
        <w:rPr>
          <w:lang w:val="hy-AM"/>
        </w:rPr>
      </w:pPr>
      <w:r>
        <w:rPr>
          <w:rStyle w:val="FootnoteReference"/>
        </w:rPr>
        <w:footnoteRef/>
      </w:r>
      <w:r w:rsidRPr="00B624A4">
        <w:rPr>
          <w:lang w:val="hy-AM"/>
        </w:rPr>
        <w:t xml:space="preserve"> </w:t>
      </w:r>
      <w:hyperlink r:id="rId4" w:history="1">
        <w:r w:rsidRPr="00B624A4">
          <w:rPr>
            <w:rStyle w:val="Hyperlink"/>
            <w:lang w:val="hy-AM"/>
          </w:rPr>
          <w:t>https://www.e-draft.am/projects/6552/about</w:t>
        </w:r>
      </w:hyperlink>
    </w:p>
  </w:footnote>
  <w:footnote w:id="3">
    <w:p w14:paraId="27626EAF" w14:textId="74195992" w:rsidR="00B82D57" w:rsidRPr="00347EB0" w:rsidRDefault="00B82D57">
      <w:pPr>
        <w:pStyle w:val="FootnoteText"/>
        <w:rPr>
          <w:lang w:val="hy-AM"/>
        </w:rPr>
      </w:pPr>
      <w:r>
        <w:rPr>
          <w:rStyle w:val="FootnoteReference"/>
        </w:rPr>
        <w:footnoteRef/>
      </w:r>
      <w:r w:rsidRPr="00347EB0">
        <w:rPr>
          <w:lang w:val="hy-AM"/>
        </w:rPr>
        <w:t xml:space="preserve"> </w:t>
      </w:r>
      <w:r w:rsidRPr="00195B9B">
        <w:rPr>
          <w:rFonts w:ascii="Sylfaen" w:hAnsi="Sylfaen"/>
          <w:sz w:val="16"/>
          <w:szCs w:val="16"/>
          <w:lang w:val="hy-AM"/>
        </w:rPr>
        <w:t xml:space="preserve">Սահմանադրական դատարանի 2011թ. նոյեմբերի 15-ի թիվ ՍԴՈ-997 որոշումը հասանելի է հետևյալ հղմամբ՝ </w:t>
      </w:r>
      <w:hyperlink r:id="rId5" w:history="1">
        <w:r w:rsidRPr="00195B9B">
          <w:rPr>
            <w:rStyle w:val="Hyperlink"/>
            <w:rFonts w:ascii="Sylfaen" w:hAnsi="Sylfaen"/>
            <w:sz w:val="16"/>
            <w:szCs w:val="16"/>
            <w:lang w:val="hy-AM"/>
          </w:rPr>
          <w:t>https://www.arlis.am/documentview.aspx?docid=72335</w:t>
        </w:r>
      </w:hyperlink>
    </w:p>
  </w:footnote>
  <w:footnote w:id="4">
    <w:p w14:paraId="6E6360D2" w14:textId="77777777" w:rsidR="00B82D57" w:rsidRPr="00823D24" w:rsidRDefault="00B82D57" w:rsidP="007B0F71">
      <w:pPr>
        <w:pStyle w:val="FootnoteText"/>
        <w:rPr>
          <w:sz w:val="18"/>
          <w:szCs w:val="18"/>
          <w:lang w:val="hy-AM"/>
        </w:rPr>
      </w:pPr>
      <w:r w:rsidRPr="00143F42">
        <w:rPr>
          <w:rStyle w:val="FootnoteReference"/>
          <w:rFonts w:ascii="Sylfaen" w:hAnsi="Sylfaen"/>
        </w:rPr>
        <w:footnoteRef/>
      </w:r>
      <w:r w:rsidRPr="00823D24">
        <w:rPr>
          <w:rFonts w:ascii="Sylfaen" w:hAnsi="Sylfaen"/>
          <w:lang w:val="hy-AM"/>
        </w:rPr>
        <w:t xml:space="preserve"> </w:t>
      </w:r>
      <w:hyperlink r:id="rId6" w:history="1">
        <w:r w:rsidRPr="00823D24">
          <w:rPr>
            <w:rStyle w:val="Hyperlink"/>
            <w:rFonts w:ascii="Sylfaen" w:hAnsi="Sylfaen"/>
            <w:sz w:val="18"/>
            <w:szCs w:val="18"/>
            <w:lang w:val="hy-AM"/>
          </w:rPr>
          <w:t>https://www.arlis.am/DocumentView.aspx?DocID=90965</w:t>
        </w:r>
      </w:hyperlink>
    </w:p>
  </w:footnote>
  <w:footnote w:id="5">
    <w:p w14:paraId="46E5B9C1" w14:textId="77777777" w:rsidR="00B82D57" w:rsidRPr="00195B9B" w:rsidRDefault="00B82D57" w:rsidP="0009445D">
      <w:pPr>
        <w:pStyle w:val="FootnoteText"/>
        <w:rPr>
          <w:rFonts w:ascii="Sylfaen" w:hAnsi="Sylfaen"/>
          <w:sz w:val="16"/>
          <w:szCs w:val="16"/>
          <w:lang w:val="hy-AM"/>
        </w:rPr>
      </w:pPr>
      <w:r w:rsidRPr="00195B9B">
        <w:rPr>
          <w:rStyle w:val="FootnoteReference"/>
          <w:rFonts w:ascii="Sylfaen" w:hAnsi="Sylfaen"/>
          <w:sz w:val="16"/>
          <w:szCs w:val="16"/>
        </w:rPr>
        <w:footnoteRef/>
      </w:r>
      <w:r w:rsidRPr="00195B9B">
        <w:rPr>
          <w:rFonts w:ascii="Sylfaen" w:hAnsi="Sylfaen"/>
          <w:sz w:val="16"/>
          <w:szCs w:val="16"/>
          <w:lang w:val="hy-AM"/>
        </w:rPr>
        <w:t xml:space="preserve"> </w:t>
      </w:r>
      <w:r w:rsidRPr="00195B9B">
        <w:rPr>
          <w:rFonts w:ascii="Sylfaen" w:hAnsi="Sylfaen"/>
          <w:color w:val="000000"/>
          <w:sz w:val="16"/>
          <w:szCs w:val="16"/>
          <w:shd w:val="clear" w:color="auto" w:fill="FFFFFF"/>
          <w:lang w:val="hy-AM"/>
        </w:rPr>
        <w:t xml:space="preserve">Սալովն ընդդեմ Ուկրաինայի գործով Եվրոպական դատարանի 06.09.2005 թվականի վճիռը, 89-րդ կետ, Գարսիա Ռուիզն ընդդեմ Իսպանիայի գործով Եվրոպական դատարանի 21.01.1999 թվականի վճիռը, 26-րդ կետ, հասանելի է հետևյալ հղմամբ՝ </w:t>
      </w:r>
      <w:hyperlink r:id="rId7" w:history="1">
        <w:r w:rsidRPr="00195B9B">
          <w:rPr>
            <w:rStyle w:val="Hyperlink"/>
            <w:rFonts w:ascii="Sylfaen" w:hAnsi="Sylfaen"/>
            <w:sz w:val="16"/>
            <w:szCs w:val="16"/>
            <w:shd w:val="clear" w:color="auto" w:fill="FFFFFF"/>
            <w:lang w:val="hy-AM"/>
          </w:rPr>
          <w:t>https://hudoc.echr.coe.int/eng?i=001-70096</w:t>
        </w:r>
      </w:hyperlink>
    </w:p>
  </w:footnote>
  <w:footnote w:id="6">
    <w:p w14:paraId="2F4061C9" w14:textId="4601F412" w:rsidR="00B82D57" w:rsidRPr="00195B9B" w:rsidRDefault="00B82D57" w:rsidP="008C33E7">
      <w:pPr>
        <w:pStyle w:val="FootnoteText"/>
        <w:rPr>
          <w:rFonts w:ascii="Sylfaen" w:hAnsi="Sylfaen"/>
          <w:sz w:val="16"/>
          <w:szCs w:val="16"/>
          <w:lang w:val="hy-AM"/>
        </w:rPr>
      </w:pPr>
      <w:r w:rsidRPr="00A94750">
        <w:rPr>
          <w:rStyle w:val="FootnoteReference"/>
          <w:rFonts w:ascii="Sylfaen" w:hAnsi="Sylfaen"/>
        </w:rPr>
        <w:footnoteRef/>
      </w:r>
      <w:r w:rsidRPr="00A94750">
        <w:rPr>
          <w:rFonts w:ascii="Sylfaen" w:hAnsi="Sylfaen"/>
          <w:lang w:val="hy-AM"/>
        </w:rPr>
        <w:t xml:space="preserve"> </w:t>
      </w:r>
      <w:hyperlink r:id="rId8" w:history="1">
        <w:r w:rsidRPr="00195B9B">
          <w:rPr>
            <w:rStyle w:val="Hyperlink"/>
            <w:rFonts w:ascii="Sylfaen" w:hAnsi="Sylfaen"/>
            <w:sz w:val="16"/>
            <w:szCs w:val="16"/>
            <w:lang w:val="hy-AM"/>
          </w:rPr>
          <w:t>https://www.arlis.am/documentview.aspx?docID=33816</w:t>
        </w:r>
      </w:hyperlink>
    </w:p>
  </w:footnote>
  <w:footnote w:id="7">
    <w:p w14:paraId="78C5A658" w14:textId="77777777" w:rsidR="00B82D57" w:rsidRPr="00730BC2" w:rsidRDefault="00B82D57" w:rsidP="0009445D">
      <w:pPr>
        <w:pStyle w:val="FootnoteText"/>
        <w:jc w:val="both"/>
        <w:rPr>
          <w:rFonts w:ascii="Sylfaen" w:hAnsi="Sylfaen"/>
          <w:sz w:val="16"/>
          <w:szCs w:val="16"/>
          <w:lang w:val="hy-AM"/>
        </w:rPr>
      </w:pPr>
      <w:r w:rsidRPr="00E1271F">
        <w:rPr>
          <w:rStyle w:val="FootnoteReference"/>
          <w:rFonts w:ascii="Sylfaen" w:hAnsi="Sylfaen"/>
        </w:rPr>
        <w:footnoteRef/>
      </w:r>
      <w:r w:rsidRPr="00E1271F">
        <w:rPr>
          <w:rFonts w:ascii="Sylfaen" w:hAnsi="Sylfaen"/>
          <w:lang w:val="hy-AM"/>
        </w:rPr>
        <w:t xml:space="preserve"> </w:t>
      </w:r>
      <w:r w:rsidRPr="00730BC2">
        <w:rPr>
          <w:rFonts w:ascii="Sylfaen" w:hAnsi="Sylfaen"/>
          <w:sz w:val="16"/>
          <w:szCs w:val="16"/>
          <w:lang w:val="hy-AM"/>
        </w:rPr>
        <w:t>Դրույթը սահմանում է՝ «</w:t>
      </w:r>
      <w:r w:rsidRPr="00730BC2">
        <w:rPr>
          <w:rFonts w:ascii="Sylfaen" w:hAnsi="Sylfaen"/>
          <w:color w:val="000000"/>
          <w:sz w:val="16"/>
          <w:szCs w:val="16"/>
          <w:shd w:val="clear" w:color="auto" w:fill="FFFFFF"/>
          <w:lang w:val="hy-AM"/>
        </w:rPr>
        <w:t>Դատարանների կողմից դատական ծախսերի (վնասների) հատուցման հետ կապված փաստաբանի վարձատրության ողջամիտ</w:t>
      </w:r>
      <w:r>
        <w:rPr>
          <w:rFonts w:ascii="Sylfaen" w:hAnsi="Sylfaen"/>
          <w:color w:val="000000"/>
          <w:sz w:val="16"/>
          <w:szCs w:val="16"/>
          <w:shd w:val="clear" w:color="auto" w:fill="FFFFFF"/>
          <w:lang w:val="hy-AM"/>
        </w:rPr>
        <w:t xml:space="preserve"> </w:t>
      </w:r>
      <w:r w:rsidRPr="00730BC2">
        <w:rPr>
          <w:rFonts w:ascii="Sylfaen" w:hAnsi="Sylfaen"/>
          <w:color w:val="000000"/>
          <w:sz w:val="16"/>
          <w:szCs w:val="16"/>
          <w:shd w:val="clear" w:color="auto" w:fill="FFFFFF"/>
          <w:lang w:val="hy-AM"/>
        </w:rPr>
        <w:t>չափը որոշելու նպատակով փաստաբանների պալատի խորհուրդը կարող է սահմանել փաստաբանական գործունեության վճարների միջին գնացուցակ: Նշված գնացուցակը չի կարող օգտագործվել այլ նպատակով»:</w:t>
      </w:r>
    </w:p>
  </w:footnote>
  <w:footnote w:id="8">
    <w:p w14:paraId="0001B75D" w14:textId="77777777" w:rsidR="00B82D57" w:rsidRPr="000951BE" w:rsidRDefault="00B82D57" w:rsidP="00B8527F">
      <w:pPr>
        <w:pStyle w:val="FootnoteText"/>
        <w:rPr>
          <w:lang w:val="hy-AM"/>
        </w:rPr>
      </w:pPr>
      <w:r>
        <w:rPr>
          <w:rStyle w:val="FootnoteReference"/>
        </w:rPr>
        <w:footnoteRef/>
      </w:r>
      <w:r w:rsidRPr="000951BE">
        <w:rPr>
          <w:lang w:val="hy-AM"/>
        </w:rPr>
        <w:t xml:space="preserve"> </w:t>
      </w:r>
      <w:r w:rsidRPr="00195B9B">
        <w:rPr>
          <w:rFonts w:ascii="Sylfaen" w:hAnsi="Sylfaen"/>
          <w:color w:val="000000"/>
          <w:sz w:val="16"/>
          <w:szCs w:val="16"/>
          <w:shd w:val="clear" w:color="auto" w:fill="FFFFFF"/>
          <w:lang w:val="hy-AM"/>
        </w:rPr>
        <w:t>Գնացուցակը հասանելի է հետևյալ հղմամբ՝</w:t>
      </w:r>
      <w:r w:rsidRPr="00195B9B">
        <w:rPr>
          <w:rFonts w:ascii="Sylfaen" w:hAnsi="Sylfaen"/>
          <w:sz w:val="16"/>
          <w:szCs w:val="16"/>
          <w:lang w:val="hy-AM"/>
        </w:rPr>
        <w:t xml:space="preserve"> </w:t>
      </w:r>
      <w:hyperlink r:id="rId9" w:history="1">
        <w:r w:rsidRPr="00195B9B">
          <w:rPr>
            <w:rStyle w:val="Hyperlink"/>
            <w:rFonts w:ascii="Sylfaen" w:hAnsi="Sylfaen"/>
            <w:sz w:val="16"/>
            <w:szCs w:val="16"/>
            <w:lang w:val="hy-AM"/>
          </w:rPr>
          <w:t>https://advocates.am/images/library/gnacucak_29.07.2021.pdf</w:t>
        </w:r>
      </w:hyperlink>
    </w:p>
  </w:footnote>
  <w:footnote w:id="9">
    <w:p w14:paraId="2CC59F69" w14:textId="77777777" w:rsidR="00B82D57" w:rsidRPr="00073593" w:rsidRDefault="00B82D57" w:rsidP="00073593">
      <w:pPr>
        <w:pStyle w:val="FootnoteText"/>
        <w:rPr>
          <w:lang w:val="hy-AM"/>
        </w:rPr>
      </w:pPr>
      <w:r>
        <w:rPr>
          <w:rStyle w:val="FootnoteReference"/>
        </w:rPr>
        <w:footnoteRef/>
      </w:r>
      <w:r w:rsidRPr="00073593">
        <w:rPr>
          <w:lang w:val="hy-AM"/>
        </w:rPr>
        <w:t xml:space="preserve"> </w:t>
      </w:r>
      <w:hyperlink r:id="rId10" w:history="1">
        <w:r w:rsidRPr="00073593">
          <w:rPr>
            <w:rStyle w:val="Hyperlink"/>
            <w:rFonts w:ascii="Sylfaen" w:hAnsi="Sylfaen"/>
            <w:sz w:val="18"/>
            <w:szCs w:val="18"/>
            <w:lang w:val="hy-AM"/>
          </w:rPr>
          <w:t>https://mamul.am/am/news/197221</w:t>
        </w:r>
      </w:hyperlink>
    </w:p>
  </w:footnote>
  <w:footnote w:id="10">
    <w:p w14:paraId="34813A6A" w14:textId="77777777" w:rsidR="00B82D57" w:rsidRPr="00073593" w:rsidRDefault="00B82D57" w:rsidP="00073593">
      <w:pPr>
        <w:pStyle w:val="FootnoteText"/>
        <w:rPr>
          <w:rFonts w:ascii="Sylfaen" w:hAnsi="Sylfaen"/>
          <w:lang w:val="hy-AM"/>
        </w:rPr>
      </w:pPr>
      <w:r w:rsidRPr="00290710">
        <w:rPr>
          <w:rStyle w:val="FootnoteReference"/>
          <w:rFonts w:ascii="Sylfaen" w:hAnsi="Sylfaen"/>
        </w:rPr>
        <w:footnoteRef/>
      </w:r>
      <w:r w:rsidRPr="00073593">
        <w:rPr>
          <w:rFonts w:ascii="Sylfaen" w:hAnsi="Sylfaen"/>
          <w:lang w:val="hy-AM"/>
        </w:rPr>
        <w:t xml:space="preserve"> </w:t>
      </w:r>
      <w:hyperlink r:id="rId11" w:history="1">
        <w:r w:rsidRPr="00073593">
          <w:rPr>
            <w:rStyle w:val="Hyperlink"/>
            <w:rFonts w:ascii="Sylfaen" w:hAnsi="Sylfaen"/>
            <w:lang w:val="hy-AM"/>
          </w:rPr>
          <w:t>https://www.arlis.am/documentview.aspx?docID=76836</w:t>
        </w:r>
      </w:hyperlink>
    </w:p>
  </w:footnote>
  <w:footnote w:id="11">
    <w:p w14:paraId="5CAAC1FB" w14:textId="77777777" w:rsidR="00B82D57" w:rsidRPr="00073593" w:rsidRDefault="00B82D57" w:rsidP="00073593">
      <w:pPr>
        <w:pStyle w:val="FootnoteText"/>
        <w:rPr>
          <w:lang w:val="hy-AM"/>
        </w:rPr>
      </w:pPr>
      <w:r>
        <w:rPr>
          <w:rStyle w:val="FootnoteReference"/>
        </w:rPr>
        <w:footnoteRef/>
      </w:r>
      <w:r w:rsidRPr="00073593">
        <w:rPr>
          <w:lang w:val="hy-AM"/>
        </w:rPr>
        <w:t xml:space="preserve"> </w:t>
      </w:r>
      <w:r w:rsidRPr="00073593">
        <w:rPr>
          <w:rFonts w:ascii="Sylfaen" w:hAnsi="Sylfaen"/>
          <w:color w:val="000000"/>
          <w:sz w:val="21"/>
          <w:szCs w:val="21"/>
          <w:shd w:val="clear" w:color="auto" w:fill="FFFFFF"/>
          <w:lang w:val="hy-AM"/>
        </w:rPr>
        <w:t xml:space="preserve"> </w:t>
      </w:r>
      <w:r w:rsidRPr="00073593">
        <w:rPr>
          <w:rFonts w:ascii="Sylfaen" w:hAnsi="Sylfaen"/>
          <w:color w:val="000000"/>
          <w:sz w:val="16"/>
          <w:szCs w:val="16"/>
          <w:shd w:val="clear" w:color="auto" w:fill="FFFFFF"/>
          <w:lang w:val="hy-AM"/>
        </w:rPr>
        <w:t>Համաձայն հիշտակված հոդվածի՝ «Գործի լուծման համար նշանակություն ունեցող փաստերի շրջանակը որոշում է դատարանը` գործին մասնակցող անձանց պահանջների և առարկությունների հիման վրա` ղեկավարվելով վիճելի իրավահարաբերության նկատմամբ կիրառելի իրավական նորմերով»:</w:t>
      </w:r>
    </w:p>
  </w:footnote>
  <w:footnote w:id="12">
    <w:p w14:paraId="48813717" w14:textId="77777777" w:rsidR="00B82D57" w:rsidRPr="0095619E" w:rsidRDefault="00B82D57" w:rsidP="00AE445F">
      <w:pPr>
        <w:spacing w:before="240" w:after="0" w:line="240" w:lineRule="auto"/>
        <w:rPr>
          <w:rFonts w:ascii="GHEA Grapalat" w:hAnsi="GHEA Grapalat"/>
          <w:color w:val="21346E"/>
          <w:sz w:val="18"/>
          <w:szCs w:val="18"/>
          <w:shd w:val="clear" w:color="auto" w:fill="FFFFFF"/>
          <w:lang w:val="hy-AM"/>
        </w:rPr>
      </w:pPr>
      <w:r w:rsidRPr="002523A7">
        <w:rPr>
          <w:rStyle w:val="FootnoteReference"/>
          <w:rFonts w:ascii="Sylfaen" w:hAnsi="Sylfaen"/>
          <w:sz w:val="20"/>
          <w:szCs w:val="20"/>
        </w:rPr>
        <w:footnoteRef/>
      </w:r>
      <w:r w:rsidRPr="0095619E">
        <w:rPr>
          <w:rFonts w:ascii="Sylfaen" w:hAnsi="Sylfaen"/>
          <w:sz w:val="20"/>
          <w:szCs w:val="20"/>
          <w:lang w:val="hy-AM"/>
        </w:rPr>
        <w:t xml:space="preserve"> </w:t>
      </w:r>
      <w:hyperlink r:id="rId12" w:history="1">
        <w:r w:rsidRPr="0095619E">
          <w:rPr>
            <w:rStyle w:val="Hyperlink"/>
            <w:rFonts w:ascii="GHEA Grapalat" w:hAnsi="GHEA Grapalat"/>
            <w:sz w:val="18"/>
            <w:szCs w:val="18"/>
            <w:shd w:val="clear" w:color="auto" w:fill="FFFFFF"/>
            <w:lang w:val="hy-AM"/>
          </w:rPr>
          <w:t>https://168.am/2021/04/12/1493119.html</w:t>
        </w:r>
      </w:hyperlink>
    </w:p>
  </w:footnote>
  <w:footnote w:id="13">
    <w:p w14:paraId="70BE7CE4" w14:textId="77777777" w:rsidR="00B82D57" w:rsidRPr="0095619E" w:rsidRDefault="00B82D57" w:rsidP="00073593">
      <w:pPr>
        <w:spacing w:before="240" w:after="0" w:line="240" w:lineRule="auto"/>
        <w:rPr>
          <w:rFonts w:ascii="GHEA Grapalat" w:hAnsi="GHEA Grapalat"/>
          <w:color w:val="21346E"/>
          <w:sz w:val="18"/>
          <w:szCs w:val="18"/>
          <w:shd w:val="clear" w:color="auto" w:fill="FFFFFF"/>
          <w:lang w:val="hy-AM"/>
        </w:rPr>
      </w:pPr>
      <w:r w:rsidRPr="002523A7">
        <w:rPr>
          <w:rStyle w:val="FootnoteReference"/>
          <w:rFonts w:ascii="Sylfaen" w:hAnsi="Sylfaen"/>
          <w:sz w:val="20"/>
          <w:szCs w:val="20"/>
        </w:rPr>
        <w:footnoteRef/>
      </w:r>
      <w:r w:rsidRPr="0095619E">
        <w:rPr>
          <w:rFonts w:ascii="Sylfaen" w:hAnsi="Sylfaen"/>
          <w:sz w:val="20"/>
          <w:szCs w:val="20"/>
          <w:lang w:val="hy-AM"/>
        </w:rPr>
        <w:t xml:space="preserve"> </w:t>
      </w:r>
      <w:hyperlink r:id="rId13" w:history="1">
        <w:r w:rsidRPr="0095619E">
          <w:rPr>
            <w:rStyle w:val="Hyperlink"/>
            <w:rFonts w:ascii="GHEA Grapalat" w:hAnsi="GHEA Grapalat"/>
            <w:sz w:val="18"/>
            <w:szCs w:val="18"/>
            <w:shd w:val="clear" w:color="auto" w:fill="FFFFFF"/>
            <w:lang w:val="hy-AM"/>
          </w:rPr>
          <w:t>https://hetq.am/hy/article/130541</w:t>
        </w:r>
      </w:hyperlink>
    </w:p>
  </w:footnote>
  <w:footnote w:id="14">
    <w:p w14:paraId="65204188" w14:textId="77777777" w:rsidR="00B82D57" w:rsidRPr="0095619E" w:rsidRDefault="00B82D57" w:rsidP="00AE445F">
      <w:pPr>
        <w:spacing w:before="240" w:after="0" w:line="240" w:lineRule="auto"/>
        <w:rPr>
          <w:rFonts w:ascii="Sylfaen" w:eastAsia="Times New Roman" w:hAnsi="Sylfaen" w:cs="Times New Roman"/>
          <w:b/>
          <w:bCs/>
          <w:sz w:val="20"/>
          <w:szCs w:val="20"/>
          <w:lang w:val="hy-AM"/>
        </w:rPr>
      </w:pPr>
      <w:r w:rsidRPr="002523A7">
        <w:rPr>
          <w:rStyle w:val="FootnoteReference"/>
          <w:rFonts w:ascii="Sylfaen" w:hAnsi="Sylfaen"/>
          <w:sz w:val="20"/>
          <w:szCs w:val="20"/>
        </w:rPr>
        <w:footnoteRef/>
      </w:r>
      <w:r w:rsidRPr="0095619E">
        <w:rPr>
          <w:rFonts w:ascii="Sylfaen" w:hAnsi="Sylfaen"/>
          <w:sz w:val="20"/>
          <w:szCs w:val="20"/>
          <w:lang w:val="hy-AM"/>
        </w:rPr>
        <w:t xml:space="preserve"> </w:t>
      </w:r>
      <w:hyperlink r:id="rId14" w:history="1">
        <w:r w:rsidRPr="0095619E">
          <w:rPr>
            <w:rStyle w:val="Hyperlink"/>
            <w:rFonts w:ascii="Sylfaen" w:hAnsi="Sylfaen"/>
            <w:sz w:val="20"/>
            <w:szCs w:val="20"/>
            <w:lang w:val="hy-AM"/>
          </w:rPr>
          <w:t>https://hraparak.am/post/007161f1f8dd671393a6aa4dd1164d96</w:t>
        </w:r>
      </w:hyperlink>
    </w:p>
    <w:p w14:paraId="217EF997" w14:textId="77777777" w:rsidR="00B82D57" w:rsidRPr="0095619E" w:rsidRDefault="00B82D57" w:rsidP="00AE445F">
      <w:pPr>
        <w:pStyle w:val="FootnoteText"/>
        <w:rPr>
          <w:lang w:val="hy-AM"/>
        </w:rPr>
      </w:pPr>
    </w:p>
  </w:footnote>
  <w:footnote w:id="15">
    <w:p w14:paraId="1F39E103" w14:textId="77777777" w:rsidR="00B82D57" w:rsidRPr="0095619E" w:rsidRDefault="00B82D57" w:rsidP="00AE445F">
      <w:pPr>
        <w:pStyle w:val="FootnoteText"/>
        <w:rPr>
          <w:rFonts w:ascii="Sylfaen" w:hAnsi="Sylfaen"/>
        </w:rPr>
      </w:pPr>
      <w:r w:rsidRPr="00E64F0A">
        <w:rPr>
          <w:rStyle w:val="FootnoteReference"/>
          <w:rFonts w:ascii="Sylfaen" w:hAnsi="Sylfaen"/>
        </w:rPr>
        <w:footnoteRef/>
      </w:r>
      <w:r w:rsidRPr="0095619E">
        <w:rPr>
          <w:rFonts w:ascii="Sylfaen" w:hAnsi="Sylfaen"/>
          <w:lang w:val="hy-AM"/>
        </w:rPr>
        <w:t xml:space="preserve"> </w:t>
      </w:r>
      <w:r w:rsidRPr="0095619E">
        <w:rPr>
          <w:rFonts w:ascii="Sylfaen" w:hAnsi="Sylfaen"/>
          <w:lang w:val="hy-AM"/>
        </w:rPr>
        <w:t xml:space="preserve">Սույն հետազոտության իրականացման ժամանակաշրջանում դատական գործով իրադարձություն տեղի չի ունեցել. </w:t>
      </w:r>
      <w:hyperlink r:id="rId15" w:history="1">
        <w:r w:rsidRPr="0095619E">
          <w:rPr>
            <w:rStyle w:val="Hyperlink"/>
            <w:rFonts w:ascii="Sylfaen" w:hAnsi="Sylfaen"/>
          </w:rPr>
          <w:t>http://datalex.am/?app=AppCaseSearch&amp;case_id=45880421204189151</w:t>
        </w:r>
      </w:hyperlink>
    </w:p>
  </w:footnote>
  <w:footnote w:id="16">
    <w:p w14:paraId="0A79EAB0" w14:textId="77777777" w:rsidR="00B82D57" w:rsidRPr="0095619E" w:rsidRDefault="00B82D57" w:rsidP="00AE445F">
      <w:pPr>
        <w:pStyle w:val="FootnoteText"/>
      </w:pPr>
      <w:r>
        <w:rPr>
          <w:rStyle w:val="FootnoteReference"/>
        </w:rPr>
        <w:footnoteRef/>
      </w:r>
      <w:r w:rsidRPr="0095619E">
        <w:t xml:space="preserve"> </w:t>
      </w:r>
      <w:hyperlink r:id="rId16" w:history="1">
        <w:r w:rsidRPr="0095619E">
          <w:rPr>
            <w:rStyle w:val="Hyperlink"/>
          </w:rPr>
          <w:t>https://www.facebook.com/syuzan.simonyan</w:t>
        </w:r>
      </w:hyperlink>
    </w:p>
  </w:footnote>
  <w:footnote w:id="17">
    <w:p w14:paraId="08028875" w14:textId="77777777" w:rsidR="00B82D57" w:rsidRPr="0095619E" w:rsidRDefault="00B82D57" w:rsidP="00073593">
      <w:pPr>
        <w:pStyle w:val="FootnoteText"/>
      </w:pPr>
      <w:r>
        <w:rPr>
          <w:rStyle w:val="FootnoteReference"/>
        </w:rPr>
        <w:footnoteRef/>
      </w:r>
      <w:r w:rsidRPr="0095619E">
        <w:t xml:space="preserve"> </w:t>
      </w:r>
      <w:hyperlink r:id="rId17" w:history="1">
        <w:r w:rsidRPr="00F04721">
          <w:rPr>
            <w:rStyle w:val="Hyperlink"/>
          </w:rPr>
          <w:t>https</w:t>
        </w:r>
        <w:r w:rsidRPr="0095619E">
          <w:rPr>
            <w:rStyle w:val="Hyperlink"/>
          </w:rPr>
          <w:t>://</w:t>
        </w:r>
        <w:r w:rsidRPr="00F04721">
          <w:rPr>
            <w:rStyle w:val="Hyperlink"/>
          </w:rPr>
          <w:t>bit</w:t>
        </w:r>
        <w:r w:rsidRPr="0095619E">
          <w:rPr>
            <w:rStyle w:val="Hyperlink"/>
          </w:rPr>
          <w:t>.</w:t>
        </w:r>
        <w:r w:rsidRPr="00F04721">
          <w:rPr>
            <w:rStyle w:val="Hyperlink"/>
          </w:rPr>
          <w:t>ly</w:t>
        </w:r>
        <w:r w:rsidRPr="0095619E">
          <w:rPr>
            <w:rStyle w:val="Hyperlink"/>
          </w:rPr>
          <w:t>/3</w:t>
        </w:r>
        <w:r w:rsidRPr="00F04721">
          <w:rPr>
            <w:rStyle w:val="Hyperlink"/>
          </w:rPr>
          <w:t>Ozibca</w:t>
        </w:r>
      </w:hyperlink>
    </w:p>
  </w:footnote>
  <w:footnote w:id="18">
    <w:p w14:paraId="6439A3C1" w14:textId="77777777" w:rsidR="00B82D57" w:rsidRPr="0095619E" w:rsidRDefault="00B82D57" w:rsidP="00073593">
      <w:pPr>
        <w:pStyle w:val="FootnoteText"/>
        <w:rPr>
          <w:rFonts w:ascii="Sylfaen" w:hAnsi="Sylfaen"/>
        </w:rPr>
      </w:pPr>
      <w:r w:rsidRPr="00520A31">
        <w:rPr>
          <w:rStyle w:val="FootnoteReference"/>
          <w:rFonts w:ascii="Sylfaen" w:hAnsi="Sylfaen"/>
        </w:rPr>
        <w:footnoteRef/>
      </w:r>
      <w:r w:rsidRPr="0095619E">
        <w:rPr>
          <w:rFonts w:ascii="Sylfaen" w:hAnsi="Sylfaen"/>
        </w:rPr>
        <w:t xml:space="preserve"> </w:t>
      </w:r>
      <w:hyperlink r:id="rId18" w:history="1">
        <w:r w:rsidRPr="00520A31">
          <w:rPr>
            <w:rStyle w:val="Hyperlink"/>
            <w:rFonts w:ascii="Sylfaen" w:hAnsi="Sylfaen"/>
          </w:rPr>
          <w:t>https</w:t>
        </w:r>
        <w:r w:rsidRPr="0095619E">
          <w:rPr>
            <w:rStyle w:val="Hyperlink"/>
            <w:rFonts w:ascii="Sylfaen" w:hAnsi="Sylfaen"/>
          </w:rPr>
          <w:t>://</w:t>
        </w:r>
        <w:r w:rsidRPr="00520A31">
          <w:rPr>
            <w:rStyle w:val="Hyperlink"/>
            <w:rFonts w:ascii="Sylfaen" w:hAnsi="Sylfaen"/>
          </w:rPr>
          <w:t>www</w:t>
        </w:r>
        <w:r w:rsidRPr="0095619E">
          <w:rPr>
            <w:rStyle w:val="Hyperlink"/>
            <w:rFonts w:ascii="Sylfaen" w:hAnsi="Sylfaen"/>
          </w:rPr>
          <w:t>.</w:t>
        </w:r>
        <w:r w:rsidRPr="00520A31">
          <w:rPr>
            <w:rStyle w:val="Hyperlink"/>
            <w:rFonts w:ascii="Sylfaen" w:hAnsi="Sylfaen"/>
          </w:rPr>
          <w:t>arlis</w:t>
        </w:r>
        <w:r w:rsidRPr="0095619E">
          <w:rPr>
            <w:rStyle w:val="Hyperlink"/>
            <w:rFonts w:ascii="Sylfaen" w:hAnsi="Sylfaen"/>
          </w:rPr>
          <w:t>.</w:t>
        </w:r>
        <w:r w:rsidRPr="00520A31">
          <w:rPr>
            <w:rStyle w:val="Hyperlink"/>
            <w:rFonts w:ascii="Sylfaen" w:hAnsi="Sylfaen"/>
          </w:rPr>
          <w:t>am</w:t>
        </w:r>
        <w:r w:rsidRPr="0095619E">
          <w:rPr>
            <w:rStyle w:val="Hyperlink"/>
            <w:rFonts w:ascii="Sylfaen" w:hAnsi="Sylfaen"/>
          </w:rPr>
          <w:t>/</w:t>
        </w:r>
        <w:r w:rsidRPr="00520A31">
          <w:rPr>
            <w:rStyle w:val="Hyperlink"/>
            <w:rFonts w:ascii="Sylfaen" w:hAnsi="Sylfaen"/>
          </w:rPr>
          <w:t>documentview</w:t>
        </w:r>
        <w:r w:rsidRPr="0095619E">
          <w:rPr>
            <w:rStyle w:val="Hyperlink"/>
            <w:rFonts w:ascii="Sylfaen" w:hAnsi="Sylfaen"/>
          </w:rPr>
          <w:t>.</w:t>
        </w:r>
        <w:r w:rsidRPr="00520A31">
          <w:rPr>
            <w:rStyle w:val="Hyperlink"/>
            <w:rFonts w:ascii="Sylfaen" w:hAnsi="Sylfaen"/>
          </w:rPr>
          <w:t>aspx</w:t>
        </w:r>
        <w:r w:rsidRPr="0095619E">
          <w:rPr>
            <w:rStyle w:val="Hyperlink"/>
            <w:rFonts w:ascii="Sylfaen" w:hAnsi="Sylfaen"/>
          </w:rPr>
          <w:t>?</w:t>
        </w:r>
        <w:r w:rsidRPr="00520A31">
          <w:rPr>
            <w:rStyle w:val="Hyperlink"/>
            <w:rFonts w:ascii="Sylfaen" w:hAnsi="Sylfaen"/>
          </w:rPr>
          <w:t>docid</w:t>
        </w:r>
        <w:r w:rsidRPr="0095619E">
          <w:rPr>
            <w:rStyle w:val="Hyperlink"/>
            <w:rFonts w:ascii="Sylfaen" w:hAnsi="Sylfaen"/>
          </w:rPr>
          <w:t>=72335</w:t>
        </w:r>
      </w:hyperlink>
    </w:p>
  </w:footnote>
  <w:footnote w:id="19">
    <w:p w14:paraId="62761CF4" w14:textId="77777777" w:rsidR="00B82D57" w:rsidRPr="0095619E" w:rsidRDefault="00B82D57" w:rsidP="00AE445F">
      <w:pPr>
        <w:pStyle w:val="FootnoteText"/>
      </w:pPr>
      <w:r>
        <w:rPr>
          <w:rStyle w:val="FootnoteReference"/>
        </w:rPr>
        <w:footnoteRef/>
      </w:r>
      <w:r w:rsidRPr="0095619E">
        <w:t xml:space="preserve"> </w:t>
      </w:r>
      <w:hyperlink r:id="rId19" w:history="1">
        <w:r w:rsidRPr="009149A3">
          <w:rPr>
            <w:rStyle w:val="Hyperlink"/>
          </w:rPr>
          <w:t>https</w:t>
        </w:r>
        <w:r w:rsidRPr="0095619E">
          <w:rPr>
            <w:rStyle w:val="Hyperlink"/>
          </w:rPr>
          <w:t>://</w:t>
        </w:r>
        <w:r w:rsidRPr="009149A3">
          <w:rPr>
            <w:rStyle w:val="Hyperlink"/>
          </w:rPr>
          <w:t>yerevan</w:t>
        </w:r>
        <w:r w:rsidRPr="0095619E">
          <w:rPr>
            <w:rStyle w:val="Hyperlink"/>
          </w:rPr>
          <w:t>.</w:t>
        </w:r>
        <w:r w:rsidRPr="009149A3">
          <w:rPr>
            <w:rStyle w:val="Hyperlink"/>
          </w:rPr>
          <w:t>today</w:t>
        </w:r>
        <w:r w:rsidRPr="0095619E">
          <w:rPr>
            <w:rStyle w:val="Hyperlink"/>
          </w:rPr>
          <w:t>/</w:t>
        </w:r>
        <w:r w:rsidRPr="009149A3">
          <w:rPr>
            <w:rStyle w:val="Hyperlink"/>
          </w:rPr>
          <w:t>all</w:t>
        </w:r>
        <w:r w:rsidRPr="0095619E">
          <w:rPr>
            <w:rStyle w:val="Hyperlink"/>
          </w:rPr>
          <w:t>/</w:t>
        </w:r>
        <w:r w:rsidRPr="009149A3">
          <w:rPr>
            <w:rStyle w:val="Hyperlink"/>
          </w:rPr>
          <w:t>politics</w:t>
        </w:r>
        <w:r w:rsidRPr="0095619E">
          <w:rPr>
            <w:rStyle w:val="Hyperlink"/>
          </w:rPr>
          <w:t>/87473/</w:t>
        </w:r>
        <w:r w:rsidRPr="009149A3">
          <w:rPr>
            <w:rStyle w:val="Hyperlink"/>
          </w:rPr>
          <w:t>sorosakan</w:t>
        </w:r>
        <w:r w:rsidRPr="0095619E">
          <w:rPr>
            <w:rStyle w:val="Hyperlink"/>
          </w:rPr>
          <w:t>-</w:t>
        </w:r>
        <w:r w:rsidRPr="009149A3">
          <w:rPr>
            <w:rStyle w:val="Hyperlink"/>
          </w:rPr>
          <w:t>hovhannes</w:t>
        </w:r>
        <w:r w:rsidRPr="0095619E">
          <w:rPr>
            <w:rStyle w:val="Hyperlink"/>
          </w:rPr>
          <w:t>-</w:t>
        </w:r>
        <w:r w:rsidRPr="009149A3">
          <w:rPr>
            <w:rStyle w:val="Hyperlink"/>
          </w:rPr>
          <w:t>hovhannisyany</w:t>
        </w:r>
        <w:r w:rsidRPr="0095619E">
          <w:rPr>
            <w:rStyle w:val="Hyperlink"/>
          </w:rPr>
          <w:t>-</w:t>
        </w:r>
        <w:r w:rsidRPr="009149A3">
          <w:rPr>
            <w:rStyle w:val="Hyperlink"/>
          </w:rPr>
          <w:t>knshanakvi</w:t>
        </w:r>
        <w:r w:rsidRPr="0095619E">
          <w:rPr>
            <w:rStyle w:val="Hyperlink"/>
          </w:rPr>
          <w:t>-</w:t>
        </w:r>
        <w:r w:rsidRPr="009149A3">
          <w:rPr>
            <w:rStyle w:val="Hyperlink"/>
          </w:rPr>
          <w:t>eph</w:t>
        </w:r>
        <w:r w:rsidRPr="0095619E">
          <w:rPr>
            <w:rStyle w:val="Hyperlink"/>
          </w:rPr>
          <w:t>-</w:t>
        </w:r>
        <w:r w:rsidRPr="009149A3">
          <w:rPr>
            <w:rStyle w:val="Hyperlink"/>
          </w:rPr>
          <w:t>rektori</w:t>
        </w:r>
        <w:r w:rsidRPr="0095619E">
          <w:rPr>
            <w:rStyle w:val="Hyperlink"/>
          </w:rPr>
          <w:t>-</w:t>
        </w:r>
        <w:r w:rsidRPr="009149A3">
          <w:rPr>
            <w:rStyle w:val="Hyperlink"/>
          </w:rPr>
          <w:t>jp</w:t>
        </w:r>
        <w:r w:rsidRPr="0095619E">
          <w:rPr>
            <w:rStyle w:val="Hyperlink"/>
          </w:rPr>
          <w:t>%</w:t>
        </w:r>
        <w:r w:rsidRPr="009149A3">
          <w:rPr>
            <w:rStyle w:val="Hyperlink"/>
          </w:rPr>
          <w:t>E</w:t>
        </w:r>
        <w:r w:rsidRPr="0095619E">
          <w:rPr>
            <w:rStyle w:val="Hyperlink"/>
          </w:rPr>
          <w:t>2%80%</w:t>
        </w:r>
        <w:r w:rsidRPr="009149A3">
          <w:rPr>
            <w:rStyle w:val="Hyperlink"/>
          </w:rPr>
          <w:t>A</w:t>
        </w:r>
        <w:r w:rsidRPr="0095619E">
          <w:rPr>
            <w:rStyle w:val="Hyperlink"/>
          </w:rPr>
          <w:t>4-</w:t>
        </w:r>
        <w:r w:rsidRPr="009149A3">
          <w:rPr>
            <w:rStyle w:val="Hyperlink"/>
          </w:rPr>
          <w:t>politik</w:t>
        </w:r>
        <w:r w:rsidRPr="0095619E">
          <w:rPr>
            <w:rStyle w:val="Hyperlink"/>
          </w:rPr>
          <w:t>-</w:t>
        </w:r>
        <w:r w:rsidRPr="009149A3">
          <w:rPr>
            <w:rStyle w:val="Hyperlink"/>
          </w:rPr>
          <w:t>am</w:t>
        </w:r>
      </w:hyperlink>
    </w:p>
  </w:footnote>
  <w:footnote w:id="20">
    <w:p w14:paraId="6841B6B2" w14:textId="77777777" w:rsidR="00B82D57" w:rsidRPr="0095619E" w:rsidRDefault="00B82D57" w:rsidP="00AE445F">
      <w:pPr>
        <w:pStyle w:val="FootnoteText"/>
        <w:rPr>
          <w:rFonts w:ascii="Sylfaen" w:hAnsi="Sylfaen"/>
          <w:sz w:val="24"/>
          <w:szCs w:val="24"/>
        </w:rPr>
      </w:pPr>
      <w:r w:rsidRPr="00687E08">
        <w:rPr>
          <w:rStyle w:val="FootnoteReference"/>
          <w:rFonts w:ascii="Sylfaen" w:hAnsi="Sylfaen"/>
        </w:rPr>
        <w:footnoteRef/>
      </w:r>
      <w:r w:rsidRPr="0095619E">
        <w:rPr>
          <w:rFonts w:ascii="Sylfaen" w:hAnsi="Sylfaen"/>
        </w:rPr>
        <w:t xml:space="preserve"> </w:t>
      </w:r>
      <w:hyperlink r:id="rId20" w:history="1">
        <w:r w:rsidRPr="00687E08">
          <w:rPr>
            <w:rStyle w:val="Hyperlink"/>
            <w:rFonts w:ascii="Sylfaen" w:hAnsi="Sylfaen"/>
            <w:shd w:val="clear" w:color="auto" w:fill="FFFFFF"/>
          </w:rPr>
          <w:t>https</w:t>
        </w:r>
        <w:r w:rsidRPr="0095619E">
          <w:rPr>
            <w:rStyle w:val="Hyperlink"/>
            <w:rFonts w:ascii="Sylfaen" w:hAnsi="Sylfaen"/>
            <w:shd w:val="clear" w:color="auto" w:fill="FFFFFF"/>
          </w:rPr>
          <w:t>://</w:t>
        </w:r>
        <w:r w:rsidRPr="00687E08">
          <w:rPr>
            <w:rStyle w:val="Hyperlink"/>
            <w:rFonts w:ascii="Sylfaen" w:hAnsi="Sylfaen"/>
            <w:shd w:val="clear" w:color="auto" w:fill="FFFFFF"/>
          </w:rPr>
          <w:t>politik</w:t>
        </w:r>
        <w:r w:rsidRPr="0095619E">
          <w:rPr>
            <w:rStyle w:val="Hyperlink"/>
            <w:rFonts w:ascii="Sylfaen" w:hAnsi="Sylfaen"/>
            <w:shd w:val="clear" w:color="auto" w:fill="FFFFFF"/>
          </w:rPr>
          <w:t>.</w:t>
        </w:r>
        <w:r w:rsidRPr="00687E08">
          <w:rPr>
            <w:rStyle w:val="Hyperlink"/>
            <w:rFonts w:ascii="Sylfaen" w:hAnsi="Sylfaen"/>
            <w:shd w:val="clear" w:color="auto" w:fill="FFFFFF"/>
          </w:rPr>
          <w:t>am</w:t>
        </w:r>
        <w:r w:rsidRPr="0095619E">
          <w:rPr>
            <w:rStyle w:val="Hyperlink"/>
            <w:rFonts w:ascii="Sylfaen" w:hAnsi="Sylfaen"/>
            <w:shd w:val="clear" w:color="auto" w:fill="FFFFFF"/>
          </w:rPr>
          <w:t>/</w:t>
        </w:r>
        <w:r w:rsidRPr="00687E08">
          <w:rPr>
            <w:rStyle w:val="Hyperlink"/>
            <w:rFonts w:ascii="Sylfaen" w:hAnsi="Sylfaen"/>
            <w:shd w:val="clear" w:color="auto" w:fill="FFFFFF"/>
          </w:rPr>
          <w:t>am</w:t>
        </w:r>
        <w:r w:rsidRPr="0095619E">
          <w:rPr>
            <w:rStyle w:val="Hyperlink"/>
            <w:rFonts w:ascii="Sylfaen" w:hAnsi="Sylfaen"/>
            <w:shd w:val="clear" w:color="auto" w:fill="FFFFFF"/>
          </w:rPr>
          <w:t>/</w:t>
        </w:r>
        <w:r w:rsidRPr="00687E08">
          <w:rPr>
            <w:rStyle w:val="Hyperlink"/>
            <w:rFonts w:ascii="Sylfaen" w:hAnsi="Sylfaen"/>
            <w:shd w:val="clear" w:color="auto" w:fill="FFFFFF"/>
          </w:rPr>
          <w:t>eph</w:t>
        </w:r>
        <w:r w:rsidRPr="0095619E">
          <w:rPr>
            <w:rStyle w:val="Hyperlink"/>
            <w:rFonts w:ascii="Sylfaen" w:hAnsi="Sylfaen"/>
            <w:shd w:val="clear" w:color="auto" w:fill="FFFFFF"/>
          </w:rPr>
          <w:t>-</w:t>
        </w:r>
        <w:r w:rsidRPr="00687E08">
          <w:rPr>
            <w:rStyle w:val="Hyperlink"/>
            <w:rFonts w:ascii="Sylfaen" w:hAnsi="Sylfaen"/>
            <w:shd w:val="clear" w:color="auto" w:fill="FFFFFF"/>
          </w:rPr>
          <w:t>rektori</w:t>
        </w:r>
        <w:r w:rsidRPr="0095619E">
          <w:rPr>
            <w:rStyle w:val="Hyperlink"/>
            <w:rFonts w:ascii="Sylfaen" w:hAnsi="Sylfaen"/>
            <w:shd w:val="clear" w:color="auto" w:fill="FFFFFF"/>
          </w:rPr>
          <w:t>-</w:t>
        </w:r>
        <w:r w:rsidRPr="00687E08">
          <w:rPr>
            <w:rStyle w:val="Hyperlink"/>
            <w:rFonts w:ascii="Sylfaen" w:hAnsi="Sylfaen"/>
            <w:shd w:val="clear" w:color="auto" w:fill="FFFFFF"/>
          </w:rPr>
          <w:t>pashtonakatary</w:t>
        </w:r>
        <w:r w:rsidRPr="0095619E">
          <w:rPr>
            <w:rStyle w:val="Hyperlink"/>
            <w:rFonts w:ascii="Sylfaen" w:hAnsi="Sylfaen"/>
            <w:shd w:val="clear" w:color="auto" w:fill="FFFFFF"/>
          </w:rPr>
          <w:t>-</w:t>
        </w:r>
        <w:r w:rsidRPr="00687E08">
          <w:rPr>
            <w:rStyle w:val="Hyperlink"/>
            <w:rFonts w:ascii="Sylfaen" w:hAnsi="Sylfaen"/>
            <w:shd w:val="clear" w:color="auto" w:fill="FFFFFF"/>
          </w:rPr>
          <w:t>gragoxutyamb</w:t>
        </w:r>
        <w:r w:rsidRPr="0095619E">
          <w:rPr>
            <w:rStyle w:val="Hyperlink"/>
            <w:rFonts w:ascii="Sylfaen" w:hAnsi="Sylfaen"/>
            <w:shd w:val="clear" w:color="auto" w:fill="FFFFFF"/>
          </w:rPr>
          <w:t>-</w:t>
        </w:r>
        <w:r w:rsidRPr="00687E08">
          <w:rPr>
            <w:rStyle w:val="Hyperlink"/>
            <w:rFonts w:ascii="Sylfaen" w:hAnsi="Sylfaen"/>
            <w:shd w:val="clear" w:color="auto" w:fill="FFFFFF"/>
          </w:rPr>
          <w:t>kensagrutyun</w:t>
        </w:r>
        <w:r w:rsidRPr="0095619E">
          <w:rPr>
            <w:rStyle w:val="Hyperlink"/>
            <w:rFonts w:ascii="Sylfaen" w:hAnsi="Sylfaen"/>
            <w:shd w:val="clear" w:color="auto" w:fill="FFFFFF"/>
          </w:rPr>
          <w:t>-</w:t>
        </w:r>
        <w:r w:rsidRPr="00687E08">
          <w:rPr>
            <w:rStyle w:val="Hyperlink"/>
            <w:rFonts w:ascii="Sylfaen" w:hAnsi="Sylfaen"/>
            <w:shd w:val="clear" w:color="auto" w:fill="FFFFFF"/>
          </w:rPr>
          <w:t>e</w:t>
        </w:r>
        <w:r w:rsidRPr="0095619E">
          <w:rPr>
            <w:rStyle w:val="Hyperlink"/>
            <w:rFonts w:ascii="Sylfaen" w:hAnsi="Sylfaen"/>
            <w:shd w:val="clear" w:color="auto" w:fill="FFFFFF"/>
          </w:rPr>
          <w:t>-</w:t>
        </w:r>
        <w:r w:rsidRPr="00687E08">
          <w:rPr>
            <w:rStyle w:val="Hyperlink"/>
            <w:rFonts w:ascii="Sylfaen" w:hAnsi="Sylfaen"/>
            <w:shd w:val="clear" w:color="auto" w:fill="FFFFFF"/>
          </w:rPr>
          <w:t>kextsel</w:t>
        </w:r>
        <w:r w:rsidRPr="0095619E">
          <w:rPr>
            <w:rStyle w:val="Hyperlink"/>
            <w:rFonts w:ascii="Sylfaen" w:hAnsi="Sylfaen"/>
            <w:shd w:val="clear" w:color="auto" w:fill="FFFFFF"/>
          </w:rPr>
          <w:t>-</w:t>
        </w:r>
        <w:r w:rsidRPr="00687E08">
          <w:rPr>
            <w:rStyle w:val="Hyperlink"/>
            <w:rFonts w:ascii="Sylfaen" w:hAnsi="Sylfaen"/>
            <w:shd w:val="clear" w:color="auto" w:fill="FFFFFF"/>
          </w:rPr>
          <w:t>yerevantoday</w:t>
        </w:r>
      </w:hyperlink>
    </w:p>
  </w:footnote>
  <w:footnote w:id="21">
    <w:p w14:paraId="3C0AC6BF" w14:textId="77777777" w:rsidR="00B82D57" w:rsidRPr="0095619E" w:rsidRDefault="00B82D57" w:rsidP="00AE445F">
      <w:pPr>
        <w:pStyle w:val="FootnoteText"/>
      </w:pPr>
      <w:r>
        <w:rPr>
          <w:rStyle w:val="FootnoteReference"/>
        </w:rPr>
        <w:footnoteRef/>
      </w:r>
      <w:r w:rsidRPr="0095619E">
        <w:t xml:space="preserve"> </w:t>
      </w:r>
      <w:hyperlink r:id="rId21" w:history="1">
        <w:r w:rsidRPr="00D45BB0">
          <w:rPr>
            <w:rStyle w:val="Hyperlink"/>
          </w:rPr>
          <w:t>https</w:t>
        </w:r>
        <w:r w:rsidRPr="0095619E">
          <w:rPr>
            <w:rStyle w:val="Hyperlink"/>
          </w:rPr>
          <w:t>://</w:t>
        </w:r>
        <w:r w:rsidRPr="00D45BB0">
          <w:rPr>
            <w:rStyle w:val="Hyperlink"/>
          </w:rPr>
          <w:t>yerevan</w:t>
        </w:r>
        <w:r w:rsidRPr="0095619E">
          <w:rPr>
            <w:rStyle w:val="Hyperlink"/>
          </w:rPr>
          <w:t>.</w:t>
        </w:r>
        <w:r w:rsidRPr="00D45BB0">
          <w:rPr>
            <w:rStyle w:val="Hyperlink"/>
          </w:rPr>
          <w:t>today</w:t>
        </w:r>
        <w:r w:rsidRPr="0095619E">
          <w:rPr>
            <w:rStyle w:val="Hyperlink"/>
          </w:rPr>
          <w:t>/</w:t>
        </w:r>
        <w:r w:rsidRPr="00D45BB0">
          <w:rPr>
            <w:rStyle w:val="Hyperlink"/>
          </w:rPr>
          <w:t>all</w:t>
        </w:r>
        <w:r w:rsidRPr="0095619E">
          <w:rPr>
            <w:rStyle w:val="Hyperlink"/>
          </w:rPr>
          <w:t>/</w:t>
        </w:r>
        <w:r w:rsidRPr="00D45BB0">
          <w:rPr>
            <w:rStyle w:val="Hyperlink"/>
          </w:rPr>
          <w:t>hetaqnnutyun</w:t>
        </w:r>
        <w:r w:rsidRPr="0095619E">
          <w:rPr>
            <w:rStyle w:val="Hyperlink"/>
          </w:rPr>
          <w:t>/87738/</w:t>
        </w:r>
        <w:r w:rsidRPr="00D45BB0">
          <w:rPr>
            <w:rStyle w:val="Hyperlink"/>
          </w:rPr>
          <w:t>eph</w:t>
        </w:r>
        <w:r w:rsidRPr="0095619E">
          <w:rPr>
            <w:rStyle w:val="Hyperlink"/>
          </w:rPr>
          <w:t>-</w:t>
        </w:r>
        <w:r w:rsidRPr="00D45BB0">
          <w:rPr>
            <w:rStyle w:val="Hyperlink"/>
          </w:rPr>
          <w:t>rektori</w:t>
        </w:r>
        <w:r w:rsidRPr="0095619E">
          <w:rPr>
            <w:rStyle w:val="Hyperlink"/>
          </w:rPr>
          <w:t>-</w:t>
        </w:r>
        <w:r w:rsidRPr="00D45BB0">
          <w:rPr>
            <w:rStyle w:val="Hyperlink"/>
          </w:rPr>
          <w:t>pashtonakatary</w:t>
        </w:r>
        <w:r w:rsidRPr="0095619E">
          <w:rPr>
            <w:rStyle w:val="Hyperlink"/>
          </w:rPr>
          <w:t>-</w:t>
        </w:r>
        <w:r w:rsidRPr="00D45BB0">
          <w:rPr>
            <w:rStyle w:val="Hyperlink"/>
          </w:rPr>
          <w:t>gragoghoutyamb</w:t>
        </w:r>
        <w:r w:rsidRPr="0095619E">
          <w:rPr>
            <w:rStyle w:val="Hyperlink"/>
          </w:rPr>
          <w:t>-</w:t>
        </w:r>
        <w:r w:rsidRPr="00D45BB0">
          <w:rPr>
            <w:rStyle w:val="Hyperlink"/>
          </w:rPr>
          <w:t>kensagroutyoun</w:t>
        </w:r>
        <w:r w:rsidRPr="0095619E">
          <w:rPr>
            <w:rStyle w:val="Hyperlink"/>
          </w:rPr>
          <w:t>-</w:t>
        </w:r>
        <w:r w:rsidRPr="00D45BB0">
          <w:rPr>
            <w:rStyle w:val="Hyperlink"/>
          </w:rPr>
          <w:t>e</w:t>
        </w:r>
        <w:r w:rsidRPr="0095619E">
          <w:rPr>
            <w:rStyle w:val="Hyperlink"/>
          </w:rPr>
          <w:t>-</w:t>
        </w:r>
        <w:r w:rsidRPr="00D45BB0">
          <w:rPr>
            <w:rStyle w:val="Hyperlink"/>
          </w:rPr>
          <w:t>keghtsel</w:t>
        </w:r>
      </w:hyperlink>
    </w:p>
  </w:footnote>
  <w:footnote w:id="22">
    <w:p w14:paraId="1C8A3F3F" w14:textId="77777777" w:rsidR="00B82D57" w:rsidRPr="0095619E" w:rsidRDefault="00B82D57" w:rsidP="00AE445F">
      <w:pPr>
        <w:pStyle w:val="FootnoteText"/>
      </w:pPr>
      <w:r>
        <w:rPr>
          <w:rStyle w:val="FootnoteReference"/>
        </w:rPr>
        <w:footnoteRef/>
      </w:r>
      <w:r w:rsidRPr="0095619E">
        <w:t xml:space="preserve"> </w:t>
      </w:r>
      <w:hyperlink r:id="rId22" w:history="1">
        <w:r w:rsidRPr="00372068">
          <w:rPr>
            <w:rStyle w:val="Hyperlink"/>
          </w:rPr>
          <w:t>https</w:t>
        </w:r>
        <w:r w:rsidRPr="0095619E">
          <w:rPr>
            <w:rStyle w:val="Hyperlink"/>
          </w:rPr>
          <w:t>://</w:t>
        </w:r>
        <w:r w:rsidRPr="00372068">
          <w:rPr>
            <w:rStyle w:val="Hyperlink"/>
          </w:rPr>
          <w:t>www</w:t>
        </w:r>
        <w:r w:rsidRPr="0095619E">
          <w:rPr>
            <w:rStyle w:val="Hyperlink"/>
          </w:rPr>
          <w:t>.</w:t>
        </w:r>
        <w:r w:rsidRPr="00372068">
          <w:rPr>
            <w:rStyle w:val="Hyperlink"/>
          </w:rPr>
          <w:t>arlis</w:t>
        </w:r>
        <w:r w:rsidRPr="0095619E">
          <w:rPr>
            <w:rStyle w:val="Hyperlink"/>
          </w:rPr>
          <w:t>.</w:t>
        </w:r>
        <w:r w:rsidRPr="00372068">
          <w:rPr>
            <w:rStyle w:val="Hyperlink"/>
          </w:rPr>
          <w:t>am</w:t>
        </w:r>
        <w:r w:rsidRPr="0095619E">
          <w:rPr>
            <w:rStyle w:val="Hyperlink"/>
          </w:rPr>
          <w:t>/</w:t>
        </w:r>
        <w:r w:rsidRPr="00372068">
          <w:rPr>
            <w:rStyle w:val="Hyperlink"/>
          </w:rPr>
          <w:t>documentview</w:t>
        </w:r>
        <w:r w:rsidRPr="0095619E">
          <w:rPr>
            <w:rStyle w:val="Hyperlink"/>
          </w:rPr>
          <w:t>.</w:t>
        </w:r>
        <w:r w:rsidRPr="00372068">
          <w:rPr>
            <w:rStyle w:val="Hyperlink"/>
          </w:rPr>
          <w:t>aspx</w:t>
        </w:r>
        <w:r w:rsidRPr="0095619E">
          <w:rPr>
            <w:rStyle w:val="Hyperlink"/>
          </w:rPr>
          <w:t>?</w:t>
        </w:r>
        <w:r w:rsidRPr="00372068">
          <w:rPr>
            <w:rStyle w:val="Hyperlink"/>
          </w:rPr>
          <w:t>docID</w:t>
        </w:r>
        <w:r w:rsidRPr="0095619E">
          <w:rPr>
            <w:rStyle w:val="Hyperlink"/>
          </w:rPr>
          <w:t>=76836</w:t>
        </w:r>
      </w:hyperlink>
    </w:p>
  </w:footnote>
  <w:footnote w:id="23">
    <w:p w14:paraId="20AB5C0C" w14:textId="77777777" w:rsidR="00B82D57" w:rsidRPr="0095619E" w:rsidRDefault="00B82D57" w:rsidP="00073593">
      <w:pPr>
        <w:pStyle w:val="FootnoteText"/>
      </w:pPr>
      <w:r>
        <w:rPr>
          <w:rStyle w:val="FootnoteReference"/>
        </w:rPr>
        <w:footnoteRef/>
      </w:r>
      <w:r w:rsidRPr="0095619E">
        <w:t xml:space="preserve"> </w:t>
      </w:r>
      <w:hyperlink r:id="rId23" w:history="1">
        <w:r w:rsidRPr="005977CA">
          <w:rPr>
            <w:rStyle w:val="Hyperlink"/>
          </w:rPr>
          <w:t>https</w:t>
        </w:r>
        <w:r w:rsidRPr="0095619E">
          <w:rPr>
            <w:rStyle w:val="Hyperlink"/>
          </w:rPr>
          <w:t>://</w:t>
        </w:r>
        <w:r w:rsidRPr="005977CA">
          <w:rPr>
            <w:rStyle w:val="Hyperlink"/>
          </w:rPr>
          <w:t>hraparak</w:t>
        </w:r>
        <w:r w:rsidRPr="0095619E">
          <w:rPr>
            <w:rStyle w:val="Hyperlink"/>
          </w:rPr>
          <w:t>.</w:t>
        </w:r>
        <w:r w:rsidRPr="005977CA">
          <w:rPr>
            <w:rStyle w:val="Hyperlink"/>
          </w:rPr>
          <w:t>am</w:t>
        </w:r>
        <w:r w:rsidRPr="0095619E">
          <w:rPr>
            <w:rStyle w:val="Hyperlink"/>
          </w:rPr>
          <w:t>/</w:t>
        </w:r>
        <w:r w:rsidRPr="005977CA">
          <w:rPr>
            <w:rStyle w:val="Hyperlink"/>
          </w:rPr>
          <w:t>post</w:t>
        </w:r>
        <w:r w:rsidRPr="0095619E">
          <w:rPr>
            <w:rStyle w:val="Hyperlink"/>
          </w:rPr>
          <w:t>/</w:t>
        </w:r>
        <w:r w:rsidRPr="005977CA">
          <w:rPr>
            <w:rStyle w:val="Hyperlink"/>
          </w:rPr>
          <w:t>fce</w:t>
        </w:r>
        <w:r w:rsidRPr="0095619E">
          <w:rPr>
            <w:rStyle w:val="Hyperlink"/>
          </w:rPr>
          <w:t>1</w:t>
        </w:r>
        <w:r w:rsidRPr="005977CA">
          <w:rPr>
            <w:rStyle w:val="Hyperlink"/>
          </w:rPr>
          <w:t>d</w:t>
        </w:r>
        <w:r w:rsidRPr="0095619E">
          <w:rPr>
            <w:rStyle w:val="Hyperlink"/>
          </w:rPr>
          <w:t>14</w:t>
        </w:r>
        <w:r w:rsidRPr="005977CA">
          <w:rPr>
            <w:rStyle w:val="Hyperlink"/>
          </w:rPr>
          <w:t>accd</w:t>
        </w:r>
        <w:r w:rsidRPr="0095619E">
          <w:rPr>
            <w:rStyle w:val="Hyperlink"/>
          </w:rPr>
          <w:t>0</w:t>
        </w:r>
        <w:r w:rsidRPr="005977CA">
          <w:rPr>
            <w:rStyle w:val="Hyperlink"/>
          </w:rPr>
          <w:t>c</w:t>
        </w:r>
        <w:r w:rsidRPr="0095619E">
          <w:rPr>
            <w:rStyle w:val="Hyperlink"/>
          </w:rPr>
          <w:t>9</w:t>
        </w:r>
        <w:r w:rsidRPr="005977CA">
          <w:rPr>
            <w:rStyle w:val="Hyperlink"/>
          </w:rPr>
          <w:t>cceabc</w:t>
        </w:r>
        <w:r w:rsidRPr="0095619E">
          <w:rPr>
            <w:rStyle w:val="Hyperlink"/>
          </w:rPr>
          <w:t>338</w:t>
        </w:r>
        <w:r w:rsidRPr="005977CA">
          <w:rPr>
            <w:rStyle w:val="Hyperlink"/>
          </w:rPr>
          <w:t>fdc</w:t>
        </w:r>
        <w:r w:rsidRPr="0095619E">
          <w:rPr>
            <w:rStyle w:val="Hyperlink"/>
          </w:rPr>
          <w:t>0</w:t>
        </w:r>
        <w:r w:rsidRPr="005977CA">
          <w:rPr>
            <w:rStyle w:val="Hyperlink"/>
          </w:rPr>
          <w:t>e</w:t>
        </w:r>
        <w:r w:rsidRPr="0095619E">
          <w:rPr>
            <w:rStyle w:val="Hyperlink"/>
          </w:rPr>
          <w:t>6</w:t>
        </w:r>
        <w:r w:rsidRPr="005977CA">
          <w:rPr>
            <w:rStyle w:val="Hyperlink"/>
          </w:rPr>
          <w:t>a</w:t>
        </w:r>
        <w:r w:rsidRPr="0095619E">
          <w:rPr>
            <w:rStyle w:val="Hyperlink"/>
          </w:rPr>
          <w:t>51</w:t>
        </w:r>
      </w:hyperlink>
    </w:p>
  </w:footnote>
  <w:footnote w:id="24">
    <w:p w14:paraId="68F7042F" w14:textId="77777777" w:rsidR="00B82D57" w:rsidRPr="0095619E" w:rsidRDefault="00B82D57" w:rsidP="00073593">
      <w:pPr>
        <w:pStyle w:val="FootnoteText"/>
        <w:rPr>
          <w:rFonts w:ascii="Sylfaen" w:hAnsi="Sylfaen"/>
        </w:rPr>
      </w:pPr>
      <w:r w:rsidRPr="004B71F9">
        <w:rPr>
          <w:rStyle w:val="FootnoteReference"/>
          <w:rFonts w:ascii="Sylfaen" w:hAnsi="Sylfaen"/>
        </w:rPr>
        <w:footnoteRef/>
      </w:r>
      <w:r w:rsidRPr="0095619E">
        <w:rPr>
          <w:rFonts w:ascii="Sylfaen" w:hAnsi="Sylfaen"/>
        </w:rPr>
        <w:t xml:space="preserve"> </w:t>
      </w:r>
      <w:r w:rsidRPr="00474E4D">
        <w:rPr>
          <w:rFonts w:ascii="Sylfaen" w:hAnsi="Sylfaen"/>
          <w:color w:val="000000"/>
          <w:shd w:val="clear" w:color="auto" w:fill="FFFFFF"/>
        </w:rPr>
        <w:t>Անձն</w:t>
      </w:r>
      <w:r w:rsidRPr="0095619E">
        <w:rPr>
          <w:rFonts w:ascii="Sylfaen" w:hAnsi="Sylfaen"/>
          <w:color w:val="000000"/>
          <w:shd w:val="clear" w:color="auto" w:fill="FFFFFF"/>
        </w:rPr>
        <w:t xml:space="preserve"> </w:t>
      </w:r>
      <w:r w:rsidRPr="00474E4D">
        <w:rPr>
          <w:rFonts w:ascii="Sylfaen" w:hAnsi="Sylfaen"/>
          <w:color w:val="000000"/>
          <w:shd w:val="clear" w:color="auto" w:fill="FFFFFF"/>
        </w:rPr>
        <w:t>ազատվում</w:t>
      </w:r>
      <w:r w:rsidRPr="0095619E">
        <w:rPr>
          <w:rFonts w:ascii="Sylfaen" w:hAnsi="Sylfaen"/>
          <w:color w:val="000000"/>
          <w:shd w:val="clear" w:color="auto" w:fill="FFFFFF"/>
        </w:rPr>
        <w:t xml:space="preserve"> </w:t>
      </w:r>
      <w:r w:rsidRPr="00474E4D">
        <w:rPr>
          <w:rFonts w:ascii="Sylfaen" w:hAnsi="Sylfaen"/>
          <w:color w:val="000000"/>
          <w:shd w:val="clear" w:color="auto" w:fill="FFFFFF"/>
        </w:rPr>
        <w:t>է</w:t>
      </w:r>
      <w:r w:rsidRPr="0095619E">
        <w:rPr>
          <w:rFonts w:ascii="Sylfaen" w:hAnsi="Sylfaen"/>
          <w:color w:val="000000"/>
          <w:shd w:val="clear" w:color="auto" w:fill="FFFFFF"/>
        </w:rPr>
        <w:t xml:space="preserve"> </w:t>
      </w:r>
      <w:r w:rsidRPr="00474E4D">
        <w:rPr>
          <w:rFonts w:ascii="Sylfaen" w:hAnsi="Sylfaen"/>
          <w:color w:val="000000"/>
          <w:shd w:val="clear" w:color="auto" w:fill="FFFFFF"/>
        </w:rPr>
        <w:t>վիրավորանքի</w:t>
      </w:r>
      <w:r w:rsidRPr="0095619E">
        <w:rPr>
          <w:rFonts w:ascii="Sylfaen" w:hAnsi="Sylfaen"/>
          <w:color w:val="000000"/>
          <w:shd w:val="clear" w:color="auto" w:fill="FFFFFF"/>
        </w:rPr>
        <w:t xml:space="preserve"> </w:t>
      </w:r>
      <w:r w:rsidRPr="00474E4D">
        <w:rPr>
          <w:rFonts w:ascii="Sylfaen" w:hAnsi="Sylfaen"/>
          <w:color w:val="000000"/>
          <w:shd w:val="clear" w:color="auto" w:fill="FFFFFF"/>
        </w:rPr>
        <w:t>կամ</w:t>
      </w:r>
      <w:r w:rsidRPr="0095619E">
        <w:rPr>
          <w:rFonts w:ascii="Sylfaen" w:hAnsi="Sylfaen"/>
          <w:color w:val="000000"/>
          <w:shd w:val="clear" w:color="auto" w:fill="FFFFFF"/>
        </w:rPr>
        <w:t xml:space="preserve"> </w:t>
      </w:r>
      <w:r w:rsidRPr="00474E4D">
        <w:rPr>
          <w:rFonts w:ascii="Sylfaen" w:hAnsi="Sylfaen"/>
          <w:color w:val="000000"/>
          <w:shd w:val="clear" w:color="auto" w:fill="FFFFFF"/>
        </w:rPr>
        <w:t>զրպարտության</w:t>
      </w:r>
      <w:r w:rsidRPr="0095619E">
        <w:rPr>
          <w:rFonts w:ascii="Sylfaen" w:hAnsi="Sylfaen"/>
          <w:color w:val="000000"/>
          <w:shd w:val="clear" w:color="auto" w:fill="FFFFFF"/>
        </w:rPr>
        <w:t xml:space="preserve"> </w:t>
      </w:r>
      <w:r w:rsidRPr="00474E4D">
        <w:rPr>
          <w:rFonts w:ascii="Sylfaen" w:hAnsi="Sylfaen"/>
          <w:color w:val="000000"/>
          <w:shd w:val="clear" w:color="auto" w:fill="FFFFFF"/>
        </w:rPr>
        <w:t>համար</w:t>
      </w:r>
      <w:r w:rsidRPr="0095619E">
        <w:rPr>
          <w:rFonts w:ascii="Sylfaen" w:hAnsi="Sylfaen"/>
          <w:color w:val="000000"/>
          <w:shd w:val="clear" w:color="auto" w:fill="FFFFFF"/>
        </w:rPr>
        <w:t xml:space="preserve"> </w:t>
      </w:r>
      <w:r w:rsidRPr="00474E4D">
        <w:rPr>
          <w:rFonts w:ascii="Sylfaen" w:hAnsi="Sylfaen"/>
          <w:color w:val="000000"/>
          <w:shd w:val="clear" w:color="auto" w:fill="FFFFFF"/>
        </w:rPr>
        <w:t>պատասխանատվությունից</w:t>
      </w:r>
      <w:r w:rsidRPr="0095619E">
        <w:rPr>
          <w:rFonts w:ascii="Sylfaen" w:hAnsi="Sylfaen"/>
          <w:color w:val="000000"/>
          <w:shd w:val="clear" w:color="auto" w:fill="FFFFFF"/>
        </w:rPr>
        <w:t xml:space="preserve">, </w:t>
      </w:r>
      <w:r w:rsidRPr="00474E4D">
        <w:rPr>
          <w:rFonts w:ascii="Sylfaen" w:hAnsi="Sylfaen"/>
          <w:color w:val="000000"/>
          <w:shd w:val="clear" w:color="auto" w:fill="FFFFFF"/>
        </w:rPr>
        <w:t>եթե</w:t>
      </w:r>
      <w:r w:rsidRPr="0095619E">
        <w:rPr>
          <w:rFonts w:ascii="Sylfaen" w:hAnsi="Sylfaen"/>
          <w:color w:val="000000"/>
          <w:shd w:val="clear" w:color="auto" w:fill="FFFFFF"/>
        </w:rPr>
        <w:t xml:space="preserve"> </w:t>
      </w:r>
      <w:r w:rsidRPr="00474E4D">
        <w:rPr>
          <w:rFonts w:ascii="Sylfaen" w:hAnsi="Sylfaen"/>
          <w:color w:val="000000"/>
          <w:shd w:val="clear" w:color="auto" w:fill="FFFFFF"/>
        </w:rPr>
        <w:t>իր</w:t>
      </w:r>
      <w:r w:rsidRPr="0095619E">
        <w:rPr>
          <w:rFonts w:ascii="Sylfaen" w:hAnsi="Sylfaen"/>
          <w:color w:val="000000"/>
          <w:shd w:val="clear" w:color="auto" w:fill="FFFFFF"/>
        </w:rPr>
        <w:t xml:space="preserve"> </w:t>
      </w:r>
      <w:r w:rsidRPr="00474E4D">
        <w:rPr>
          <w:rFonts w:ascii="Sylfaen" w:hAnsi="Sylfaen"/>
          <w:color w:val="000000"/>
          <w:shd w:val="clear" w:color="auto" w:fill="FFFFFF"/>
        </w:rPr>
        <w:t>արտահայտած</w:t>
      </w:r>
      <w:r w:rsidRPr="0095619E">
        <w:rPr>
          <w:rFonts w:ascii="Sylfaen" w:hAnsi="Sylfaen"/>
          <w:color w:val="000000"/>
          <w:shd w:val="clear" w:color="auto" w:fill="FFFFFF"/>
        </w:rPr>
        <w:t xml:space="preserve"> </w:t>
      </w:r>
      <w:r w:rsidRPr="00474E4D">
        <w:rPr>
          <w:rFonts w:ascii="Sylfaen" w:hAnsi="Sylfaen"/>
          <w:color w:val="000000"/>
          <w:shd w:val="clear" w:color="auto" w:fill="FFFFFF"/>
        </w:rPr>
        <w:t>կամ</w:t>
      </w:r>
      <w:r w:rsidRPr="0095619E">
        <w:rPr>
          <w:rFonts w:ascii="Sylfaen" w:hAnsi="Sylfaen"/>
          <w:color w:val="000000"/>
          <w:shd w:val="clear" w:color="auto" w:fill="FFFFFF"/>
        </w:rPr>
        <w:t xml:space="preserve"> </w:t>
      </w:r>
      <w:r w:rsidRPr="00474E4D">
        <w:rPr>
          <w:rFonts w:ascii="Sylfaen" w:hAnsi="Sylfaen"/>
          <w:color w:val="000000"/>
          <w:shd w:val="clear" w:color="auto" w:fill="FFFFFF"/>
        </w:rPr>
        <w:t>ներկայացրած</w:t>
      </w:r>
      <w:r w:rsidRPr="0095619E">
        <w:rPr>
          <w:rFonts w:ascii="Sylfaen" w:hAnsi="Sylfaen"/>
          <w:color w:val="000000"/>
          <w:shd w:val="clear" w:color="auto" w:fill="FFFFFF"/>
        </w:rPr>
        <w:t xml:space="preserve"> </w:t>
      </w:r>
      <w:r w:rsidRPr="00474E4D">
        <w:rPr>
          <w:rFonts w:ascii="Sylfaen" w:hAnsi="Sylfaen"/>
          <w:color w:val="000000"/>
          <w:shd w:val="clear" w:color="auto" w:fill="FFFFFF"/>
        </w:rPr>
        <w:t>փաստացի</w:t>
      </w:r>
      <w:r w:rsidRPr="0095619E">
        <w:rPr>
          <w:rFonts w:ascii="Sylfaen" w:hAnsi="Sylfaen"/>
          <w:color w:val="000000"/>
          <w:shd w:val="clear" w:color="auto" w:fill="FFFFFF"/>
        </w:rPr>
        <w:t xml:space="preserve"> </w:t>
      </w:r>
      <w:r w:rsidRPr="00474E4D">
        <w:rPr>
          <w:rFonts w:ascii="Sylfaen" w:hAnsi="Sylfaen"/>
          <w:color w:val="000000"/>
          <w:shd w:val="clear" w:color="auto" w:fill="FFFFFF"/>
        </w:rPr>
        <w:t>տվյալները</w:t>
      </w:r>
      <w:r w:rsidRPr="0095619E">
        <w:rPr>
          <w:rFonts w:ascii="Sylfaen" w:hAnsi="Sylfaen"/>
          <w:color w:val="000000"/>
          <w:shd w:val="clear" w:color="auto" w:fill="FFFFFF"/>
        </w:rPr>
        <w:t xml:space="preserve"> </w:t>
      </w:r>
      <w:r w:rsidRPr="00474E4D">
        <w:rPr>
          <w:rFonts w:ascii="Sylfaen" w:hAnsi="Sylfaen"/>
          <w:color w:val="000000"/>
          <w:shd w:val="clear" w:color="auto" w:fill="FFFFFF"/>
        </w:rPr>
        <w:t>լրատվական</w:t>
      </w:r>
      <w:r w:rsidRPr="0095619E">
        <w:rPr>
          <w:rFonts w:ascii="Sylfaen" w:hAnsi="Sylfaen"/>
          <w:color w:val="000000"/>
          <w:shd w:val="clear" w:color="auto" w:fill="FFFFFF"/>
        </w:rPr>
        <w:t xml:space="preserve"> </w:t>
      </w:r>
      <w:r w:rsidRPr="00474E4D">
        <w:rPr>
          <w:rFonts w:ascii="Sylfaen" w:hAnsi="Sylfaen"/>
          <w:color w:val="000000"/>
          <w:shd w:val="clear" w:color="auto" w:fill="FFFFFF"/>
        </w:rPr>
        <w:t>գործակալության</w:t>
      </w:r>
      <w:r w:rsidRPr="0095619E">
        <w:rPr>
          <w:rFonts w:ascii="Sylfaen" w:hAnsi="Sylfaen"/>
          <w:color w:val="000000"/>
          <w:shd w:val="clear" w:color="auto" w:fill="FFFFFF"/>
        </w:rPr>
        <w:t xml:space="preserve"> </w:t>
      </w:r>
      <w:r w:rsidRPr="00474E4D">
        <w:rPr>
          <w:rFonts w:ascii="Sylfaen" w:hAnsi="Sylfaen"/>
          <w:color w:val="000000"/>
          <w:shd w:val="clear" w:color="auto" w:fill="FFFFFF"/>
        </w:rPr>
        <w:t>տարածած</w:t>
      </w:r>
      <w:r w:rsidRPr="0095619E">
        <w:rPr>
          <w:rFonts w:ascii="Sylfaen" w:hAnsi="Sylfaen"/>
          <w:color w:val="000000"/>
          <w:shd w:val="clear" w:color="auto" w:fill="FFFFFF"/>
        </w:rPr>
        <w:t xml:space="preserve"> </w:t>
      </w:r>
      <w:r w:rsidRPr="00474E4D">
        <w:rPr>
          <w:rFonts w:ascii="Sylfaen" w:hAnsi="Sylfaen"/>
          <w:color w:val="000000"/>
          <w:shd w:val="clear" w:color="auto" w:fill="FFFFFF"/>
        </w:rPr>
        <w:t>տեղեկատվության</w:t>
      </w:r>
      <w:r w:rsidRPr="0095619E">
        <w:rPr>
          <w:rFonts w:ascii="Sylfaen" w:hAnsi="Sylfaen"/>
          <w:color w:val="000000"/>
          <w:shd w:val="clear" w:color="auto" w:fill="FFFFFF"/>
        </w:rPr>
        <w:t xml:space="preserve">, </w:t>
      </w:r>
      <w:r w:rsidRPr="00474E4D">
        <w:rPr>
          <w:rFonts w:ascii="Sylfaen" w:hAnsi="Sylfaen"/>
          <w:color w:val="000000"/>
          <w:shd w:val="clear" w:color="auto" w:fill="FFFFFF"/>
        </w:rPr>
        <w:t>ինչպես</w:t>
      </w:r>
      <w:r w:rsidRPr="0095619E">
        <w:rPr>
          <w:rFonts w:ascii="Sylfaen" w:hAnsi="Sylfaen"/>
          <w:color w:val="000000"/>
          <w:shd w:val="clear" w:color="auto" w:fill="FFFFFF"/>
        </w:rPr>
        <w:t xml:space="preserve"> </w:t>
      </w:r>
      <w:r w:rsidRPr="00474E4D">
        <w:rPr>
          <w:rFonts w:ascii="Sylfaen" w:hAnsi="Sylfaen"/>
          <w:color w:val="000000"/>
          <w:shd w:val="clear" w:color="auto" w:fill="FFFFFF"/>
        </w:rPr>
        <w:t>նաև</w:t>
      </w:r>
      <w:r w:rsidRPr="0095619E">
        <w:rPr>
          <w:rFonts w:ascii="Sylfaen" w:hAnsi="Sylfaen"/>
          <w:color w:val="000000"/>
          <w:shd w:val="clear" w:color="auto" w:fill="FFFFFF"/>
        </w:rPr>
        <w:t xml:space="preserve"> </w:t>
      </w:r>
      <w:r w:rsidRPr="00474E4D">
        <w:rPr>
          <w:rFonts w:ascii="Sylfaen" w:hAnsi="Sylfaen"/>
          <w:color w:val="000000"/>
          <w:shd w:val="clear" w:color="auto" w:fill="FFFFFF"/>
        </w:rPr>
        <w:t>այլ</w:t>
      </w:r>
      <w:r w:rsidRPr="0095619E">
        <w:rPr>
          <w:rFonts w:ascii="Sylfaen" w:hAnsi="Sylfaen"/>
          <w:color w:val="000000"/>
          <w:shd w:val="clear" w:color="auto" w:fill="FFFFFF"/>
        </w:rPr>
        <w:t xml:space="preserve"> </w:t>
      </w:r>
      <w:r w:rsidRPr="00474E4D">
        <w:rPr>
          <w:rFonts w:ascii="Sylfaen" w:hAnsi="Sylfaen"/>
          <w:color w:val="000000"/>
          <w:shd w:val="clear" w:color="auto" w:fill="FFFFFF"/>
        </w:rPr>
        <w:t>անձի</w:t>
      </w:r>
      <w:r w:rsidRPr="0095619E">
        <w:rPr>
          <w:rFonts w:ascii="Sylfaen" w:hAnsi="Sylfaen"/>
          <w:color w:val="000000"/>
          <w:shd w:val="clear" w:color="auto" w:fill="FFFFFF"/>
        </w:rPr>
        <w:t xml:space="preserve"> </w:t>
      </w:r>
      <w:r w:rsidRPr="00474E4D">
        <w:rPr>
          <w:rFonts w:ascii="Sylfaen" w:hAnsi="Sylfaen"/>
          <w:color w:val="000000"/>
          <w:shd w:val="clear" w:color="auto" w:fill="FFFFFF"/>
        </w:rPr>
        <w:t>հրապարակային</w:t>
      </w:r>
      <w:r w:rsidRPr="0095619E">
        <w:rPr>
          <w:rFonts w:ascii="Sylfaen" w:hAnsi="Sylfaen"/>
          <w:color w:val="000000"/>
          <w:shd w:val="clear" w:color="auto" w:fill="FFFFFF"/>
        </w:rPr>
        <w:t xml:space="preserve"> </w:t>
      </w:r>
      <w:r w:rsidRPr="00474E4D">
        <w:rPr>
          <w:rFonts w:ascii="Sylfaen" w:hAnsi="Sylfaen"/>
          <w:color w:val="000000"/>
          <w:shd w:val="clear" w:color="auto" w:fill="FFFFFF"/>
        </w:rPr>
        <w:t>ելույթի</w:t>
      </w:r>
      <w:r w:rsidRPr="0095619E">
        <w:rPr>
          <w:rFonts w:ascii="Sylfaen" w:hAnsi="Sylfaen"/>
          <w:color w:val="000000"/>
          <w:shd w:val="clear" w:color="auto" w:fill="FFFFFF"/>
        </w:rPr>
        <w:t xml:space="preserve"> </w:t>
      </w:r>
      <w:r w:rsidRPr="00474E4D">
        <w:rPr>
          <w:rFonts w:ascii="Sylfaen" w:hAnsi="Sylfaen"/>
          <w:color w:val="000000"/>
          <w:shd w:val="clear" w:color="auto" w:fill="FFFFFF"/>
        </w:rPr>
        <w:t>հրապարակման</w:t>
      </w:r>
      <w:r w:rsidRPr="0095619E">
        <w:rPr>
          <w:rFonts w:ascii="Sylfaen" w:hAnsi="Sylfaen"/>
          <w:color w:val="000000"/>
          <w:shd w:val="clear" w:color="auto" w:fill="FFFFFF"/>
        </w:rPr>
        <w:t xml:space="preserve">, </w:t>
      </w:r>
      <w:r w:rsidRPr="00474E4D">
        <w:rPr>
          <w:rFonts w:ascii="Sylfaen" w:hAnsi="Sylfaen"/>
          <w:color w:val="000000"/>
          <w:shd w:val="clear" w:color="auto" w:fill="FFFFFF"/>
        </w:rPr>
        <w:t>պաշտոնական</w:t>
      </w:r>
      <w:r w:rsidRPr="0095619E">
        <w:rPr>
          <w:rFonts w:ascii="Sylfaen" w:hAnsi="Sylfaen"/>
          <w:color w:val="000000"/>
          <w:shd w:val="clear" w:color="auto" w:fill="FFFFFF"/>
        </w:rPr>
        <w:t xml:space="preserve"> </w:t>
      </w:r>
      <w:r w:rsidRPr="00474E4D">
        <w:rPr>
          <w:rFonts w:ascii="Sylfaen" w:hAnsi="Sylfaen"/>
          <w:color w:val="000000"/>
          <w:shd w:val="clear" w:color="auto" w:fill="FFFFFF"/>
        </w:rPr>
        <w:t>փաստաթղթերի</w:t>
      </w:r>
      <w:r w:rsidRPr="0095619E">
        <w:rPr>
          <w:rFonts w:ascii="Sylfaen" w:hAnsi="Sylfaen"/>
          <w:color w:val="000000"/>
          <w:shd w:val="clear" w:color="auto" w:fill="FFFFFF"/>
        </w:rPr>
        <w:t xml:space="preserve">, </w:t>
      </w:r>
      <w:r w:rsidRPr="00474E4D">
        <w:rPr>
          <w:rFonts w:ascii="Sylfaen" w:hAnsi="Sylfaen"/>
          <w:color w:val="000000"/>
          <w:shd w:val="clear" w:color="auto" w:fill="FFFFFF"/>
        </w:rPr>
        <w:t>լրատվության</w:t>
      </w:r>
      <w:r w:rsidRPr="0095619E">
        <w:rPr>
          <w:rFonts w:ascii="Sylfaen" w:hAnsi="Sylfaen"/>
          <w:color w:val="000000"/>
          <w:shd w:val="clear" w:color="auto" w:fill="FFFFFF"/>
        </w:rPr>
        <w:t xml:space="preserve"> </w:t>
      </w:r>
      <w:r w:rsidRPr="00474E4D">
        <w:rPr>
          <w:rFonts w:ascii="Sylfaen" w:hAnsi="Sylfaen"/>
          <w:color w:val="000000"/>
          <w:shd w:val="clear" w:color="auto" w:fill="FFFFFF"/>
        </w:rPr>
        <w:t>այլ</w:t>
      </w:r>
      <w:r w:rsidRPr="0095619E">
        <w:rPr>
          <w:rFonts w:ascii="Sylfaen" w:hAnsi="Sylfaen"/>
          <w:color w:val="000000"/>
          <w:shd w:val="clear" w:color="auto" w:fill="FFFFFF"/>
        </w:rPr>
        <w:t xml:space="preserve"> </w:t>
      </w:r>
      <w:r w:rsidRPr="00474E4D">
        <w:rPr>
          <w:rFonts w:ascii="Sylfaen" w:hAnsi="Sylfaen"/>
          <w:color w:val="000000"/>
          <w:shd w:val="clear" w:color="auto" w:fill="FFFFFF"/>
        </w:rPr>
        <w:t>միջոցի</w:t>
      </w:r>
      <w:r w:rsidRPr="0095619E">
        <w:rPr>
          <w:rFonts w:ascii="Sylfaen" w:hAnsi="Sylfaen"/>
          <w:color w:val="000000"/>
          <w:shd w:val="clear" w:color="auto" w:fill="FFFFFF"/>
        </w:rPr>
        <w:t xml:space="preserve"> </w:t>
      </w:r>
      <w:r w:rsidRPr="00474E4D">
        <w:rPr>
          <w:rFonts w:ascii="Sylfaen" w:hAnsi="Sylfaen"/>
          <w:color w:val="000000"/>
          <w:shd w:val="clear" w:color="auto" w:fill="FFFFFF"/>
        </w:rPr>
        <w:t>կամ</w:t>
      </w:r>
      <w:r w:rsidRPr="0095619E">
        <w:rPr>
          <w:rFonts w:ascii="Sylfaen" w:hAnsi="Sylfaen"/>
          <w:color w:val="000000"/>
          <w:shd w:val="clear" w:color="auto" w:fill="FFFFFF"/>
        </w:rPr>
        <w:t xml:space="preserve"> </w:t>
      </w:r>
      <w:r w:rsidRPr="00474E4D">
        <w:rPr>
          <w:rFonts w:ascii="Sylfaen" w:hAnsi="Sylfaen"/>
          <w:color w:val="000000"/>
          <w:shd w:val="clear" w:color="auto" w:fill="FFFFFF"/>
        </w:rPr>
        <w:t>հեղինակային</w:t>
      </w:r>
      <w:r w:rsidRPr="0095619E">
        <w:rPr>
          <w:rFonts w:ascii="Sylfaen" w:hAnsi="Sylfaen"/>
          <w:color w:val="000000"/>
          <w:shd w:val="clear" w:color="auto" w:fill="FFFFFF"/>
        </w:rPr>
        <w:t xml:space="preserve"> </w:t>
      </w:r>
      <w:r w:rsidRPr="00474E4D">
        <w:rPr>
          <w:rFonts w:ascii="Sylfaen" w:hAnsi="Sylfaen"/>
          <w:color w:val="000000"/>
          <w:shd w:val="clear" w:color="auto" w:fill="FFFFFF"/>
        </w:rPr>
        <w:t>որևէ</w:t>
      </w:r>
      <w:r w:rsidRPr="0095619E">
        <w:rPr>
          <w:rFonts w:ascii="Sylfaen" w:hAnsi="Sylfaen"/>
          <w:color w:val="000000"/>
          <w:shd w:val="clear" w:color="auto" w:fill="FFFFFF"/>
        </w:rPr>
        <w:t xml:space="preserve"> </w:t>
      </w:r>
      <w:r w:rsidRPr="00474E4D">
        <w:rPr>
          <w:rFonts w:ascii="Sylfaen" w:hAnsi="Sylfaen"/>
          <w:color w:val="000000"/>
          <w:shd w:val="clear" w:color="auto" w:fill="FFFFFF"/>
        </w:rPr>
        <w:t>ստեղծագործության</w:t>
      </w:r>
      <w:r w:rsidRPr="0095619E">
        <w:rPr>
          <w:rFonts w:ascii="Sylfaen" w:hAnsi="Sylfaen"/>
          <w:color w:val="000000"/>
          <w:shd w:val="clear" w:color="auto" w:fill="FFFFFF"/>
        </w:rPr>
        <w:t xml:space="preserve"> </w:t>
      </w:r>
      <w:r w:rsidRPr="00474E4D">
        <w:rPr>
          <w:rFonts w:ascii="Sylfaen" w:hAnsi="Sylfaen"/>
          <w:color w:val="000000"/>
          <w:shd w:val="clear" w:color="auto" w:fill="FFFFFF"/>
        </w:rPr>
        <w:t>բովանդակած</w:t>
      </w:r>
      <w:r w:rsidRPr="0095619E">
        <w:rPr>
          <w:rFonts w:ascii="Sylfaen" w:hAnsi="Sylfaen"/>
          <w:color w:val="000000"/>
          <w:shd w:val="clear" w:color="auto" w:fill="FFFFFF"/>
        </w:rPr>
        <w:t xml:space="preserve"> </w:t>
      </w:r>
      <w:r w:rsidRPr="00474E4D">
        <w:rPr>
          <w:rFonts w:ascii="Sylfaen" w:hAnsi="Sylfaen"/>
          <w:color w:val="000000"/>
          <w:shd w:val="clear" w:color="auto" w:fill="FFFFFF"/>
        </w:rPr>
        <w:t>տեղեկատվության</w:t>
      </w:r>
      <w:r w:rsidRPr="0095619E">
        <w:rPr>
          <w:rFonts w:ascii="Sylfaen" w:hAnsi="Sylfaen"/>
          <w:color w:val="000000"/>
          <w:shd w:val="clear" w:color="auto" w:fill="FFFFFF"/>
        </w:rPr>
        <w:t xml:space="preserve"> </w:t>
      </w:r>
      <w:r w:rsidRPr="00474E4D">
        <w:rPr>
          <w:rFonts w:ascii="Sylfaen" w:hAnsi="Sylfaen"/>
          <w:color w:val="000000"/>
          <w:shd w:val="clear" w:color="auto" w:fill="FFFFFF"/>
        </w:rPr>
        <w:t>բառացի</w:t>
      </w:r>
      <w:r w:rsidRPr="0095619E">
        <w:rPr>
          <w:rFonts w:ascii="Sylfaen" w:hAnsi="Sylfaen"/>
          <w:color w:val="000000"/>
          <w:shd w:val="clear" w:color="auto" w:fill="FFFFFF"/>
        </w:rPr>
        <w:t xml:space="preserve"> </w:t>
      </w:r>
      <w:r w:rsidRPr="00474E4D">
        <w:rPr>
          <w:rFonts w:ascii="Sylfaen" w:hAnsi="Sylfaen"/>
          <w:color w:val="000000"/>
          <w:shd w:val="clear" w:color="auto" w:fill="FFFFFF"/>
        </w:rPr>
        <w:t>կամ</w:t>
      </w:r>
      <w:r w:rsidRPr="0095619E">
        <w:rPr>
          <w:rFonts w:ascii="Sylfaen" w:hAnsi="Sylfaen"/>
          <w:color w:val="000000"/>
          <w:shd w:val="clear" w:color="auto" w:fill="FFFFFF"/>
        </w:rPr>
        <w:t xml:space="preserve"> </w:t>
      </w:r>
      <w:r w:rsidRPr="00474E4D">
        <w:rPr>
          <w:rFonts w:ascii="Sylfaen" w:hAnsi="Sylfaen"/>
          <w:color w:val="000000"/>
          <w:shd w:val="clear" w:color="auto" w:fill="FFFFFF"/>
        </w:rPr>
        <w:t>բարեխիղճ</w:t>
      </w:r>
      <w:r w:rsidRPr="0095619E">
        <w:rPr>
          <w:rFonts w:ascii="Sylfaen" w:hAnsi="Sylfaen"/>
          <w:color w:val="000000"/>
          <w:shd w:val="clear" w:color="auto" w:fill="FFFFFF"/>
        </w:rPr>
        <w:t xml:space="preserve"> </w:t>
      </w:r>
      <w:r w:rsidRPr="00474E4D">
        <w:rPr>
          <w:rFonts w:ascii="Sylfaen" w:hAnsi="Sylfaen"/>
          <w:color w:val="000000"/>
          <w:shd w:val="clear" w:color="auto" w:fill="FFFFFF"/>
        </w:rPr>
        <w:t>վերարտադրությունն</w:t>
      </w:r>
      <w:r w:rsidRPr="0095619E">
        <w:rPr>
          <w:rFonts w:ascii="Sylfaen" w:hAnsi="Sylfaen"/>
          <w:color w:val="000000"/>
          <w:shd w:val="clear" w:color="auto" w:fill="FFFFFF"/>
        </w:rPr>
        <w:t xml:space="preserve"> </w:t>
      </w:r>
      <w:r w:rsidRPr="00474E4D">
        <w:rPr>
          <w:rFonts w:ascii="Sylfaen" w:hAnsi="Sylfaen"/>
          <w:color w:val="000000"/>
          <w:shd w:val="clear" w:color="auto" w:fill="FFFFFF"/>
        </w:rPr>
        <w:t>են</w:t>
      </w:r>
      <w:r w:rsidRPr="0095619E">
        <w:rPr>
          <w:rFonts w:ascii="Sylfaen" w:hAnsi="Sylfaen"/>
          <w:color w:val="000000"/>
          <w:shd w:val="clear" w:color="auto" w:fill="FFFFFF"/>
        </w:rPr>
        <w:t xml:space="preserve">, </w:t>
      </w:r>
      <w:r w:rsidRPr="00474E4D">
        <w:rPr>
          <w:rFonts w:ascii="Sylfaen" w:hAnsi="Sylfaen"/>
          <w:color w:val="000000"/>
          <w:shd w:val="clear" w:color="auto" w:fill="FFFFFF"/>
        </w:rPr>
        <w:t>և</w:t>
      </w:r>
      <w:r w:rsidRPr="0095619E">
        <w:rPr>
          <w:rFonts w:ascii="Sylfaen" w:hAnsi="Sylfaen"/>
          <w:color w:val="000000"/>
          <w:shd w:val="clear" w:color="auto" w:fill="FFFFFF"/>
        </w:rPr>
        <w:t xml:space="preserve"> </w:t>
      </w:r>
      <w:r w:rsidRPr="00474E4D">
        <w:rPr>
          <w:rFonts w:ascii="Sylfaen" w:hAnsi="Sylfaen"/>
          <w:color w:val="000000"/>
          <w:shd w:val="clear" w:color="auto" w:fill="FFFFFF"/>
        </w:rPr>
        <w:t>դա</w:t>
      </w:r>
      <w:r w:rsidRPr="0095619E">
        <w:rPr>
          <w:rFonts w:ascii="Sylfaen" w:hAnsi="Sylfaen"/>
          <w:color w:val="000000"/>
          <w:shd w:val="clear" w:color="auto" w:fill="FFFFFF"/>
        </w:rPr>
        <w:t xml:space="preserve"> </w:t>
      </w:r>
      <w:r w:rsidRPr="00474E4D">
        <w:rPr>
          <w:rFonts w:ascii="Sylfaen" w:hAnsi="Sylfaen"/>
          <w:color w:val="000000"/>
          <w:shd w:val="clear" w:color="auto" w:fill="FFFFFF"/>
        </w:rPr>
        <w:t>տարածելիս</w:t>
      </w:r>
      <w:r w:rsidRPr="0095619E">
        <w:rPr>
          <w:rFonts w:ascii="Sylfaen" w:hAnsi="Sylfaen"/>
          <w:color w:val="000000"/>
          <w:shd w:val="clear" w:color="auto" w:fill="FFFFFF"/>
        </w:rPr>
        <w:t xml:space="preserve"> </w:t>
      </w:r>
      <w:r w:rsidRPr="00474E4D">
        <w:rPr>
          <w:rFonts w:ascii="Sylfaen" w:hAnsi="Sylfaen"/>
          <w:color w:val="000000"/>
          <w:shd w:val="clear" w:color="auto" w:fill="FFFFFF"/>
        </w:rPr>
        <w:t>հղում</w:t>
      </w:r>
      <w:r w:rsidRPr="0095619E">
        <w:rPr>
          <w:rFonts w:ascii="Sylfaen" w:hAnsi="Sylfaen"/>
          <w:color w:val="000000"/>
          <w:shd w:val="clear" w:color="auto" w:fill="FFFFFF"/>
        </w:rPr>
        <w:t xml:space="preserve"> </w:t>
      </w:r>
      <w:r w:rsidRPr="00474E4D">
        <w:rPr>
          <w:rFonts w:ascii="Sylfaen" w:hAnsi="Sylfaen"/>
          <w:color w:val="000000"/>
          <w:shd w:val="clear" w:color="auto" w:fill="FFFFFF"/>
        </w:rPr>
        <w:t>է</w:t>
      </w:r>
      <w:r w:rsidRPr="0095619E">
        <w:rPr>
          <w:rFonts w:ascii="Sylfaen" w:hAnsi="Sylfaen"/>
          <w:color w:val="000000"/>
          <w:shd w:val="clear" w:color="auto" w:fill="FFFFFF"/>
        </w:rPr>
        <w:t xml:space="preserve"> </w:t>
      </w:r>
      <w:r w:rsidRPr="00474E4D">
        <w:rPr>
          <w:rFonts w:ascii="Sylfaen" w:hAnsi="Sylfaen"/>
          <w:color w:val="000000"/>
          <w:shd w:val="clear" w:color="auto" w:fill="FFFFFF"/>
        </w:rPr>
        <w:t>կատարվել</w:t>
      </w:r>
      <w:r w:rsidRPr="0095619E">
        <w:rPr>
          <w:rFonts w:ascii="Sylfaen" w:hAnsi="Sylfaen"/>
          <w:color w:val="000000"/>
          <w:shd w:val="clear" w:color="auto" w:fill="FFFFFF"/>
        </w:rPr>
        <w:t xml:space="preserve"> </w:t>
      </w:r>
      <w:r w:rsidRPr="00474E4D">
        <w:rPr>
          <w:rFonts w:ascii="Sylfaen" w:hAnsi="Sylfaen"/>
          <w:color w:val="000000"/>
          <w:shd w:val="clear" w:color="auto" w:fill="FFFFFF"/>
        </w:rPr>
        <w:t>տեղեկատվության</w:t>
      </w:r>
      <w:r w:rsidRPr="0095619E">
        <w:rPr>
          <w:rFonts w:ascii="Sylfaen" w:hAnsi="Sylfaen"/>
          <w:color w:val="000000"/>
          <w:shd w:val="clear" w:color="auto" w:fill="FFFFFF"/>
        </w:rPr>
        <w:t xml:space="preserve"> </w:t>
      </w:r>
      <w:r w:rsidRPr="00474E4D">
        <w:rPr>
          <w:rFonts w:ascii="Sylfaen" w:hAnsi="Sylfaen"/>
          <w:color w:val="000000"/>
          <w:shd w:val="clear" w:color="auto" w:fill="FFFFFF"/>
        </w:rPr>
        <w:t>աղբյուրին</w:t>
      </w:r>
      <w:r w:rsidRPr="0095619E">
        <w:rPr>
          <w:rFonts w:ascii="Sylfaen" w:hAnsi="Sylfaen"/>
          <w:color w:val="000000"/>
          <w:shd w:val="clear" w:color="auto" w:fill="FFFFFF"/>
        </w:rPr>
        <w:t xml:space="preserve"> (</w:t>
      </w:r>
      <w:r w:rsidRPr="00474E4D">
        <w:rPr>
          <w:rFonts w:ascii="Sylfaen" w:hAnsi="Sylfaen"/>
          <w:color w:val="000000"/>
          <w:shd w:val="clear" w:color="auto" w:fill="FFFFFF"/>
        </w:rPr>
        <w:t>հեղինակին</w:t>
      </w:r>
      <w:r w:rsidRPr="0095619E">
        <w:rPr>
          <w:rFonts w:ascii="Sylfaen" w:hAnsi="Sylfaen"/>
          <w:color w:val="000000"/>
          <w:shd w:val="clear" w:color="auto" w:fill="FFFFFF"/>
        </w:rPr>
        <w:t>):</w:t>
      </w:r>
    </w:p>
  </w:footnote>
  <w:footnote w:id="25">
    <w:p w14:paraId="67687862" w14:textId="77777777" w:rsidR="00B82D57" w:rsidRPr="0095619E" w:rsidRDefault="00B82D57" w:rsidP="00073593">
      <w:pPr>
        <w:pStyle w:val="FootnoteText"/>
      </w:pPr>
      <w:r>
        <w:rPr>
          <w:rStyle w:val="FootnoteReference"/>
        </w:rPr>
        <w:footnoteRef/>
      </w:r>
      <w:r w:rsidRPr="0095619E">
        <w:t xml:space="preserve"> </w:t>
      </w:r>
      <w:hyperlink r:id="rId24" w:history="1">
        <w:r w:rsidRPr="00A071F1">
          <w:rPr>
            <w:rStyle w:val="Hyperlink"/>
          </w:rPr>
          <w:t>https</w:t>
        </w:r>
        <w:r w:rsidRPr="0095619E">
          <w:rPr>
            <w:rStyle w:val="Hyperlink"/>
          </w:rPr>
          <w:t>://</w:t>
        </w:r>
        <w:r w:rsidRPr="00A071F1">
          <w:rPr>
            <w:rStyle w:val="Hyperlink"/>
          </w:rPr>
          <w:t>advocates</w:t>
        </w:r>
        <w:r w:rsidRPr="0095619E">
          <w:rPr>
            <w:rStyle w:val="Hyperlink"/>
          </w:rPr>
          <w:t>.</w:t>
        </w:r>
        <w:r w:rsidRPr="00A071F1">
          <w:rPr>
            <w:rStyle w:val="Hyperlink"/>
          </w:rPr>
          <w:t>am</w:t>
        </w:r>
        <w:r w:rsidRPr="0095619E">
          <w:rPr>
            <w:rStyle w:val="Hyperlink"/>
          </w:rPr>
          <w:t>/</w:t>
        </w:r>
        <w:r w:rsidRPr="00A071F1">
          <w:rPr>
            <w:rStyle w:val="Hyperlink"/>
          </w:rPr>
          <w:t>images</w:t>
        </w:r>
        <w:r w:rsidRPr="0095619E">
          <w:rPr>
            <w:rStyle w:val="Hyperlink"/>
          </w:rPr>
          <w:t>/</w:t>
        </w:r>
        <w:r w:rsidRPr="00A071F1">
          <w:rPr>
            <w:rStyle w:val="Hyperlink"/>
          </w:rPr>
          <w:t>library</w:t>
        </w:r>
        <w:r w:rsidRPr="0095619E">
          <w:rPr>
            <w:rStyle w:val="Hyperlink"/>
          </w:rPr>
          <w:t>/</w:t>
        </w:r>
        <w:r w:rsidRPr="00A071F1">
          <w:rPr>
            <w:rStyle w:val="Hyperlink"/>
          </w:rPr>
          <w:t>gnacucak</w:t>
        </w:r>
        <w:r w:rsidRPr="0095619E">
          <w:rPr>
            <w:rStyle w:val="Hyperlink"/>
          </w:rPr>
          <w:t>_29.07.2021.</w:t>
        </w:r>
        <w:r w:rsidRPr="00A071F1">
          <w:rPr>
            <w:rStyle w:val="Hyperlink"/>
          </w:rPr>
          <w:t>pdf</w:t>
        </w:r>
      </w:hyperlink>
    </w:p>
  </w:footnote>
  <w:footnote w:id="26">
    <w:p w14:paraId="6064D218" w14:textId="77777777" w:rsidR="00B82D57" w:rsidRPr="0095619E" w:rsidRDefault="00B82D57" w:rsidP="00073593">
      <w:pPr>
        <w:pStyle w:val="FootnoteText"/>
      </w:pPr>
      <w:r>
        <w:rPr>
          <w:rStyle w:val="FootnoteReference"/>
        </w:rPr>
        <w:footnoteRef/>
      </w:r>
      <w:r w:rsidRPr="0095619E">
        <w:t xml:space="preserve"> </w:t>
      </w:r>
      <w:hyperlink r:id="rId25" w:history="1">
        <w:r w:rsidRPr="00464F7D">
          <w:rPr>
            <w:rStyle w:val="Hyperlink"/>
          </w:rPr>
          <w:t>https</w:t>
        </w:r>
        <w:r w:rsidRPr="0095619E">
          <w:rPr>
            <w:rStyle w:val="Hyperlink"/>
          </w:rPr>
          <w:t>://</w:t>
        </w:r>
        <w:r w:rsidRPr="00464F7D">
          <w:rPr>
            <w:rStyle w:val="Hyperlink"/>
          </w:rPr>
          <w:t>www</w:t>
        </w:r>
        <w:r w:rsidRPr="0095619E">
          <w:rPr>
            <w:rStyle w:val="Hyperlink"/>
          </w:rPr>
          <w:t>.</w:t>
        </w:r>
        <w:r w:rsidRPr="00464F7D">
          <w:rPr>
            <w:rStyle w:val="Hyperlink"/>
          </w:rPr>
          <w:t>youtube</w:t>
        </w:r>
        <w:r w:rsidRPr="0095619E">
          <w:rPr>
            <w:rStyle w:val="Hyperlink"/>
          </w:rPr>
          <w:t>.</w:t>
        </w:r>
        <w:r w:rsidRPr="00464F7D">
          <w:rPr>
            <w:rStyle w:val="Hyperlink"/>
          </w:rPr>
          <w:t>com</w:t>
        </w:r>
        <w:r w:rsidRPr="0095619E">
          <w:rPr>
            <w:rStyle w:val="Hyperlink"/>
          </w:rPr>
          <w:t>/</w:t>
        </w:r>
        <w:r w:rsidRPr="00464F7D">
          <w:rPr>
            <w:rStyle w:val="Hyperlink"/>
          </w:rPr>
          <w:t>watch</w:t>
        </w:r>
        <w:r w:rsidRPr="0095619E">
          <w:rPr>
            <w:rStyle w:val="Hyperlink"/>
          </w:rPr>
          <w:t>?</w:t>
        </w:r>
        <w:r w:rsidRPr="00464F7D">
          <w:rPr>
            <w:rStyle w:val="Hyperlink"/>
          </w:rPr>
          <w:t>v</w:t>
        </w:r>
        <w:r w:rsidRPr="0095619E">
          <w:rPr>
            <w:rStyle w:val="Hyperlink"/>
          </w:rPr>
          <w:t>=</w:t>
        </w:r>
        <w:r w:rsidRPr="00464F7D">
          <w:rPr>
            <w:rStyle w:val="Hyperlink"/>
          </w:rPr>
          <w:t>lK</w:t>
        </w:r>
        <w:r w:rsidRPr="0095619E">
          <w:rPr>
            <w:rStyle w:val="Hyperlink"/>
          </w:rPr>
          <w:t>6</w:t>
        </w:r>
        <w:r w:rsidRPr="00464F7D">
          <w:rPr>
            <w:rStyle w:val="Hyperlink"/>
          </w:rPr>
          <w:t>HT</w:t>
        </w:r>
        <w:r w:rsidRPr="0095619E">
          <w:rPr>
            <w:rStyle w:val="Hyperlink"/>
          </w:rPr>
          <w:t>5</w:t>
        </w:r>
        <w:r w:rsidRPr="00464F7D">
          <w:rPr>
            <w:rStyle w:val="Hyperlink"/>
          </w:rPr>
          <w:t>ihmKQ</w:t>
        </w:r>
      </w:hyperlink>
    </w:p>
  </w:footnote>
  <w:footnote w:id="27">
    <w:p w14:paraId="215CF03C" w14:textId="77777777" w:rsidR="00B82D57" w:rsidRPr="0095619E" w:rsidRDefault="00B82D57" w:rsidP="00962690">
      <w:pPr>
        <w:pStyle w:val="FootnoteText"/>
      </w:pPr>
      <w:r>
        <w:rPr>
          <w:rStyle w:val="FootnoteReference"/>
        </w:rPr>
        <w:footnoteRef/>
      </w:r>
      <w:r w:rsidRPr="0095619E">
        <w:t xml:space="preserve"> </w:t>
      </w:r>
      <w:hyperlink r:id="rId26" w:history="1">
        <w:r w:rsidRPr="00FF6F2E">
          <w:rPr>
            <w:rStyle w:val="Hyperlink"/>
            <w:rFonts w:ascii="Sylfaen" w:hAnsi="Sylfaen"/>
            <w:b/>
            <w:sz w:val="16"/>
            <w:szCs w:val="16"/>
          </w:rPr>
          <w:t>https</w:t>
        </w:r>
        <w:r w:rsidRPr="0095619E">
          <w:rPr>
            <w:rStyle w:val="Hyperlink"/>
            <w:rFonts w:ascii="Sylfaen" w:hAnsi="Sylfaen"/>
            <w:b/>
            <w:sz w:val="16"/>
            <w:szCs w:val="16"/>
          </w:rPr>
          <w:t>://</w:t>
        </w:r>
        <w:r w:rsidRPr="00FF6F2E">
          <w:rPr>
            <w:rStyle w:val="Hyperlink"/>
            <w:rFonts w:ascii="Sylfaen" w:hAnsi="Sylfaen"/>
            <w:b/>
            <w:sz w:val="16"/>
            <w:szCs w:val="16"/>
          </w:rPr>
          <w:t>bit</w:t>
        </w:r>
        <w:r w:rsidRPr="0095619E">
          <w:rPr>
            <w:rStyle w:val="Hyperlink"/>
            <w:rFonts w:ascii="Sylfaen" w:hAnsi="Sylfaen"/>
            <w:b/>
            <w:sz w:val="16"/>
            <w:szCs w:val="16"/>
          </w:rPr>
          <w:t>.</w:t>
        </w:r>
        <w:r w:rsidRPr="00FF6F2E">
          <w:rPr>
            <w:rStyle w:val="Hyperlink"/>
            <w:rFonts w:ascii="Sylfaen" w:hAnsi="Sylfaen"/>
            <w:b/>
            <w:sz w:val="16"/>
            <w:szCs w:val="16"/>
          </w:rPr>
          <w:t>ly</w:t>
        </w:r>
        <w:r w:rsidRPr="0095619E">
          <w:rPr>
            <w:rStyle w:val="Hyperlink"/>
            <w:rFonts w:ascii="Sylfaen" w:hAnsi="Sylfaen"/>
            <w:b/>
            <w:sz w:val="16"/>
            <w:szCs w:val="16"/>
          </w:rPr>
          <w:t>/3</w:t>
        </w:r>
        <w:r w:rsidRPr="00FF6F2E">
          <w:rPr>
            <w:rStyle w:val="Hyperlink"/>
            <w:rFonts w:ascii="Sylfaen" w:hAnsi="Sylfaen"/>
            <w:b/>
            <w:sz w:val="16"/>
            <w:szCs w:val="16"/>
          </w:rPr>
          <w:t>b</w:t>
        </w:r>
        <w:r w:rsidRPr="0095619E">
          <w:rPr>
            <w:rStyle w:val="Hyperlink"/>
            <w:rFonts w:ascii="Sylfaen" w:hAnsi="Sylfaen"/>
            <w:b/>
            <w:sz w:val="16"/>
            <w:szCs w:val="16"/>
          </w:rPr>
          <w:t>6</w:t>
        </w:r>
        <w:r w:rsidRPr="00FF6F2E">
          <w:rPr>
            <w:rStyle w:val="Hyperlink"/>
            <w:rFonts w:ascii="Sylfaen" w:hAnsi="Sylfaen"/>
            <w:b/>
            <w:sz w:val="16"/>
            <w:szCs w:val="16"/>
          </w:rPr>
          <w:t>RtcZ</w:t>
        </w:r>
      </w:hyperlink>
    </w:p>
  </w:footnote>
  <w:footnote w:id="28">
    <w:p w14:paraId="0578FE0D" w14:textId="77777777" w:rsidR="00B82D57" w:rsidRPr="0095619E" w:rsidRDefault="00B82D57" w:rsidP="00962690">
      <w:pPr>
        <w:pStyle w:val="FootnoteText"/>
      </w:pPr>
      <w:r>
        <w:rPr>
          <w:rStyle w:val="FootnoteReference"/>
        </w:rPr>
        <w:footnoteRef/>
      </w:r>
      <w:hyperlink r:id="rId27" w:history="1">
        <w:r w:rsidRPr="00750E3B">
          <w:rPr>
            <w:rStyle w:val="Hyperlink"/>
            <w:rFonts w:ascii="Sylfaen" w:hAnsi="Sylfaen"/>
            <w:b/>
            <w:sz w:val="16"/>
            <w:szCs w:val="16"/>
          </w:rPr>
          <w:t>https</w:t>
        </w:r>
        <w:r w:rsidRPr="0095619E">
          <w:rPr>
            <w:rStyle w:val="Hyperlink"/>
            <w:rFonts w:ascii="Sylfaen" w:hAnsi="Sylfaen"/>
            <w:b/>
            <w:sz w:val="16"/>
            <w:szCs w:val="16"/>
          </w:rPr>
          <w:t>://</w:t>
        </w:r>
        <w:r w:rsidRPr="00750E3B">
          <w:rPr>
            <w:rStyle w:val="Hyperlink"/>
            <w:rFonts w:ascii="Sylfaen" w:hAnsi="Sylfaen"/>
            <w:b/>
            <w:sz w:val="16"/>
            <w:szCs w:val="16"/>
          </w:rPr>
          <w:t>bit</w:t>
        </w:r>
        <w:r w:rsidRPr="0095619E">
          <w:rPr>
            <w:rStyle w:val="Hyperlink"/>
            <w:rFonts w:ascii="Sylfaen" w:hAnsi="Sylfaen"/>
            <w:b/>
            <w:sz w:val="16"/>
            <w:szCs w:val="16"/>
          </w:rPr>
          <w:t>.</w:t>
        </w:r>
        <w:r w:rsidRPr="00750E3B">
          <w:rPr>
            <w:rStyle w:val="Hyperlink"/>
            <w:rFonts w:ascii="Sylfaen" w:hAnsi="Sylfaen"/>
            <w:b/>
            <w:sz w:val="16"/>
            <w:szCs w:val="16"/>
          </w:rPr>
          <w:t>ly</w:t>
        </w:r>
        <w:r w:rsidRPr="0095619E">
          <w:rPr>
            <w:rStyle w:val="Hyperlink"/>
            <w:rFonts w:ascii="Sylfaen" w:hAnsi="Sylfaen"/>
            <w:b/>
            <w:sz w:val="16"/>
            <w:szCs w:val="16"/>
          </w:rPr>
          <w:t>/3</w:t>
        </w:r>
        <w:r w:rsidRPr="00750E3B">
          <w:rPr>
            <w:rStyle w:val="Hyperlink"/>
            <w:rFonts w:ascii="Sylfaen" w:hAnsi="Sylfaen"/>
            <w:b/>
            <w:sz w:val="16"/>
            <w:szCs w:val="16"/>
          </w:rPr>
          <w:t>MhPfWG</w:t>
        </w:r>
      </w:hyperlink>
    </w:p>
  </w:footnote>
  <w:footnote w:id="29">
    <w:p w14:paraId="0DB6DA72" w14:textId="77777777" w:rsidR="00B82D57" w:rsidRPr="0095619E" w:rsidRDefault="00B82D57" w:rsidP="00962690">
      <w:pPr>
        <w:pStyle w:val="FootnoteText"/>
        <w:rPr>
          <w:rFonts w:ascii="Sylfaen" w:hAnsi="Sylfaen"/>
        </w:rPr>
      </w:pPr>
      <w:r w:rsidRPr="00D659CC">
        <w:rPr>
          <w:rStyle w:val="FootnoteReference"/>
          <w:rFonts w:ascii="Sylfaen" w:hAnsi="Sylfaen"/>
        </w:rPr>
        <w:footnoteRef/>
      </w:r>
      <w:r w:rsidRPr="0095619E">
        <w:rPr>
          <w:rFonts w:ascii="Sylfaen" w:hAnsi="Sylfaen"/>
        </w:rPr>
        <w:t xml:space="preserve"> </w:t>
      </w:r>
      <w:hyperlink r:id="rId28" w:history="1">
        <w:r w:rsidRPr="00D659CC">
          <w:rPr>
            <w:rStyle w:val="Hyperlink"/>
            <w:rFonts w:ascii="Sylfaen" w:hAnsi="Sylfaen"/>
            <w:shd w:val="clear" w:color="auto" w:fill="FFFFFF"/>
          </w:rPr>
          <w:t>https</w:t>
        </w:r>
        <w:r w:rsidRPr="0095619E">
          <w:rPr>
            <w:rStyle w:val="Hyperlink"/>
            <w:rFonts w:ascii="Sylfaen" w:hAnsi="Sylfaen"/>
            <w:shd w:val="clear" w:color="auto" w:fill="FFFFFF"/>
          </w:rPr>
          <w:t>://</w:t>
        </w:r>
        <w:r w:rsidRPr="00D659CC">
          <w:rPr>
            <w:rStyle w:val="Hyperlink"/>
            <w:rFonts w:ascii="Sylfaen" w:hAnsi="Sylfaen"/>
            <w:shd w:val="clear" w:color="auto" w:fill="FFFFFF"/>
          </w:rPr>
          <w:t>www</w:t>
        </w:r>
        <w:r w:rsidRPr="0095619E">
          <w:rPr>
            <w:rStyle w:val="Hyperlink"/>
            <w:rFonts w:ascii="Sylfaen" w:hAnsi="Sylfaen"/>
            <w:shd w:val="clear" w:color="auto" w:fill="FFFFFF"/>
          </w:rPr>
          <w:t>.</w:t>
        </w:r>
        <w:r w:rsidRPr="00D659CC">
          <w:rPr>
            <w:rStyle w:val="Hyperlink"/>
            <w:rFonts w:ascii="Sylfaen" w:hAnsi="Sylfaen"/>
            <w:shd w:val="clear" w:color="auto" w:fill="FFFFFF"/>
          </w:rPr>
          <w:t>arlis</w:t>
        </w:r>
        <w:r w:rsidRPr="0095619E">
          <w:rPr>
            <w:rStyle w:val="Hyperlink"/>
            <w:rFonts w:ascii="Sylfaen" w:hAnsi="Sylfaen"/>
            <w:shd w:val="clear" w:color="auto" w:fill="FFFFFF"/>
          </w:rPr>
          <w:t>.</w:t>
        </w:r>
        <w:r w:rsidRPr="00D659CC">
          <w:rPr>
            <w:rStyle w:val="Hyperlink"/>
            <w:rFonts w:ascii="Sylfaen" w:hAnsi="Sylfaen"/>
            <w:shd w:val="clear" w:color="auto" w:fill="FFFFFF"/>
          </w:rPr>
          <w:t>am</w:t>
        </w:r>
        <w:r w:rsidRPr="0095619E">
          <w:rPr>
            <w:rStyle w:val="Hyperlink"/>
            <w:rFonts w:ascii="Sylfaen" w:hAnsi="Sylfaen"/>
            <w:shd w:val="clear" w:color="auto" w:fill="FFFFFF"/>
          </w:rPr>
          <w:t>/</w:t>
        </w:r>
        <w:r w:rsidRPr="00D659CC">
          <w:rPr>
            <w:rStyle w:val="Hyperlink"/>
            <w:rFonts w:ascii="Sylfaen" w:hAnsi="Sylfaen"/>
            <w:shd w:val="clear" w:color="auto" w:fill="FFFFFF"/>
          </w:rPr>
          <w:t>documentview</w:t>
        </w:r>
        <w:r w:rsidRPr="0095619E">
          <w:rPr>
            <w:rStyle w:val="Hyperlink"/>
            <w:rFonts w:ascii="Sylfaen" w:hAnsi="Sylfaen"/>
            <w:shd w:val="clear" w:color="auto" w:fill="FFFFFF"/>
          </w:rPr>
          <w:t>.</w:t>
        </w:r>
        <w:r w:rsidRPr="00D659CC">
          <w:rPr>
            <w:rStyle w:val="Hyperlink"/>
            <w:rFonts w:ascii="Sylfaen" w:hAnsi="Sylfaen"/>
            <w:shd w:val="clear" w:color="auto" w:fill="FFFFFF"/>
          </w:rPr>
          <w:t>aspx</w:t>
        </w:r>
        <w:r w:rsidRPr="0095619E">
          <w:rPr>
            <w:rStyle w:val="Hyperlink"/>
            <w:rFonts w:ascii="Sylfaen" w:hAnsi="Sylfaen"/>
            <w:shd w:val="clear" w:color="auto" w:fill="FFFFFF"/>
          </w:rPr>
          <w:t>?</w:t>
        </w:r>
        <w:r w:rsidRPr="00D659CC">
          <w:rPr>
            <w:rStyle w:val="Hyperlink"/>
            <w:rFonts w:ascii="Sylfaen" w:hAnsi="Sylfaen"/>
            <w:shd w:val="clear" w:color="auto" w:fill="FFFFFF"/>
          </w:rPr>
          <w:t>docID</w:t>
        </w:r>
        <w:r w:rsidRPr="0095619E">
          <w:rPr>
            <w:rStyle w:val="Hyperlink"/>
            <w:rFonts w:ascii="Sylfaen" w:hAnsi="Sylfaen"/>
            <w:shd w:val="clear" w:color="auto" w:fill="FFFFFF"/>
          </w:rPr>
          <w:t>=76836</w:t>
        </w:r>
      </w:hyperlink>
    </w:p>
  </w:footnote>
  <w:footnote w:id="30">
    <w:p w14:paraId="3ED175AE" w14:textId="77777777" w:rsidR="00B82D57" w:rsidRPr="0095619E" w:rsidRDefault="00B82D57" w:rsidP="00962690">
      <w:pPr>
        <w:pStyle w:val="FootnoteText"/>
      </w:pPr>
      <w:r>
        <w:rPr>
          <w:rStyle w:val="FootnoteReference"/>
        </w:rPr>
        <w:footnoteRef/>
      </w:r>
      <w:r w:rsidRPr="0095619E">
        <w:t xml:space="preserve"> </w:t>
      </w:r>
      <w:hyperlink r:id="rId29" w:history="1">
        <w:r w:rsidRPr="006C6EE1">
          <w:rPr>
            <w:rStyle w:val="Hyperlink"/>
          </w:rPr>
          <w:t>https</w:t>
        </w:r>
        <w:r w:rsidRPr="0095619E">
          <w:rPr>
            <w:rStyle w:val="Hyperlink"/>
          </w:rPr>
          <w:t>://</w:t>
        </w:r>
        <w:r w:rsidRPr="006C6EE1">
          <w:rPr>
            <w:rStyle w:val="Hyperlink"/>
          </w:rPr>
          <w:t>www</w:t>
        </w:r>
        <w:r w:rsidRPr="0095619E">
          <w:rPr>
            <w:rStyle w:val="Hyperlink"/>
          </w:rPr>
          <w:t>.</w:t>
        </w:r>
        <w:r w:rsidRPr="006C6EE1">
          <w:rPr>
            <w:rStyle w:val="Hyperlink"/>
          </w:rPr>
          <w:t>arlis</w:t>
        </w:r>
        <w:r w:rsidRPr="0095619E">
          <w:rPr>
            <w:rStyle w:val="Hyperlink"/>
          </w:rPr>
          <w:t>.</w:t>
        </w:r>
        <w:r w:rsidRPr="006C6EE1">
          <w:rPr>
            <w:rStyle w:val="Hyperlink"/>
          </w:rPr>
          <w:t>am</w:t>
        </w:r>
        <w:r w:rsidRPr="0095619E">
          <w:rPr>
            <w:rStyle w:val="Hyperlink"/>
          </w:rPr>
          <w:t>/</w:t>
        </w:r>
        <w:r w:rsidRPr="006C6EE1">
          <w:rPr>
            <w:rStyle w:val="Hyperlink"/>
          </w:rPr>
          <w:t>documentview</w:t>
        </w:r>
        <w:r w:rsidRPr="0095619E">
          <w:rPr>
            <w:rStyle w:val="Hyperlink"/>
          </w:rPr>
          <w:t>.</w:t>
        </w:r>
        <w:r w:rsidRPr="006C6EE1">
          <w:rPr>
            <w:rStyle w:val="Hyperlink"/>
          </w:rPr>
          <w:t>aspx</w:t>
        </w:r>
        <w:r w:rsidRPr="0095619E">
          <w:rPr>
            <w:rStyle w:val="Hyperlink"/>
          </w:rPr>
          <w:t>?</w:t>
        </w:r>
        <w:r w:rsidRPr="006C6EE1">
          <w:rPr>
            <w:rStyle w:val="Hyperlink"/>
          </w:rPr>
          <w:t>docID</w:t>
        </w:r>
        <w:r w:rsidRPr="0095619E">
          <w:rPr>
            <w:rStyle w:val="Hyperlink"/>
          </w:rPr>
          <w:t>=76836</w:t>
        </w:r>
      </w:hyperlink>
    </w:p>
  </w:footnote>
  <w:footnote w:id="31">
    <w:p w14:paraId="1AA5E78F" w14:textId="77777777" w:rsidR="00B82D57" w:rsidRPr="0095619E" w:rsidRDefault="00B82D57" w:rsidP="00962690">
      <w:pPr>
        <w:pStyle w:val="FootnoteText"/>
      </w:pPr>
      <w:r>
        <w:rPr>
          <w:rStyle w:val="FootnoteReference"/>
        </w:rPr>
        <w:footnoteRef/>
      </w:r>
      <w:r w:rsidRPr="0095619E">
        <w:t xml:space="preserve"> </w:t>
      </w:r>
      <w:hyperlink r:id="rId30" w:history="1">
        <w:r w:rsidRPr="00427C20">
          <w:rPr>
            <w:rStyle w:val="Hyperlink"/>
            <w:rFonts w:ascii="Sylfaen" w:hAnsi="Sylfaen"/>
            <w:sz w:val="18"/>
            <w:szCs w:val="18"/>
          </w:rPr>
          <w:t>https</w:t>
        </w:r>
        <w:r w:rsidRPr="0095619E">
          <w:rPr>
            <w:rStyle w:val="Hyperlink"/>
            <w:rFonts w:ascii="Sylfaen" w:hAnsi="Sylfaen"/>
            <w:sz w:val="18"/>
            <w:szCs w:val="18"/>
          </w:rPr>
          <w:t>://</w:t>
        </w:r>
        <w:r w:rsidRPr="00427C20">
          <w:rPr>
            <w:rStyle w:val="Hyperlink"/>
            <w:rFonts w:ascii="Sylfaen" w:hAnsi="Sylfaen"/>
            <w:sz w:val="18"/>
            <w:szCs w:val="18"/>
          </w:rPr>
          <w:t>lurer</w:t>
        </w:r>
        <w:r w:rsidRPr="0095619E">
          <w:rPr>
            <w:rStyle w:val="Hyperlink"/>
            <w:rFonts w:ascii="Sylfaen" w:hAnsi="Sylfaen"/>
            <w:sz w:val="18"/>
            <w:szCs w:val="18"/>
          </w:rPr>
          <w:t>.</w:t>
        </w:r>
        <w:r w:rsidRPr="00427C20">
          <w:rPr>
            <w:rStyle w:val="Hyperlink"/>
            <w:rFonts w:ascii="Sylfaen" w:hAnsi="Sylfaen"/>
            <w:sz w:val="18"/>
            <w:szCs w:val="18"/>
          </w:rPr>
          <w:t>com</w:t>
        </w:r>
        <w:r w:rsidRPr="0095619E">
          <w:rPr>
            <w:rStyle w:val="Hyperlink"/>
            <w:rFonts w:ascii="Sylfaen" w:hAnsi="Sylfaen"/>
            <w:sz w:val="18"/>
            <w:szCs w:val="18"/>
          </w:rPr>
          <w:t>/?</w:t>
        </w:r>
        <w:r w:rsidRPr="00427C20">
          <w:rPr>
            <w:rStyle w:val="Hyperlink"/>
            <w:rFonts w:ascii="Sylfaen" w:hAnsi="Sylfaen"/>
            <w:sz w:val="18"/>
            <w:szCs w:val="18"/>
          </w:rPr>
          <w:t>p</w:t>
        </w:r>
        <w:r w:rsidRPr="0095619E">
          <w:rPr>
            <w:rStyle w:val="Hyperlink"/>
            <w:rFonts w:ascii="Sylfaen" w:hAnsi="Sylfaen"/>
            <w:sz w:val="18"/>
            <w:szCs w:val="18"/>
          </w:rPr>
          <w:t>=451795&amp;</w:t>
        </w:r>
        <w:r w:rsidRPr="00427C20">
          <w:rPr>
            <w:rStyle w:val="Hyperlink"/>
            <w:rFonts w:ascii="Sylfaen" w:hAnsi="Sylfaen"/>
            <w:sz w:val="18"/>
            <w:szCs w:val="18"/>
          </w:rPr>
          <w:t>l</w:t>
        </w:r>
        <w:r w:rsidRPr="0095619E">
          <w:rPr>
            <w:rStyle w:val="Hyperlink"/>
            <w:rFonts w:ascii="Sylfaen" w:hAnsi="Sylfaen"/>
            <w:sz w:val="18"/>
            <w:szCs w:val="18"/>
          </w:rPr>
          <w:t>=</w:t>
        </w:r>
        <w:r w:rsidRPr="00427C20">
          <w:rPr>
            <w:rStyle w:val="Hyperlink"/>
            <w:rFonts w:ascii="Sylfaen" w:hAnsi="Sylfaen"/>
            <w:sz w:val="18"/>
            <w:szCs w:val="18"/>
          </w:rPr>
          <w:t>am</w:t>
        </w:r>
      </w:hyperlink>
      <w:r w:rsidRPr="0095619E">
        <w:rPr>
          <w:rFonts w:ascii="Sylfaen" w:hAnsi="Sylfaen"/>
          <w:sz w:val="18"/>
          <w:szCs w:val="18"/>
        </w:rPr>
        <w:t xml:space="preserve">  ,  </w:t>
      </w:r>
      <w:hyperlink r:id="rId31" w:history="1">
        <w:r w:rsidRPr="00427C20">
          <w:rPr>
            <w:rStyle w:val="Hyperlink"/>
            <w:rFonts w:ascii="Sylfaen" w:hAnsi="Sylfaen"/>
            <w:sz w:val="18"/>
            <w:szCs w:val="18"/>
          </w:rPr>
          <w:t>https</w:t>
        </w:r>
        <w:r w:rsidRPr="0095619E">
          <w:rPr>
            <w:rStyle w:val="Hyperlink"/>
            <w:rFonts w:ascii="Sylfaen" w:hAnsi="Sylfaen"/>
            <w:sz w:val="18"/>
            <w:szCs w:val="18"/>
          </w:rPr>
          <w:t>://</w:t>
        </w:r>
        <w:r w:rsidRPr="00427C20">
          <w:rPr>
            <w:rStyle w:val="Hyperlink"/>
            <w:rFonts w:ascii="Sylfaen" w:hAnsi="Sylfaen"/>
            <w:sz w:val="18"/>
            <w:szCs w:val="18"/>
          </w:rPr>
          <w:t>armday</w:t>
        </w:r>
        <w:r w:rsidRPr="0095619E">
          <w:rPr>
            <w:rStyle w:val="Hyperlink"/>
            <w:rFonts w:ascii="Sylfaen" w:hAnsi="Sylfaen"/>
            <w:sz w:val="18"/>
            <w:szCs w:val="18"/>
          </w:rPr>
          <w:t>.</w:t>
        </w:r>
        <w:r w:rsidRPr="00427C20">
          <w:rPr>
            <w:rStyle w:val="Hyperlink"/>
            <w:rFonts w:ascii="Sylfaen" w:hAnsi="Sylfaen"/>
            <w:sz w:val="18"/>
            <w:szCs w:val="18"/>
          </w:rPr>
          <w:t>am</w:t>
        </w:r>
        <w:r w:rsidRPr="0095619E">
          <w:rPr>
            <w:rStyle w:val="Hyperlink"/>
            <w:rFonts w:ascii="Sylfaen" w:hAnsi="Sylfaen"/>
            <w:sz w:val="18"/>
            <w:szCs w:val="18"/>
          </w:rPr>
          <w:t>/</w:t>
        </w:r>
        <w:r w:rsidRPr="00427C20">
          <w:rPr>
            <w:rStyle w:val="Hyperlink"/>
            <w:rFonts w:ascii="Sylfaen" w:hAnsi="Sylfaen"/>
            <w:sz w:val="18"/>
            <w:szCs w:val="18"/>
          </w:rPr>
          <w:t>post</w:t>
        </w:r>
        <w:r w:rsidRPr="0095619E">
          <w:rPr>
            <w:rStyle w:val="Hyperlink"/>
            <w:rFonts w:ascii="Sylfaen" w:hAnsi="Sylfaen"/>
            <w:sz w:val="18"/>
            <w:szCs w:val="18"/>
          </w:rPr>
          <w:t>/205597</w:t>
        </w:r>
      </w:hyperlink>
    </w:p>
  </w:footnote>
  <w:footnote w:id="32">
    <w:p w14:paraId="69B117D0" w14:textId="77777777" w:rsidR="00B82D57" w:rsidRPr="0095619E" w:rsidRDefault="00B82D57" w:rsidP="00962690">
      <w:pPr>
        <w:pStyle w:val="FootnoteText"/>
        <w:rPr>
          <w:rFonts w:ascii="Sylfaen" w:hAnsi="Sylfaen"/>
          <w:sz w:val="18"/>
          <w:szCs w:val="18"/>
        </w:rPr>
      </w:pPr>
      <w:r w:rsidRPr="00143F42">
        <w:rPr>
          <w:rStyle w:val="FootnoteReference"/>
          <w:rFonts w:ascii="Sylfaen" w:hAnsi="Sylfaen"/>
        </w:rPr>
        <w:footnoteRef/>
      </w:r>
      <w:r w:rsidRPr="0095619E">
        <w:rPr>
          <w:rFonts w:ascii="Sylfaen" w:hAnsi="Sylfaen"/>
        </w:rPr>
        <w:t xml:space="preserve"> </w:t>
      </w:r>
      <w:r w:rsidRPr="00427C20">
        <w:rPr>
          <w:rFonts w:ascii="Sylfaen" w:hAnsi="Sylfaen"/>
          <w:sz w:val="18"/>
          <w:szCs w:val="18"/>
        </w:rPr>
        <w:t>Օրինակ՝</w:t>
      </w:r>
      <w:r w:rsidRPr="0095619E">
        <w:rPr>
          <w:rFonts w:ascii="Sylfaen" w:hAnsi="Sylfaen"/>
          <w:sz w:val="18"/>
          <w:szCs w:val="18"/>
        </w:rPr>
        <w:t xml:space="preserve"> 2020</w:t>
      </w:r>
      <w:r w:rsidRPr="00427C20">
        <w:rPr>
          <w:rFonts w:ascii="Sylfaen" w:hAnsi="Sylfaen"/>
          <w:sz w:val="18"/>
          <w:szCs w:val="18"/>
        </w:rPr>
        <w:t>թ</w:t>
      </w:r>
      <w:r w:rsidRPr="0095619E">
        <w:rPr>
          <w:rFonts w:ascii="Sylfaen" w:hAnsi="Sylfaen"/>
          <w:sz w:val="18"/>
          <w:szCs w:val="18"/>
        </w:rPr>
        <w:t xml:space="preserve">. </w:t>
      </w:r>
      <w:r w:rsidRPr="00427C20">
        <w:rPr>
          <w:rFonts w:ascii="Sylfaen" w:hAnsi="Sylfaen"/>
          <w:sz w:val="18"/>
          <w:szCs w:val="18"/>
        </w:rPr>
        <w:t>հուլիսի</w:t>
      </w:r>
      <w:r w:rsidRPr="0095619E">
        <w:rPr>
          <w:rFonts w:ascii="Sylfaen" w:hAnsi="Sylfaen"/>
          <w:sz w:val="18"/>
          <w:szCs w:val="18"/>
        </w:rPr>
        <w:t xml:space="preserve"> 16-</w:t>
      </w:r>
      <w:r w:rsidRPr="00427C20">
        <w:rPr>
          <w:rFonts w:ascii="Sylfaen" w:hAnsi="Sylfaen"/>
          <w:sz w:val="18"/>
          <w:szCs w:val="18"/>
        </w:rPr>
        <w:t>ի</w:t>
      </w:r>
      <w:r w:rsidRPr="0095619E">
        <w:rPr>
          <w:rFonts w:ascii="Sylfaen" w:hAnsi="Sylfaen"/>
          <w:sz w:val="18"/>
          <w:szCs w:val="18"/>
        </w:rPr>
        <w:t xml:space="preserve"> </w:t>
      </w:r>
      <w:r w:rsidRPr="00427C20">
        <w:rPr>
          <w:rFonts w:ascii="Sylfaen" w:hAnsi="Sylfaen"/>
          <w:sz w:val="18"/>
          <w:szCs w:val="18"/>
        </w:rPr>
        <w:t>Կառավարության</w:t>
      </w:r>
      <w:r w:rsidRPr="0095619E">
        <w:rPr>
          <w:rFonts w:ascii="Sylfaen" w:hAnsi="Sylfaen"/>
          <w:sz w:val="18"/>
          <w:szCs w:val="18"/>
        </w:rPr>
        <w:t xml:space="preserve"> </w:t>
      </w:r>
      <w:r w:rsidRPr="0095619E">
        <w:rPr>
          <w:rFonts w:ascii="Sylfaen" w:hAnsi="Sylfaen" w:cs="Arial"/>
          <w:sz w:val="18"/>
          <w:szCs w:val="18"/>
          <w:shd w:val="clear" w:color="auto" w:fill="FFFFFF"/>
        </w:rPr>
        <w:t>«</w:t>
      </w:r>
      <w:r w:rsidRPr="00427C20">
        <w:rPr>
          <w:rFonts w:ascii="Sylfaen" w:hAnsi="Sylfaen" w:cs="Arial"/>
          <w:sz w:val="18"/>
          <w:szCs w:val="18"/>
          <w:shd w:val="clear" w:color="auto" w:fill="FFFFFF"/>
        </w:rPr>
        <w:t>Ինժեներական</w:t>
      </w:r>
      <w:r w:rsidRPr="0095619E">
        <w:rPr>
          <w:rFonts w:ascii="Sylfaen" w:hAnsi="Sylfaen" w:cs="Arial"/>
          <w:sz w:val="18"/>
          <w:szCs w:val="18"/>
          <w:shd w:val="clear" w:color="auto" w:fill="FFFFFF"/>
        </w:rPr>
        <w:t xml:space="preserve"> </w:t>
      </w:r>
      <w:r w:rsidRPr="00427C20">
        <w:rPr>
          <w:rFonts w:ascii="Sylfaen" w:hAnsi="Sylfaen" w:cs="Arial"/>
          <w:sz w:val="18"/>
          <w:szCs w:val="18"/>
          <w:shd w:val="clear" w:color="auto" w:fill="FFFFFF"/>
        </w:rPr>
        <w:t>քաղաք</w:t>
      </w:r>
      <w:r w:rsidRPr="0095619E">
        <w:rPr>
          <w:rFonts w:ascii="Sylfaen" w:hAnsi="Sylfaen" w:cs="Arial"/>
          <w:sz w:val="18"/>
          <w:szCs w:val="18"/>
          <w:shd w:val="clear" w:color="auto" w:fill="FFFFFF"/>
        </w:rPr>
        <w:t xml:space="preserve">» </w:t>
      </w:r>
      <w:r w:rsidRPr="0095619E">
        <w:rPr>
          <w:rFonts w:ascii="Sylfaen" w:hAnsi="Sylfaen"/>
          <w:sz w:val="18"/>
          <w:szCs w:val="18"/>
        </w:rPr>
        <w:t xml:space="preserve"> </w:t>
      </w:r>
      <w:r w:rsidRPr="00427C20">
        <w:rPr>
          <w:rFonts w:ascii="Sylfaen" w:hAnsi="Sylfaen"/>
          <w:sz w:val="18"/>
          <w:szCs w:val="18"/>
        </w:rPr>
        <w:t>ներդրումային</w:t>
      </w:r>
      <w:r w:rsidRPr="0095619E">
        <w:rPr>
          <w:rFonts w:ascii="Sylfaen" w:hAnsi="Sylfaen"/>
          <w:sz w:val="18"/>
          <w:szCs w:val="18"/>
        </w:rPr>
        <w:t xml:space="preserve"> </w:t>
      </w:r>
      <w:r w:rsidRPr="00427C20">
        <w:rPr>
          <w:rFonts w:ascii="Sylfaen" w:hAnsi="Sylfaen"/>
          <w:sz w:val="18"/>
          <w:szCs w:val="18"/>
        </w:rPr>
        <w:t>ծրագրին</w:t>
      </w:r>
      <w:r w:rsidRPr="0095619E">
        <w:rPr>
          <w:rFonts w:ascii="Sylfaen" w:hAnsi="Sylfaen"/>
          <w:sz w:val="18"/>
          <w:szCs w:val="18"/>
        </w:rPr>
        <w:t xml:space="preserve"> </w:t>
      </w:r>
      <w:r w:rsidRPr="00427C20">
        <w:rPr>
          <w:rFonts w:ascii="Sylfaen" w:hAnsi="Sylfaen"/>
          <w:sz w:val="18"/>
          <w:szCs w:val="18"/>
        </w:rPr>
        <w:t>հավանություն</w:t>
      </w:r>
      <w:r w:rsidRPr="0095619E">
        <w:rPr>
          <w:rFonts w:ascii="Sylfaen" w:hAnsi="Sylfaen"/>
          <w:sz w:val="18"/>
          <w:szCs w:val="18"/>
        </w:rPr>
        <w:t xml:space="preserve"> </w:t>
      </w:r>
      <w:r w:rsidRPr="00427C20">
        <w:rPr>
          <w:rFonts w:ascii="Sylfaen" w:hAnsi="Sylfaen"/>
          <w:sz w:val="18"/>
          <w:szCs w:val="18"/>
        </w:rPr>
        <w:t>տալու</w:t>
      </w:r>
      <w:r w:rsidRPr="0095619E">
        <w:rPr>
          <w:rFonts w:ascii="Sylfaen" w:hAnsi="Sylfaen"/>
          <w:sz w:val="18"/>
          <w:szCs w:val="18"/>
        </w:rPr>
        <w:t xml:space="preserve"> </w:t>
      </w:r>
      <w:r w:rsidRPr="00427C20">
        <w:rPr>
          <w:rFonts w:ascii="Sylfaen" w:hAnsi="Sylfaen"/>
          <w:sz w:val="18"/>
          <w:szCs w:val="18"/>
        </w:rPr>
        <w:t>որոշումը</w:t>
      </w:r>
      <w:r w:rsidRPr="0095619E">
        <w:rPr>
          <w:rFonts w:ascii="Sylfaen" w:hAnsi="Sylfaen"/>
          <w:sz w:val="18"/>
          <w:szCs w:val="18"/>
        </w:rPr>
        <w:t xml:space="preserve"> </w:t>
      </w:r>
      <w:r w:rsidRPr="00427C20">
        <w:rPr>
          <w:rFonts w:ascii="Sylfaen" w:hAnsi="Sylfaen"/>
          <w:sz w:val="18"/>
          <w:szCs w:val="18"/>
        </w:rPr>
        <w:t>հասանելի</w:t>
      </w:r>
      <w:r w:rsidRPr="0095619E">
        <w:rPr>
          <w:rFonts w:ascii="Sylfaen" w:hAnsi="Sylfaen"/>
          <w:sz w:val="18"/>
          <w:szCs w:val="18"/>
        </w:rPr>
        <w:t xml:space="preserve"> </w:t>
      </w:r>
      <w:r w:rsidRPr="00427C20">
        <w:rPr>
          <w:rFonts w:ascii="Sylfaen" w:hAnsi="Sylfaen"/>
          <w:sz w:val="18"/>
          <w:szCs w:val="18"/>
        </w:rPr>
        <w:t>է</w:t>
      </w:r>
      <w:r w:rsidRPr="0095619E">
        <w:rPr>
          <w:rFonts w:ascii="Sylfaen" w:hAnsi="Sylfaen"/>
          <w:sz w:val="18"/>
          <w:szCs w:val="18"/>
        </w:rPr>
        <w:t xml:space="preserve"> </w:t>
      </w:r>
      <w:r w:rsidRPr="00427C20">
        <w:rPr>
          <w:rFonts w:ascii="Sylfaen" w:hAnsi="Sylfaen"/>
          <w:sz w:val="18"/>
          <w:szCs w:val="18"/>
        </w:rPr>
        <w:t>հետևյալ</w:t>
      </w:r>
      <w:r w:rsidRPr="0095619E">
        <w:rPr>
          <w:rFonts w:ascii="Sylfaen" w:hAnsi="Sylfaen"/>
          <w:sz w:val="18"/>
          <w:szCs w:val="18"/>
        </w:rPr>
        <w:t xml:space="preserve"> </w:t>
      </w:r>
      <w:r w:rsidRPr="00427C20">
        <w:rPr>
          <w:rFonts w:ascii="Sylfaen" w:hAnsi="Sylfaen"/>
          <w:sz w:val="18"/>
          <w:szCs w:val="18"/>
        </w:rPr>
        <w:t>հղմամբ՝</w:t>
      </w:r>
      <w:r w:rsidRPr="0095619E">
        <w:rPr>
          <w:rFonts w:ascii="Sylfaen" w:hAnsi="Sylfaen"/>
        </w:rPr>
        <w:t xml:space="preserve"> </w:t>
      </w:r>
      <w:hyperlink r:id="rId32" w:history="1">
        <w:r w:rsidRPr="00427C20">
          <w:rPr>
            <w:rStyle w:val="Hyperlink"/>
            <w:rFonts w:ascii="Sylfaen" w:hAnsi="Sylfaen"/>
            <w:sz w:val="18"/>
            <w:szCs w:val="18"/>
          </w:rPr>
          <w:t>https</w:t>
        </w:r>
        <w:r w:rsidRPr="0095619E">
          <w:rPr>
            <w:rStyle w:val="Hyperlink"/>
            <w:rFonts w:ascii="Sylfaen" w:hAnsi="Sylfaen"/>
            <w:sz w:val="18"/>
            <w:szCs w:val="18"/>
          </w:rPr>
          <w:t>://</w:t>
        </w:r>
        <w:r w:rsidRPr="00427C20">
          <w:rPr>
            <w:rStyle w:val="Hyperlink"/>
            <w:rFonts w:ascii="Sylfaen" w:hAnsi="Sylfaen"/>
            <w:sz w:val="18"/>
            <w:szCs w:val="18"/>
          </w:rPr>
          <w:t>www</w:t>
        </w:r>
        <w:r w:rsidRPr="0095619E">
          <w:rPr>
            <w:rStyle w:val="Hyperlink"/>
            <w:rFonts w:ascii="Sylfaen" w:hAnsi="Sylfaen"/>
            <w:sz w:val="18"/>
            <w:szCs w:val="18"/>
          </w:rPr>
          <w:t>.</w:t>
        </w:r>
        <w:r w:rsidRPr="00427C20">
          <w:rPr>
            <w:rStyle w:val="Hyperlink"/>
            <w:rFonts w:ascii="Sylfaen" w:hAnsi="Sylfaen"/>
            <w:sz w:val="18"/>
            <w:szCs w:val="18"/>
          </w:rPr>
          <w:t>arlis</w:t>
        </w:r>
        <w:r w:rsidRPr="0095619E">
          <w:rPr>
            <w:rStyle w:val="Hyperlink"/>
            <w:rFonts w:ascii="Sylfaen" w:hAnsi="Sylfaen"/>
            <w:sz w:val="18"/>
            <w:szCs w:val="18"/>
          </w:rPr>
          <w:t>.</w:t>
        </w:r>
        <w:r w:rsidRPr="00427C20">
          <w:rPr>
            <w:rStyle w:val="Hyperlink"/>
            <w:rFonts w:ascii="Sylfaen" w:hAnsi="Sylfaen"/>
            <w:sz w:val="18"/>
            <w:szCs w:val="18"/>
          </w:rPr>
          <w:t>am</w:t>
        </w:r>
        <w:r w:rsidRPr="0095619E">
          <w:rPr>
            <w:rStyle w:val="Hyperlink"/>
            <w:rFonts w:ascii="Sylfaen" w:hAnsi="Sylfaen"/>
            <w:sz w:val="18"/>
            <w:szCs w:val="18"/>
          </w:rPr>
          <w:t>/</w:t>
        </w:r>
        <w:r w:rsidRPr="00427C20">
          <w:rPr>
            <w:rStyle w:val="Hyperlink"/>
            <w:rFonts w:ascii="Sylfaen" w:hAnsi="Sylfaen"/>
            <w:sz w:val="18"/>
            <w:szCs w:val="18"/>
          </w:rPr>
          <w:t>DocumentView</w:t>
        </w:r>
        <w:r w:rsidRPr="0095619E">
          <w:rPr>
            <w:rStyle w:val="Hyperlink"/>
            <w:rFonts w:ascii="Sylfaen" w:hAnsi="Sylfaen"/>
            <w:sz w:val="18"/>
            <w:szCs w:val="18"/>
          </w:rPr>
          <w:t>.</w:t>
        </w:r>
        <w:r w:rsidRPr="00427C20">
          <w:rPr>
            <w:rStyle w:val="Hyperlink"/>
            <w:rFonts w:ascii="Sylfaen" w:hAnsi="Sylfaen"/>
            <w:sz w:val="18"/>
            <w:szCs w:val="18"/>
          </w:rPr>
          <w:t>aspx</w:t>
        </w:r>
        <w:r w:rsidRPr="0095619E">
          <w:rPr>
            <w:rStyle w:val="Hyperlink"/>
            <w:rFonts w:ascii="Sylfaen" w:hAnsi="Sylfaen"/>
            <w:sz w:val="18"/>
            <w:szCs w:val="18"/>
          </w:rPr>
          <w:t>?</w:t>
        </w:r>
        <w:r w:rsidRPr="00427C20">
          <w:rPr>
            <w:rStyle w:val="Hyperlink"/>
            <w:rFonts w:ascii="Sylfaen" w:hAnsi="Sylfaen"/>
            <w:sz w:val="18"/>
            <w:szCs w:val="18"/>
          </w:rPr>
          <w:t>DocID</w:t>
        </w:r>
        <w:r w:rsidRPr="0095619E">
          <w:rPr>
            <w:rStyle w:val="Hyperlink"/>
            <w:rFonts w:ascii="Sylfaen" w:hAnsi="Sylfaen"/>
            <w:sz w:val="18"/>
            <w:szCs w:val="18"/>
          </w:rPr>
          <w:t>=144660</w:t>
        </w:r>
      </w:hyperlink>
    </w:p>
  </w:footnote>
  <w:footnote w:id="33">
    <w:p w14:paraId="49EB6F9D" w14:textId="77777777" w:rsidR="00B82D57" w:rsidRPr="0095619E" w:rsidRDefault="00B82D57" w:rsidP="00962690">
      <w:pPr>
        <w:pStyle w:val="FootnoteText"/>
      </w:pPr>
      <w:r w:rsidRPr="005D691E">
        <w:rPr>
          <w:rStyle w:val="FootnoteReference"/>
        </w:rPr>
        <w:footnoteRef/>
      </w:r>
      <w:r w:rsidRPr="0095619E">
        <w:t xml:space="preserve"> </w:t>
      </w:r>
      <w:r w:rsidRPr="00427C20">
        <w:rPr>
          <w:rFonts w:ascii="Sylfaen" w:hAnsi="Sylfaen"/>
          <w:sz w:val="18"/>
          <w:szCs w:val="18"/>
        </w:rPr>
        <w:t>Օրինակ՝</w:t>
      </w:r>
      <w:r w:rsidRPr="0095619E">
        <w:rPr>
          <w:rStyle w:val="Hyperlink"/>
          <w:rFonts w:ascii="Sylfaen" w:hAnsi="Sylfaen"/>
          <w:sz w:val="18"/>
          <w:szCs w:val="18"/>
        </w:rPr>
        <w:t xml:space="preserve"> </w:t>
      </w:r>
      <w:hyperlink r:id="rId33" w:history="1">
        <w:r w:rsidRPr="00427C20">
          <w:rPr>
            <w:rStyle w:val="Hyperlink"/>
            <w:rFonts w:ascii="Sylfaen" w:hAnsi="Sylfaen"/>
            <w:sz w:val="18"/>
            <w:szCs w:val="18"/>
          </w:rPr>
          <w:t>https</w:t>
        </w:r>
        <w:r w:rsidRPr="0095619E">
          <w:rPr>
            <w:rStyle w:val="Hyperlink"/>
            <w:rFonts w:ascii="Sylfaen" w:hAnsi="Sylfaen"/>
            <w:sz w:val="18"/>
            <w:szCs w:val="18"/>
          </w:rPr>
          <w:t>://</w:t>
        </w:r>
        <w:r w:rsidRPr="00427C20">
          <w:rPr>
            <w:rStyle w:val="Hyperlink"/>
            <w:rFonts w:ascii="Sylfaen" w:hAnsi="Sylfaen"/>
            <w:sz w:val="18"/>
            <w:szCs w:val="18"/>
          </w:rPr>
          <w:t>armenpress</w:t>
        </w:r>
        <w:r w:rsidRPr="0095619E">
          <w:rPr>
            <w:rStyle w:val="Hyperlink"/>
            <w:rFonts w:ascii="Sylfaen" w:hAnsi="Sylfaen"/>
            <w:sz w:val="18"/>
            <w:szCs w:val="18"/>
          </w:rPr>
          <w:t>.</w:t>
        </w:r>
        <w:r w:rsidRPr="00427C20">
          <w:rPr>
            <w:rStyle w:val="Hyperlink"/>
            <w:rFonts w:ascii="Sylfaen" w:hAnsi="Sylfaen"/>
            <w:sz w:val="18"/>
            <w:szCs w:val="18"/>
          </w:rPr>
          <w:t>am</w:t>
        </w:r>
        <w:r w:rsidRPr="0095619E">
          <w:rPr>
            <w:rStyle w:val="Hyperlink"/>
            <w:rFonts w:ascii="Sylfaen" w:hAnsi="Sylfaen"/>
            <w:sz w:val="18"/>
            <w:szCs w:val="18"/>
          </w:rPr>
          <w:t>/</w:t>
        </w:r>
        <w:r w:rsidRPr="00427C20">
          <w:rPr>
            <w:rStyle w:val="Hyperlink"/>
            <w:rFonts w:ascii="Sylfaen" w:hAnsi="Sylfaen"/>
            <w:sz w:val="18"/>
            <w:szCs w:val="18"/>
          </w:rPr>
          <w:t>arm</w:t>
        </w:r>
        <w:r w:rsidRPr="0095619E">
          <w:rPr>
            <w:rStyle w:val="Hyperlink"/>
            <w:rFonts w:ascii="Sylfaen" w:hAnsi="Sylfaen"/>
            <w:sz w:val="18"/>
            <w:szCs w:val="18"/>
          </w:rPr>
          <w:t>/</w:t>
        </w:r>
        <w:r w:rsidRPr="00427C20">
          <w:rPr>
            <w:rStyle w:val="Hyperlink"/>
            <w:rFonts w:ascii="Sylfaen" w:hAnsi="Sylfaen"/>
            <w:sz w:val="18"/>
            <w:szCs w:val="18"/>
          </w:rPr>
          <w:t>news</w:t>
        </w:r>
        <w:r w:rsidRPr="0095619E">
          <w:rPr>
            <w:rStyle w:val="Hyperlink"/>
            <w:rFonts w:ascii="Sylfaen" w:hAnsi="Sylfaen"/>
            <w:sz w:val="18"/>
            <w:szCs w:val="18"/>
          </w:rPr>
          <w:t>/956569.</w:t>
        </w:r>
        <w:r w:rsidRPr="00427C20">
          <w:rPr>
            <w:rStyle w:val="Hyperlink"/>
            <w:rFonts w:ascii="Sylfaen" w:hAnsi="Sylfaen"/>
            <w:sz w:val="18"/>
            <w:szCs w:val="18"/>
          </w:rPr>
          <w:t>html</w:t>
        </w:r>
      </w:hyperlink>
      <w:r w:rsidRPr="0095619E">
        <w:rPr>
          <w:rStyle w:val="Hyperlink"/>
          <w:rFonts w:ascii="Sylfaen" w:hAnsi="Sylfaen"/>
          <w:sz w:val="18"/>
          <w:szCs w:val="18"/>
        </w:rPr>
        <w:t xml:space="preserve"> , </w:t>
      </w:r>
      <w:hyperlink r:id="rId34" w:tgtFrame="_blank" w:history="1">
        <w:r w:rsidRPr="00427C20">
          <w:rPr>
            <w:rStyle w:val="Hyperlink"/>
            <w:rFonts w:ascii="Sylfaen" w:hAnsi="Sylfaen"/>
            <w:sz w:val="18"/>
            <w:szCs w:val="18"/>
          </w:rPr>
          <w:t>https</w:t>
        </w:r>
        <w:r w:rsidRPr="0095619E">
          <w:rPr>
            <w:rStyle w:val="Hyperlink"/>
            <w:rFonts w:ascii="Sylfaen" w:hAnsi="Sylfaen"/>
            <w:sz w:val="18"/>
            <w:szCs w:val="18"/>
          </w:rPr>
          <w:t>://</w:t>
        </w:r>
        <w:r w:rsidRPr="00427C20">
          <w:rPr>
            <w:rStyle w:val="Hyperlink"/>
            <w:rFonts w:ascii="Sylfaen" w:hAnsi="Sylfaen"/>
            <w:sz w:val="18"/>
            <w:szCs w:val="18"/>
          </w:rPr>
          <w:t>www</w:t>
        </w:r>
        <w:r w:rsidRPr="0095619E">
          <w:rPr>
            <w:rStyle w:val="Hyperlink"/>
            <w:rFonts w:ascii="Sylfaen" w:hAnsi="Sylfaen"/>
            <w:sz w:val="18"/>
            <w:szCs w:val="18"/>
          </w:rPr>
          <w:t>.</w:t>
        </w:r>
        <w:r w:rsidRPr="00427C20">
          <w:rPr>
            <w:rStyle w:val="Hyperlink"/>
            <w:rFonts w:ascii="Sylfaen" w:hAnsi="Sylfaen"/>
            <w:sz w:val="18"/>
            <w:szCs w:val="18"/>
          </w:rPr>
          <w:t>panorama</w:t>
        </w:r>
        <w:r w:rsidRPr="0095619E">
          <w:rPr>
            <w:rStyle w:val="Hyperlink"/>
            <w:rFonts w:ascii="Sylfaen" w:hAnsi="Sylfaen"/>
            <w:sz w:val="18"/>
            <w:szCs w:val="18"/>
          </w:rPr>
          <w:t>.</w:t>
        </w:r>
        <w:r w:rsidRPr="00427C20">
          <w:rPr>
            <w:rStyle w:val="Hyperlink"/>
            <w:rFonts w:ascii="Sylfaen" w:hAnsi="Sylfaen"/>
            <w:sz w:val="18"/>
            <w:szCs w:val="18"/>
          </w:rPr>
          <w:t>am</w:t>
        </w:r>
        <w:r w:rsidRPr="0095619E">
          <w:rPr>
            <w:rStyle w:val="Hyperlink"/>
            <w:rFonts w:ascii="Sylfaen" w:hAnsi="Sylfaen"/>
            <w:sz w:val="18"/>
            <w:szCs w:val="18"/>
          </w:rPr>
          <w:t>/</w:t>
        </w:r>
        <w:r w:rsidRPr="00427C20">
          <w:rPr>
            <w:rStyle w:val="Hyperlink"/>
            <w:rFonts w:ascii="Sylfaen" w:hAnsi="Sylfaen"/>
            <w:sz w:val="18"/>
            <w:szCs w:val="18"/>
          </w:rPr>
          <w:t>am</w:t>
        </w:r>
        <w:r w:rsidRPr="0095619E">
          <w:rPr>
            <w:rStyle w:val="Hyperlink"/>
            <w:rFonts w:ascii="Sylfaen" w:hAnsi="Sylfaen"/>
            <w:sz w:val="18"/>
            <w:szCs w:val="18"/>
          </w:rPr>
          <w:t>/</w:t>
        </w:r>
        <w:r w:rsidRPr="00427C20">
          <w:rPr>
            <w:rStyle w:val="Hyperlink"/>
            <w:rFonts w:ascii="Sylfaen" w:hAnsi="Sylfaen"/>
            <w:sz w:val="18"/>
            <w:szCs w:val="18"/>
          </w:rPr>
          <w:t>news</w:t>
        </w:r>
        <w:r w:rsidRPr="0095619E">
          <w:rPr>
            <w:rStyle w:val="Hyperlink"/>
            <w:rFonts w:ascii="Sylfaen" w:hAnsi="Sylfaen"/>
            <w:sz w:val="18"/>
            <w:szCs w:val="18"/>
          </w:rPr>
          <w:t>/2018/11/05/%</w:t>
        </w:r>
        <w:r w:rsidRPr="00427C20">
          <w:rPr>
            <w:rStyle w:val="Hyperlink"/>
            <w:rFonts w:ascii="Sylfaen" w:hAnsi="Sylfaen"/>
            <w:sz w:val="18"/>
            <w:szCs w:val="18"/>
          </w:rPr>
          <w:t>D</w:t>
        </w:r>
        <w:r w:rsidRPr="0095619E">
          <w:rPr>
            <w:rStyle w:val="Hyperlink"/>
            <w:rFonts w:ascii="Sylfaen" w:hAnsi="Sylfaen"/>
            <w:sz w:val="18"/>
            <w:szCs w:val="18"/>
          </w:rPr>
          <w:t>4%</w:t>
        </w:r>
        <w:r w:rsidRPr="00427C20">
          <w:rPr>
            <w:rStyle w:val="Hyperlink"/>
            <w:rFonts w:ascii="Sylfaen" w:hAnsi="Sylfaen"/>
            <w:sz w:val="18"/>
            <w:szCs w:val="18"/>
          </w:rPr>
          <w:t>BB</w:t>
        </w:r>
        <w:r w:rsidRPr="0095619E">
          <w:rPr>
            <w:rStyle w:val="Hyperlink"/>
            <w:rFonts w:ascii="Sylfaen" w:hAnsi="Sylfaen"/>
            <w:sz w:val="18"/>
            <w:szCs w:val="18"/>
          </w:rPr>
          <w:t>%</w:t>
        </w:r>
        <w:r w:rsidRPr="00427C20">
          <w:rPr>
            <w:rStyle w:val="Hyperlink"/>
            <w:rFonts w:ascii="Sylfaen" w:hAnsi="Sylfaen"/>
            <w:sz w:val="18"/>
            <w:szCs w:val="18"/>
          </w:rPr>
          <w:t>D</w:t>
        </w:r>
        <w:r w:rsidRPr="0095619E">
          <w:rPr>
            <w:rStyle w:val="Hyperlink"/>
            <w:rFonts w:ascii="Sylfaen" w:hAnsi="Sylfaen"/>
            <w:sz w:val="18"/>
            <w:szCs w:val="18"/>
          </w:rPr>
          <w:t>5%</w:t>
        </w:r>
        <w:r w:rsidRPr="00427C20">
          <w:rPr>
            <w:rStyle w:val="Hyperlink"/>
            <w:rFonts w:ascii="Sylfaen" w:hAnsi="Sylfaen"/>
            <w:sz w:val="18"/>
            <w:szCs w:val="18"/>
          </w:rPr>
          <w:t>B</w:t>
        </w:r>
        <w:r w:rsidRPr="0095619E">
          <w:rPr>
            <w:rStyle w:val="Hyperlink"/>
            <w:rFonts w:ascii="Sylfaen" w:hAnsi="Sylfaen"/>
            <w:sz w:val="18"/>
            <w:szCs w:val="18"/>
          </w:rPr>
          <w:t>6%</w:t>
        </w:r>
        <w:r w:rsidRPr="00427C20">
          <w:rPr>
            <w:rStyle w:val="Hyperlink"/>
            <w:rFonts w:ascii="Sylfaen" w:hAnsi="Sylfaen"/>
            <w:sz w:val="18"/>
            <w:szCs w:val="18"/>
          </w:rPr>
          <w:t>D</w:t>
        </w:r>
        <w:r w:rsidRPr="0095619E">
          <w:rPr>
            <w:rStyle w:val="Hyperlink"/>
            <w:rFonts w:ascii="Sylfaen" w:hAnsi="Sylfaen"/>
            <w:sz w:val="18"/>
            <w:szCs w:val="18"/>
          </w:rPr>
          <w:t>5%</w:t>
        </w:r>
        <w:r w:rsidRPr="00427C20">
          <w:rPr>
            <w:rStyle w:val="Hyperlink"/>
            <w:rFonts w:ascii="Sylfaen" w:hAnsi="Sylfaen"/>
            <w:sz w:val="18"/>
            <w:szCs w:val="18"/>
          </w:rPr>
          <w:t>AA</w:t>
        </w:r>
        <w:r w:rsidRPr="0095619E">
          <w:rPr>
            <w:rStyle w:val="Hyperlink"/>
            <w:rFonts w:ascii="Sylfaen" w:hAnsi="Sylfaen"/>
            <w:sz w:val="18"/>
            <w:szCs w:val="18"/>
          </w:rPr>
          <w:t>%</w:t>
        </w:r>
        <w:r w:rsidRPr="00427C20">
          <w:rPr>
            <w:rStyle w:val="Hyperlink"/>
            <w:rFonts w:ascii="Sylfaen" w:hAnsi="Sylfaen"/>
            <w:sz w:val="18"/>
            <w:szCs w:val="18"/>
          </w:rPr>
          <w:t>D</w:t>
        </w:r>
        <w:r w:rsidRPr="0095619E">
          <w:rPr>
            <w:rStyle w:val="Hyperlink"/>
            <w:rFonts w:ascii="Sylfaen" w:hAnsi="Sylfaen"/>
            <w:sz w:val="18"/>
            <w:szCs w:val="18"/>
          </w:rPr>
          <w:t>5%</w:t>
        </w:r>
        <w:r w:rsidRPr="00427C20">
          <w:rPr>
            <w:rStyle w:val="Hyperlink"/>
            <w:rFonts w:ascii="Sylfaen" w:hAnsi="Sylfaen"/>
            <w:sz w:val="18"/>
            <w:szCs w:val="18"/>
          </w:rPr>
          <w:t>A</w:t>
        </w:r>
        <w:r w:rsidRPr="0095619E">
          <w:rPr>
            <w:rStyle w:val="Hyperlink"/>
            <w:rFonts w:ascii="Sylfaen" w:hAnsi="Sylfaen"/>
            <w:sz w:val="18"/>
            <w:szCs w:val="18"/>
          </w:rPr>
          <w:t>5%</w:t>
        </w:r>
        <w:r w:rsidRPr="00427C20">
          <w:rPr>
            <w:rStyle w:val="Hyperlink"/>
            <w:rFonts w:ascii="Sylfaen" w:hAnsi="Sylfaen"/>
            <w:sz w:val="18"/>
            <w:szCs w:val="18"/>
          </w:rPr>
          <w:t>D</w:t>
        </w:r>
        <w:r w:rsidRPr="0095619E">
          <w:rPr>
            <w:rStyle w:val="Hyperlink"/>
            <w:rFonts w:ascii="Sylfaen" w:hAnsi="Sylfaen"/>
            <w:sz w:val="18"/>
            <w:szCs w:val="18"/>
          </w:rPr>
          <w:t>5%</w:t>
        </w:r>
        <w:r w:rsidRPr="00427C20">
          <w:rPr>
            <w:rStyle w:val="Hyperlink"/>
            <w:rFonts w:ascii="Sylfaen" w:hAnsi="Sylfaen"/>
            <w:sz w:val="18"/>
            <w:szCs w:val="18"/>
          </w:rPr>
          <w:t>B</w:t>
        </w:r>
        <w:r w:rsidRPr="0095619E">
          <w:rPr>
            <w:rStyle w:val="Hyperlink"/>
            <w:rFonts w:ascii="Sylfaen" w:hAnsi="Sylfaen"/>
            <w:sz w:val="18"/>
            <w:szCs w:val="18"/>
          </w:rPr>
          <w:t>6%</w:t>
        </w:r>
        <w:r w:rsidRPr="00427C20">
          <w:rPr>
            <w:rStyle w:val="Hyperlink"/>
            <w:rFonts w:ascii="Sylfaen" w:hAnsi="Sylfaen"/>
            <w:sz w:val="18"/>
            <w:szCs w:val="18"/>
          </w:rPr>
          <w:t>D</w:t>
        </w:r>
        <w:r w:rsidRPr="0095619E">
          <w:rPr>
            <w:rStyle w:val="Hyperlink"/>
            <w:rFonts w:ascii="Sylfaen" w:hAnsi="Sylfaen"/>
            <w:sz w:val="18"/>
            <w:szCs w:val="18"/>
          </w:rPr>
          <w:t>5%</w:t>
        </w:r>
        <w:r w:rsidRPr="00427C20">
          <w:rPr>
            <w:rStyle w:val="Hyperlink"/>
            <w:rFonts w:ascii="Sylfaen" w:hAnsi="Sylfaen"/>
            <w:sz w:val="18"/>
            <w:szCs w:val="18"/>
          </w:rPr>
          <w:t>A</w:t>
        </w:r>
        <w:r w:rsidRPr="0095619E">
          <w:rPr>
            <w:rStyle w:val="Hyperlink"/>
            <w:rFonts w:ascii="Sylfaen" w:hAnsi="Sylfaen"/>
            <w:sz w:val="18"/>
            <w:szCs w:val="18"/>
          </w:rPr>
          <w:t>5%</w:t>
        </w:r>
        <w:r w:rsidRPr="00427C20">
          <w:rPr>
            <w:rStyle w:val="Hyperlink"/>
            <w:rFonts w:ascii="Sylfaen" w:hAnsi="Sylfaen"/>
            <w:sz w:val="18"/>
            <w:szCs w:val="18"/>
          </w:rPr>
          <w:t>D</w:t>
        </w:r>
        <w:r w:rsidRPr="0095619E">
          <w:rPr>
            <w:rStyle w:val="Hyperlink"/>
            <w:rFonts w:ascii="Sylfaen" w:hAnsi="Sylfaen"/>
            <w:sz w:val="18"/>
            <w:szCs w:val="18"/>
          </w:rPr>
          <w:t>6%80%</w:t>
        </w:r>
        <w:r w:rsidRPr="00427C20">
          <w:rPr>
            <w:rStyle w:val="Hyperlink"/>
            <w:rFonts w:ascii="Sylfaen" w:hAnsi="Sylfaen"/>
            <w:sz w:val="18"/>
            <w:szCs w:val="18"/>
          </w:rPr>
          <w:t>D</w:t>
        </w:r>
        <w:r w:rsidRPr="0095619E">
          <w:rPr>
            <w:rStyle w:val="Hyperlink"/>
            <w:rFonts w:ascii="Sylfaen" w:hAnsi="Sylfaen"/>
            <w:sz w:val="18"/>
            <w:szCs w:val="18"/>
          </w:rPr>
          <w:t>5%</w:t>
        </w:r>
        <w:r w:rsidRPr="00427C20">
          <w:rPr>
            <w:rStyle w:val="Hyperlink"/>
            <w:rFonts w:ascii="Sylfaen" w:hAnsi="Sylfaen"/>
            <w:sz w:val="18"/>
            <w:szCs w:val="18"/>
          </w:rPr>
          <w:t>A</w:t>
        </w:r>
        <w:r w:rsidRPr="0095619E">
          <w:rPr>
            <w:rStyle w:val="Hyperlink"/>
            <w:rFonts w:ascii="Sylfaen" w:hAnsi="Sylfaen"/>
            <w:sz w:val="18"/>
            <w:szCs w:val="18"/>
          </w:rPr>
          <w:t>1%</w:t>
        </w:r>
        <w:r w:rsidRPr="00427C20">
          <w:rPr>
            <w:rStyle w:val="Hyperlink"/>
            <w:rFonts w:ascii="Sylfaen" w:hAnsi="Sylfaen"/>
            <w:sz w:val="18"/>
            <w:szCs w:val="18"/>
          </w:rPr>
          <w:t>D</w:t>
        </w:r>
        <w:r w:rsidRPr="0095619E">
          <w:rPr>
            <w:rStyle w:val="Hyperlink"/>
            <w:rFonts w:ascii="Sylfaen" w:hAnsi="Sylfaen"/>
            <w:sz w:val="18"/>
            <w:szCs w:val="18"/>
          </w:rPr>
          <w:t>5%</w:t>
        </w:r>
        <w:r w:rsidRPr="00427C20">
          <w:rPr>
            <w:rStyle w:val="Hyperlink"/>
            <w:rFonts w:ascii="Sylfaen" w:hAnsi="Sylfaen"/>
            <w:sz w:val="18"/>
            <w:szCs w:val="18"/>
          </w:rPr>
          <w:t>AF</w:t>
        </w:r>
        <w:r w:rsidRPr="0095619E">
          <w:rPr>
            <w:rStyle w:val="Hyperlink"/>
            <w:rFonts w:ascii="Sylfaen" w:hAnsi="Sylfaen"/>
            <w:sz w:val="18"/>
            <w:szCs w:val="18"/>
          </w:rPr>
          <w:t>%</w:t>
        </w:r>
        <w:r w:rsidRPr="00427C20">
          <w:rPr>
            <w:rStyle w:val="Hyperlink"/>
            <w:rFonts w:ascii="Sylfaen" w:hAnsi="Sylfaen"/>
            <w:sz w:val="18"/>
            <w:szCs w:val="18"/>
          </w:rPr>
          <w:t>D</w:t>
        </w:r>
        <w:r w:rsidRPr="0095619E">
          <w:rPr>
            <w:rStyle w:val="Hyperlink"/>
            <w:rFonts w:ascii="Sylfaen" w:hAnsi="Sylfaen"/>
            <w:sz w:val="18"/>
            <w:szCs w:val="18"/>
          </w:rPr>
          <w:t>5%</w:t>
        </w:r>
        <w:r w:rsidRPr="00427C20">
          <w:rPr>
            <w:rStyle w:val="Hyperlink"/>
            <w:rFonts w:ascii="Sylfaen" w:hAnsi="Sylfaen"/>
            <w:sz w:val="18"/>
            <w:szCs w:val="18"/>
          </w:rPr>
          <w:t>A</w:t>
        </w:r>
        <w:r w:rsidRPr="0095619E">
          <w:rPr>
            <w:rStyle w:val="Hyperlink"/>
            <w:rFonts w:ascii="Sylfaen" w:hAnsi="Sylfaen"/>
            <w:sz w:val="18"/>
            <w:szCs w:val="18"/>
          </w:rPr>
          <w:t>1%</w:t>
        </w:r>
        <w:r w:rsidRPr="00427C20">
          <w:rPr>
            <w:rStyle w:val="Hyperlink"/>
            <w:rFonts w:ascii="Sylfaen" w:hAnsi="Sylfaen"/>
            <w:sz w:val="18"/>
            <w:szCs w:val="18"/>
          </w:rPr>
          <w:t>D</w:t>
        </w:r>
        <w:r w:rsidRPr="0095619E">
          <w:rPr>
            <w:rStyle w:val="Hyperlink"/>
            <w:rFonts w:ascii="Sylfaen" w:hAnsi="Sylfaen"/>
            <w:sz w:val="18"/>
            <w:szCs w:val="18"/>
          </w:rPr>
          <w:t>5%</w:t>
        </w:r>
        <w:r w:rsidRPr="00427C20">
          <w:rPr>
            <w:rStyle w:val="Hyperlink"/>
            <w:rFonts w:ascii="Sylfaen" w:hAnsi="Sylfaen"/>
            <w:sz w:val="18"/>
            <w:szCs w:val="18"/>
          </w:rPr>
          <w:t>B</w:t>
        </w:r>
        <w:r w:rsidRPr="0095619E">
          <w:rPr>
            <w:rStyle w:val="Hyperlink"/>
            <w:rFonts w:ascii="Sylfaen" w:hAnsi="Sylfaen"/>
            <w:sz w:val="18"/>
            <w:szCs w:val="18"/>
          </w:rPr>
          <w:t>6-%</w:t>
        </w:r>
        <w:r w:rsidRPr="00427C20">
          <w:rPr>
            <w:rStyle w:val="Hyperlink"/>
            <w:rFonts w:ascii="Sylfaen" w:hAnsi="Sylfaen"/>
            <w:sz w:val="18"/>
            <w:szCs w:val="18"/>
          </w:rPr>
          <w:t>D</w:t>
        </w:r>
        <w:r w:rsidRPr="0095619E">
          <w:rPr>
            <w:rStyle w:val="Hyperlink"/>
            <w:rFonts w:ascii="Sylfaen" w:hAnsi="Sylfaen"/>
            <w:sz w:val="18"/>
            <w:szCs w:val="18"/>
          </w:rPr>
          <w:t>6%84%</w:t>
        </w:r>
        <w:r w:rsidRPr="00427C20">
          <w:rPr>
            <w:rStyle w:val="Hyperlink"/>
            <w:rFonts w:ascii="Sylfaen" w:hAnsi="Sylfaen"/>
            <w:sz w:val="18"/>
            <w:szCs w:val="18"/>
          </w:rPr>
          <w:t>D</w:t>
        </w:r>
        <w:r w:rsidRPr="0095619E">
          <w:rPr>
            <w:rStyle w:val="Hyperlink"/>
            <w:rFonts w:ascii="Sylfaen" w:hAnsi="Sylfaen"/>
            <w:sz w:val="18"/>
            <w:szCs w:val="18"/>
          </w:rPr>
          <w:t>5%</w:t>
        </w:r>
        <w:r w:rsidRPr="00427C20">
          <w:rPr>
            <w:rStyle w:val="Hyperlink"/>
            <w:rFonts w:ascii="Sylfaen" w:hAnsi="Sylfaen"/>
            <w:sz w:val="18"/>
            <w:szCs w:val="18"/>
          </w:rPr>
          <w:t>A</w:t>
        </w:r>
        <w:r w:rsidRPr="0095619E">
          <w:rPr>
            <w:rStyle w:val="Hyperlink"/>
            <w:rFonts w:ascii="Sylfaen" w:hAnsi="Sylfaen"/>
            <w:sz w:val="18"/>
            <w:szCs w:val="18"/>
          </w:rPr>
          <w:t>1%</w:t>
        </w:r>
        <w:r w:rsidRPr="00427C20">
          <w:rPr>
            <w:rStyle w:val="Hyperlink"/>
            <w:rFonts w:ascii="Sylfaen" w:hAnsi="Sylfaen"/>
            <w:sz w:val="18"/>
            <w:szCs w:val="18"/>
          </w:rPr>
          <w:t>D</w:t>
        </w:r>
        <w:r w:rsidRPr="0095619E">
          <w:rPr>
            <w:rStyle w:val="Hyperlink"/>
            <w:rFonts w:ascii="Sylfaen" w:hAnsi="Sylfaen"/>
            <w:sz w:val="18"/>
            <w:szCs w:val="18"/>
          </w:rPr>
          <w:t>5%</w:t>
        </w:r>
        <w:r w:rsidRPr="00427C20">
          <w:rPr>
            <w:rStyle w:val="Hyperlink"/>
            <w:rFonts w:ascii="Sylfaen" w:hAnsi="Sylfaen"/>
            <w:sz w:val="18"/>
            <w:szCs w:val="18"/>
          </w:rPr>
          <w:t>B</w:t>
        </w:r>
        <w:r w:rsidRPr="0095619E">
          <w:rPr>
            <w:rStyle w:val="Hyperlink"/>
            <w:rFonts w:ascii="Sylfaen" w:hAnsi="Sylfaen"/>
            <w:sz w:val="18"/>
            <w:szCs w:val="18"/>
          </w:rPr>
          <w:t>2%</w:t>
        </w:r>
        <w:r w:rsidRPr="00427C20">
          <w:rPr>
            <w:rStyle w:val="Hyperlink"/>
            <w:rFonts w:ascii="Sylfaen" w:hAnsi="Sylfaen"/>
            <w:sz w:val="18"/>
            <w:szCs w:val="18"/>
          </w:rPr>
          <w:t>D</w:t>
        </w:r>
        <w:r w:rsidRPr="0095619E">
          <w:rPr>
            <w:rStyle w:val="Hyperlink"/>
            <w:rFonts w:ascii="Sylfaen" w:hAnsi="Sylfaen"/>
            <w:sz w:val="18"/>
            <w:szCs w:val="18"/>
          </w:rPr>
          <w:t>5%</w:t>
        </w:r>
        <w:r w:rsidRPr="00427C20">
          <w:rPr>
            <w:rStyle w:val="Hyperlink"/>
            <w:rFonts w:ascii="Sylfaen" w:hAnsi="Sylfaen"/>
            <w:sz w:val="18"/>
            <w:szCs w:val="18"/>
          </w:rPr>
          <w:t>A</w:t>
        </w:r>
        <w:r w:rsidRPr="0095619E">
          <w:rPr>
            <w:rStyle w:val="Hyperlink"/>
            <w:rFonts w:ascii="Sylfaen" w:hAnsi="Sylfaen"/>
            <w:sz w:val="18"/>
            <w:szCs w:val="18"/>
          </w:rPr>
          <w:t>1%</w:t>
        </w:r>
        <w:r w:rsidRPr="00427C20">
          <w:rPr>
            <w:rStyle w:val="Hyperlink"/>
            <w:rFonts w:ascii="Sylfaen" w:hAnsi="Sylfaen"/>
            <w:sz w:val="18"/>
            <w:szCs w:val="18"/>
          </w:rPr>
          <w:t>D</w:t>
        </w:r>
        <w:r w:rsidRPr="0095619E">
          <w:rPr>
            <w:rStyle w:val="Hyperlink"/>
            <w:rFonts w:ascii="Sylfaen" w:hAnsi="Sylfaen"/>
            <w:sz w:val="18"/>
            <w:szCs w:val="18"/>
          </w:rPr>
          <w:t>6%84/2028632</w:t>
        </w:r>
      </w:hyperlink>
    </w:p>
  </w:footnote>
  <w:footnote w:id="34">
    <w:p w14:paraId="6825A6D6" w14:textId="77777777" w:rsidR="00B82D57" w:rsidRPr="0095619E" w:rsidRDefault="00B82D57" w:rsidP="00962690">
      <w:pPr>
        <w:pStyle w:val="FootnoteText"/>
        <w:rPr>
          <w:rFonts w:ascii="Sylfaen" w:hAnsi="Sylfaen"/>
        </w:rPr>
      </w:pPr>
      <w:r w:rsidRPr="00143F42">
        <w:rPr>
          <w:rStyle w:val="FootnoteReference"/>
          <w:rFonts w:ascii="Sylfaen" w:hAnsi="Sylfaen"/>
        </w:rPr>
        <w:footnoteRef/>
      </w:r>
      <w:r w:rsidRPr="0095619E">
        <w:rPr>
          <w:rFonts w:ascii="Sylfaen" w:hAnsi="Sylfaen"/>
        </w:rPr>
        <w:t xml:space="preserve"> </w:t>
      </w:r>
      <w:hyperlink r:id="rId35" w:history="1">
        <w:r w:rsidRPr="00427C20">
          <w:rPr>
            <w:rStyle w:val="Hyperlink"/>
            <w:rFonts w:ascii="Sylfaen" w:hAnsi="Sylfaen"/>
            <w:sz w:val="18"/>
            <w:szCs w:val="18"/>
          </w:rPr>
          <w:t>https</w:t>
        </w:r>
        <w:r w:rsidRPr="0095619E">
          <w:rPr>
            <w:rStyle w:val="Hyperlink"/>
            <w:rFonts w:ascii="Sylfaen" w:hAnsi="Sylfaen"/>
            <w:sz w:val="18"/>
            <w:szCs w:val="18"/>
          </w:rPr>
          <w:t>://</w:t>
        </w:r>
        <w:r w:rsidRPr="00427C20">
          <w:rPr>
            <w:rStyle w:val="Hyperlink"/>
            <w:rFonts w:ascii="Sylfaen" w:hAnsi="Sylfaen"/>
            <w:sz w:val="18"/>
            <w:szCs w:val="18"/>
          </w:rPr>
          <w:t>fip</w:t>
        </w:r>
        <w:r w:rsidRPr="0095619E">
          <w:rPr>
            <w:rStyle w:val="Hyperlink"/>
            <w:rFonts w:ascii="Sylfaen" w:hAnsi="Sylfaen"/>
            <w:sz w:val="18"/>
            <w:szCs w:val="18"/>
          </w:rPr>
          <w:t>.</w:t>
        </w:r>
        <w:r w:rsidRPr="00427C20">
          <w:rPr>
            <w:rStyle w:val="Hyperlink"/>
            <w:rFonts w:ascii="Sylfaen" w:hAnsi="Sylfaen"/>
            <w:sz w:val="18"/>
            <w:szCs w:val="18"/>
          </w:rPr>
          <w:t>am</w:t>
        </w:r>
        <w:r w:rsidRPr="0095619E">
          <w:rPr>
            <w:rStyle w:val="Hyperlink"/>
            <w:rFonts w:ascii="Sylfaen" w:hAnsi="Sylfaen"/>
            <w:sz w:val="18"/>
            <w:szCs w:val="18"/>
          </w:rPr>
          <w:t>/14819</w:t>
        </w:r>
      </w:hyperlink>
    </w:p>
  </w:footnote>
  <w:footnote w:id="35">
    <w:p w14:paraId="077E408E" w14:textId="77777777" w:rsidR="00B82D57" w:rsidRPr="0095619E" w:rsidRDefault="00B82D57" w:rsidP="00962690">
      <w:pPr>
        <w:pStyle w:val="FootnoteText"/>
        <w:rPr>
          <w:sz w:val="18"/>
          <w:szCs w:val="18"/>
        </w:rPr>
      </w:pPr>
      <w:r w:rsidRPr="00143F42">
        <w:rPr>
          <w:rStyle w:val="FootnoteReference"/>
          <w:rFonts w:ascii="Sylfaen" w:hAnsi="Sylfaen"/>
        </w:rPr>
        <w:footnoteRef/>
      </w:r>
      <w:r w:rsidRPr="0095619E">
        <w:rPr>
          <w:rFonts w:ascii="Sylfaen" w:hAnsi="Sylfaen"/>
        </w:rPr>
        <w:t xml:space="preserve"> </w:t>
      </w:r>
      <w:hyperlink r:id="rId36" w:history="1">
        <w:r w:rsidRPr="00427C20">
          <w:rPr>
            <w:rStyle w:val="Hyperlink"/>
            <w:rFonts w:ascii="Sylfaen" w:hAnsi="Sylfaen"/>
            <w:sz w:val="18"/>
            <w:szCs w:val="18"/>
          </w:rPr>
          <w:t>https</w:t>
        </w:r>
        <w:r w:rsidRPr="0095619E">
          <w:rPr>
            <w:rStyle w:val="Hyperlink"/>
            <w:rFonts w:ascii="Sylfaen" w:hAnsi="Sylfaen"/>
            <w:sz w:val="18"/>
            <w:szCs w:val="18"/>
          </w:rPr>
          <w:t>://</w:t>
        </w:r>
        <w:r w:rsidRPr="00427C20">
          <w:rPr>
            <w:rStyle w:val="Hyperlink"/>
            <w:rFonts w:ascii="Sylfaen" w:hAnsi="Sylfaen"/>
            <w:sz w:val="18"/>
            <w:szCs w:val="18"/>
          </w:rPr>
          <w:t>www</w:t>
        </w:r>
        <w:r w:rsidRPr="0095619E">
          <w:rPr>
            <w:rStyle w:val="Hyperlink"/>
            <w:rFonts w:ascii="Sylfaen" w:hAnsi="Sylfaen"/>
            <w:sz w:val="18"/>
            <w:szCs w:val="18"/>
          </w:rPr>
          <w:t>.</w:t>
        </w:r>
        <w:r w:rsidRPr="00427C20">
          <w:rPr>
            <w:rStyle w:val="Hyperlink"/>
            <w:rFonts w:ascii="Sylfaen" w:hAnsi="Sylfaen"/>
            <w:sz w:val="18"/>
            <w:szCs w:val="18"/>
          </w:rPr>
          <w:t>arlis</w:t>
        </w:r>
        <w:r w:rsidRPr="0095619E">
          <w:rPr>
            <w:rStyle w:val="Hyperlink"/>
            <w:rFonts w:ascii="Sylfaen" w:hAnsi="Sylfaen"/>
            <w:sz w:val="18"/>
            <w:szCs w:val="18"/>
          </w:rPr>
          <w:t>.</w:t>
        </w:r>
        <w:r w:rsidRPr="00427C20">
          <w:rPr>
            <w:rStyle w:val="Hyperlink"/>
            <w:rFonts w:ascii="Sylfaen" w:hAnsi="Sylfaen"/>
            <w:sz w:val="18"/>
            <w:szCs w:val="18"/>
          </w:rPr>
          <w:t>am</w:t>
        </w:r>
        <w:r w:rsidRPr="0095619E">
          <w:rPr>
            <w:rStyle w:val="Hyperlink"/>
            <w:rFonts w:ascii="Sylfaen" w:hAnsi="Sylfaen"/>
            <w:sz w:val="18"/>
            <w:szCs w:val="18"/>
          </w:rPr>
          <w:t>/</w:t>
        </w:r>
        <w:r w:rsidRPr="00427C20">
          <w:rPr>
            <w:rStyle w:val="Hyperlink"/>
            <w:rFonts w:ascii="Sylfaen" w:hAnsi="Sylfaen"/>
            <w:sz w:val="18"/>
            <w:szCs w:val="18"/>
          </w:rPr>
          <w:t>DocumentView</w:t>
        </w:r>
        <w:r w:rsidRPr="0095619E">
          <w:rPr>
            <w:rStyle w:val="Hyperlink"/>
            <w:rFonts w:ascii="Sylfaen" w:hAnsi="Sylfaen"/>
            <w:sz w:val="18"/>
            <w:szCs w:val="18"/>
          </w:rPr>
          <w:t>.</w:t>
        </w:r>
        <w:r w:rsidRPr="00427C20">
          <w:rPr>
            <w:rStyle w:val="Hyperlink"/>
            <w:rFonts w:ascii="Sylfaen" w:hAnsi="Sylfaen"/>
            <w:sz w:val="18"/>
            <w:szCs w:val="18"/>
          </w:rPr>
          <w:t>aspx</w:t>
        </w:r>
        <w:r w:rsidRPr="0095619E">
          <w:rPr>
            <w:rStyle w:val="Hyperlink"/>
            <w:rFonts w:ascii="Sylfaen" w:hAnsi="Sylfaen"/>
            <w:sz w:val="18"/>
            <w:szCs w:val="18"/>
          </w:rPr>
          <w:t>?</w:t>
        </w:r>
        <w:r w:rsidRPr="00427C20">
          <w:rPr>
            <w:rStyle w:val="Hyperlink"/>
            <w:rFonts w:ascii="Sylfaen" w:hAnsi="Sylfaen"/>
            <w:sz w:val="18"/>
            <w:szCs w:val="18"/>
          </w:rPr>
          <w:t>DocID</w:t>
        </w:r>
        <w:r w:rsidRPr="0095619E">
          <w:rPr>
            <w:rStyle w:val="Hyperlink"/>
            <w:rFonts w:ascii="Sylfaen" w:hAnsi="Sylfaen"/>
            <w:sz w:val="18"/>
            <w:szCs w:val="18"/>
          </w:rPr>
          <w:t>=90965</w:t>
        </w:r>
      </w:hyperlink>
    </w:p>
  </w:footnote>
  <w:footnote w:id="36">
    <w:p w14:paraId="117F2EC7" w14:textId="77777777" w:rsidR="00B82D57" w:rsidRPr="0095619E" w:rsidRDefault="00B82D57" w:rsidP="00962690">
      <w:pPr>
        <w:pStyle w:val="FootnoteText"/>
      </w:pPr>
      <w:r>
        <w:rPr>
          <w:rStyle w:val="FootnoteReference"/>
        </w:rPr>
        <w:footnoteRef/>
      </w:r>
      <w:r w:rsidRPr="0095619E">
        <w:t xml:space="preserve"> </w:t>
      </w:r>
      <w:hyperlink r:id="rId37" w:history="1">
        <w:r w:rsidRPr="00427C20">
          <w:rPr>
            <w:rStyle w:val="Hyperlink"/>
            <w:rFonts w:ascii="Sylfaen" w:hAnsi="Sylfaen"/>
            <w:sz w:val="18"/>
            <w:szCs w:val="18"/>
          </w:rPr>
          <w:t>https</w:t>
        </w:r>
        <w:r w:rsidRPr="0095619E">
          <w:rPr>
            <w:rStyle w:val="Hyperlink"/>
            <w:rFonts w:ascii="Sylfaen" w:hAnsi="Sylfaen"/>
            <w:sz w:val="18"/>
            <w:szCs w:val="18"/>
          </w:rPr>
          <w:t>://</w:t>
        </w:r>
        <w:r w:rsidRPr="00427C20">
          <w:rPr>
            <w:rStyle w:val="Hyperlink"/>
            <w:rFonts w:ascii="Sylfaen" w:hAnsi="Sylfaen"/>
            <w:sz w:val="18"/>
            <w:szCs w:val="18"/>
          </w:rPr>
          <w:t>www</w:t>
        </w:r>
        <w:r w:rsidRPr="0095619E">
          <w:rPr>
            <w:rStyle w:val="Hyperlink"/>
            <w:rFonts w:ascii="Sylfaen" w:hAnsi="Sylfaen"/>
            <w:sz w:val="18"/>
            <w:szCs w:val="18"/>
          </w:rPr>
          <w:t>.</w:t>
        </w:r>
        <w:r w:rsidRPr="00427C20">
          <w:rPr>
            <w:rStyle w:val="Hyperlink"/>
            <w:rFonts w:ascii="Sylfaen" w:hAnsi="Sylfaen"/>
            <w:sz w:val="18"/>
            <w:szCs w:val="18"/>
          </w:rPr>
          <w:t>arlis</w:t>
        </w:r>
        <w:r w:rsidRPr="0095619E">
          <w:rPr>
            <w:rStyle w:val="Hyperlink"/>
            <w:rFonts w:ascii="Sylfaen" w:hAnsi="Sylfaen"/>
            <w:sz w:val="18"/>
            <w:szCs w:val="18"/>
          </w:rPr>
          <w:t>.</w:t>
        </w:r>
        <w:r w:rsidRPr="00427C20">
          <w:rPr>
            <w:rStyle w:val="Hyperlink"/>
            <w:rFonts w:ascii="Sylfaen" w:hAnsi="Sylfaen"/>
            <w:sz w:val="18"/>
            <w:szCs w:val="18"/>
          </w:rPr>
          <w:t>am</w:t>
        </w:r>
        <w:r w:rsidRPr="0095619E">
          <w:rPr>
            <w:rStyle w:val="Hyperlink"/>
            <w:rFonts w:ascii="Sylfaen" w:hAnsi="Sylfaen"/>
            <w:sz w:val="18"/>
            <w:szCs w:val="18"/>
          </w:rPr>
          <w:t>/</w:t>
        </w:r>
        <w:r w:rsidRPr="00427C20">
          <w:rPr>
            <w:rStyle w:val="Hyperlink"/>
            <w:rFonts w:ascii="Sylfaen" w:hAnsi="Sylfaen"/>
            <w:sz w:val="18"/>
            <w:szCs w:val="18"/>
          </w:rPr>
          <w:t>DocumentView</w:t>
        </w:r>
        <w:r w:rsidRPr="0095619E">
          <w:rPr>
            <w:rStyle w:val="Hyperlink"/>
            <w:rFonts w:ascii="Sylfaen" w:hAnsi="Sylfaen"/>
            <w:sz w:val="18"/>
            <w:szCs w:val="18"/>
          </w:rPr>
          <w:t>.</w:t>
        </w:r>
        <w:r w:rsidRPr="00427C20">
          <w:rPr>
            <w:rStyle w:val="Hyperlink"/>
            <w:rFonts w:ascii="Sylfaen" w:hAnsi="Sylfaen"/>
            <w:sz w:val="18"/>
            <w:szCs w:val="18"/>
          </w:rPr>
          <w:t>aspx</w:t>
        </w:r>
        <w:r w:rsidRPr="0095619E">
          <w:rPr>
            <w:rStyle w:val="Hyperlink"/>
            <w:rFonts w:ascii="Sylfaen" w:hAnsi="Sylfaen"/>
            <w:sz w:val="18"/>
            <w:szCs w:val="18"/>
          </w:rPr>
          <w:t>?</w:t>
        </w:r>
        <w:r w:rsidRPr="00427C20">
          <w:rPr>
            <w:rStyle w:val="Hyperlink"/>
            <w:rFonts w:ascii="Sylfaen" w:hAnsi="Sylfaen"/>
            <w:sz w:val="18"/>
            <w:szCs w:val="18"/>
          </w:rPr>
          <w:t>DocID</w:t>
        </w:r>
        <w:r w:rsidRPr="0095619E">
          <w:rPr>
            <w:rStyle w:val="Hyperlink"/>
            <w:rFonts w:ascii="Sylfaen" w:hAnsi="Sylfaen"/>
            <w:sz w:val="18"/>
            <w:szCs w:val="18"/>
          </w:rPr>
          <w:t>=111791</w:t>
        </w:r>
      </w:hyperlink>
    </w:p>
  </w:footnote>
  <w:footnote w:id="37">
    <w:p w14:paraId="57323BB1" w14:textId="77777777" w:rsidR="00B82D57" w:rsidRPr="0095619E" w:rsidRDefault="00B82D57" w:rsidP="00962690">
      <w:pPr>
        <w:pStyle w:val="FootnoteText"/>
      </w:pPr>
      <w:r>
        <w:rPr>
          <w:rStyle w:val="FootnoteReference"/>
        </w:rPr>
        <w:footnoteRef/>
      </w:r>
      <w:r w:rsidRPr="0095619E">
        <w:t xml:space="preserve"> </w:t>
      </w:r>
      <w:hyperlink r:id="rId38" w:history="1">
        <w:r w:rsidRPr="00427C20">
          <w:rPr>
            <w:rStyle w:val="Hyperlink"/>
            <w:rFonts w:ascii="Sylfaen" w:hAnsi="Sylfaen"/>
            <w:sz w:val="18"/>
            <w:szCs w:val="18"/>
          </w:rPr>
          <w:t>http</w:t>
        </w:r>
        <w:r w:rsidRPr="0095619E">
          <w:rPr>
            <w:rStyle w:val="Hyperlink"/>
            <w:rFonts w:ascii="Sylfaen" w:hAnsi="Sylfaen"/>
            <w:sz w:val="18"/>
            <w:szCs w:val="18"/>
          </w:rPr>
          <w:t>://</w:t>
        </w:r>
        <w:r w:rsidRPr="00427C20">
          <w:rPr>
            <w:rStyle w:val="Hyperlink"/>
            <w:rFonts w:ascii="Sylfaen" w:hAnsi="Sylfaen"/>
            <w:sz w:val="18"/>
            <w:szCs w:val="18"/>
          </w:rPr>
          <w:t>www</w:t>
        </w:r>
        <w:r w:rsidRPr="0095619E">
          <w:rPr>
            <w:rStyle w:val="Hyperlink"/>
            <w:rFonts w:ascii="Sylfaen" w:hAnsi="Sylfaen"/>
            <w:sz w:val="18"/>
            <w:szCs w:val="18"/>
          </w:rPr>
          <w:t>.</w:t>
        </w:r>
        <w:r w:rsidRPr="00427C20">
          <w:rPr>
            <w:rStyle w:val="Hyperlink"/>
            <w:rFonts w:ascii="Sylfaen" w:hAnsi="Sylfaen"/>
            <w:sz w:val="18"/>
            <w:szCs w:val="18"/>
          </w:rPr>
          <w:t>foi</w:t>
        </w:r>
        <w:r w:rsidRPr="0095619E">
          <w:rPr>
            <w:rStyle w:val="Hyperlink"/>
            <w:rFonts w:ascii="Sylfaen" w:hAnsi="Sylfaen"/>
            <w:sz w:val="18"/>
            <w:szCs w:val="18"/>
          </w:rPr>
          <w:t>.</w:t>
        </w:r>
        <w:r w:rsidRPr="00427C20">
          <w:rPr>
            <w:rStyle w:val="Hyperlink"/>
            <w:rFonts w:ascii="Sylfaen" w:hAnsi="Sylfaen"/>
            <w:sz w:val="18"/>
            <w:szCs w:val="18"/>
          </w:rPr>
          <w:t>am</w:t>
        </w:r>
        <w:r w:rsidRPr="0095619E">
          <w:rPr>
            <w:rStyle w:val="Hyperlink"/>
            <w:rFonts w:ascii="Sylfaen" w:hAnsi="Sylfaen"/>
            <w:sz w:val="18"/>
            <w:szCs w:val="18"/>
          </w:rPr>
          <w:t>/</w:t>
        </w:r>
        <w:r w:rsidRPr="00427C20">
          <w:rPr>
            <w:rStyle w:val="Hyperlink"/>
            <w:rFonts w:ascii="Sylfaen" w:hAnsi="Sylfaen"/>
            <w:sz w:val="18"/>
            <w:szCs w:val="18"/>
          </w:rPr>
          <w:t>hy</w:t>
        </w:r>
        <w:r w:rsidRPr="0095619E">
          <w:rPr>
            <w:rStyle w:val="Hyperlink"/>
            <w:rFonts w:ascii="Sylfaen" w:hAnsi="Sylfaen"/>
            <w:sz w:val="18"/>
            <w:szCs w:val="18"/>
          </w:rPr>
          <w:t>/</w:t>
        </w:r>
        <w:r w:rsidRPr="00427C20">
          <w:rPr>
            <w:rStyle w:val="Hyperlink"/>
            <w:rFonts w:ascii="Sylfaen" w:hAnsi="Sylfaen"/>
            <w:sz w:val="18"/>
            <w:szCs w:val="18"/>
          </w:rPr>
          <w:t>IDC</w:t>
        </w:r>
        <w:r w:rsidRPr="0095619E">
          <w:rPr>
            <w:rStyle w:val="Hyperlink"/>
            <w:rFonts w:ascii="Sylfaen" w:hAnsi="Sylfaen"/>
            <w:sz w:val="18"/>
            <w:szCs w:val="18"/>
          </w:rPr>
          <w:t>/</w:t>
        </w:r>
        <w:r w:rsidRPr="00427C20">
          <w:rPr>
            <w:rStyle w:val="Hyperlink"/>
            <w:rFonts w:ascii="Sylfaen" w:hAnsi="Sylfaen"/>
            <w:sz w:val="18"/>
            <w:szCs w:val="18"/>
          </w:rPr>
          <w:t>item</w:t>
        </w:r>
        <w:r w:rsidRPr="0095619E">
          <w:rPr>
            <w:rStyle w:val="Hyperlink"/>
            <w:rFonts w:ascii="Sylfaen" w:hAnsi="Sylfaen"/>
            <w:sz w:val="18"/>
            <w:szCs w:val="18"/>
          </w:rPr>
          <w:t>/2464/</w:t>
        </w:r>
      </w:hyperlink>
    </w:p>
  </w:footnote>
  <w:footnote w:id="38">
    <w:p w14:paraId="550CEAA9" w14:textId="77777777" w:rsidR="00B82D57" w:rsidRPr="0095619E" w:rsidRDefault="00B82D57" w:rsidP="00962690">
      <w:pPr>
        <w:pStyle w:val="FootnoteText"/>
        <w:rPr>
          <w:sz w:val="16"/>
          <w:szCs w:val="16"/>
        </w:rPr>
      </w:pPr>
      <w:r>
        <w:rPr>
          <w:rStyle w:val="FootnoteReference"/>
        </w:rPr>
        <w:footnoteRef/>
      </w:r>
      <w:r w:rsidRPr="0095619E">
        <w:t xml:space="preserve"> </w:t>
      </w:r>
      <w:hyperlink r:id="rId39" w:history="1">
        <w:r w:rsidRPr="004A2857">
          <w:rPr>
            <w:rStyle w:val="Hyperlink"/>
            <w:sz w:val="16"/>
            <w:szCs w:val="16"/>
          </w:rPr>
          <w:t>https</w:t>
        </w:r>
        <w:r w:rsidRPr="0095619E">
          <w:rPr>
            <w:rStyle w:val="Hyperlink"/>
            <w:sz w:val="16"/>
            <w:szCs w:val="16"/>
          </w:rPr>
          <w:t>://</w:t>
        </w:r>
        <w:r w:rsidRPr="004A2857">
          <w:rPr>
            <w:rStyle w:val="Hyperlink"/>
            <w:sz w:val="16"/>
            <w:szCs w:val="16"/>
          </w:rPr>
          <w:t>www</w:t>
        </w:r>
        <w:r w:rsidRPr="0095619E">
          <w:rPr>
            <w:rStyle w:val="Hyperlink"/>
            <w:sz w:val="16"/>
            <w:szCs w:val="16"/>
          </w:rPr>
          <w:t>.</w:t>
        </w:r>
        <w:r w:rsidRPr="004A2857">
          <w:rPr>
            <w:rStyle w:val="Hyperlink"/>
            <w:sz w:val="16"/>
            <w:szCs w:val="16"/>
          </w:rPr>
          <w:t>pastinfo</w:t>
        </w:r>
        <w:r w:rsidRPr="0095619E">
          <w:rPr>
            <w:rStyle w:val="Hyperlink"/>
            <w:sz w:val="16"/>
            <w:szCs w:val="16"/>
          </w:rPr>
          <w:t>.</w:t>
        </w:r>
        <w:r w:rsidRPr="004A2857">
          <w:rPr>
            <w:rStyle w:val="Hyperlink"/>
            <w:sz w:val="16"/>
            <w:szCs w:val="16"/>
          </w:rPr>
          <w:t>am</w:t>
        </w:r>
        <w:r w:rsidRPr="0095619E">
          <w:rPr>
            <w:rStyle w:val="Hyperlink"/>
            <w:sz w:val="16"/>
            <w:szCs w:val="16"/>
          </w:rPr>
          <w:t>/</w:t>
        </w:r>
        <w:r w:rsidRPr="004A2857">
          <w:rPr>
            <w:rStyle w:val="Hyperlink"/>
            <w:sz w:val="16"/>
            <w:szCs w:val="16"/>
          </w:rPr>
          <w:t>hy</w:t>
        </w:r>
        <w:r w:rsidRPr="0095619E">
          <w:rPr>
            <w:rStyle w:val="Hyperlink"/>
            <w:sz w:val="16"/>
            <w:szCs w:val="16"/>
          </w:rPr>
          <w:t>/</w:t>
        </w:r>
        <w:r w:rsidRPr="004A2857">
          <w:rPr>
            <w:rStyle w:val="Hyperlink"/>
            <w:sz w:val="16"/>
            <w:szCs w:val="16"/>
          </w:rPr>
          <w:t>news</w:t>
        </w:r>
        <w:r w:rsidRPr="0095619E">
          <w:rPr>
            <w:rStyle w:val="Hyperlink"/>
            <w:sz w:val="16"/>
            <w:szCs w:val="16"/>
          </w:rPr>
          <w:t>/2022/06/25/0</w:t>
        </w:r>
        <w:r w:rsidRPr="004A2857">
          <w:rPr>
            <w:rStyle w:val="Hyperlink"/>
            <w:sz w:val="16"/>
            <w:szCs w:val="16"/>
          </w:rPr>
          <w:t>pl</w:t>
        </w:r>
        <w:r w:rsidRPr="0095619E">
          <w:rPr>
            <w:rStyle w:val="Hyperlink"/>
            <w:sz w:val="16"/>
            <w:szCs w:val="16"/>
          </w:rPr>
          <w:t>4</w:t>
        </w:r>
        <w:r w:rsidRPr="004A2857">
          <w:rPr>
            <w:rStyle w:val="Hyperlink"/>
            <w:sz w:val="16"/>
            <w:szCs w:val="16"/>
          </w:rPr>
          <w:t>o</w:t>
        </w:r>
        <w:r w:rsidRPr="0095619E">
          <w:rPr>
            <w:rStyle w:val="Hyperlink"/>
            <w:sz w:val="16"/>
            <w:szCs w:val="16"/>
          </w:rPr>
          <w:t>52</w:t>
        </w:r>
        <w:r w:rsidRPr="004A2857">
          <w:rPr>
            <w:rStyle w:val="Hyperlink"/>
            <w:sz w:val="16"/>
            <w:szCs w:val="16"/>
          </w:rPr>
          <w:t>te</w:t>
        </w:r>
        <w:r w:rsidRPr="0095619E">
          <w:rPr>
            <w:rStyle w:val="Hyperlink"/>
            <w:sz w:val="16"/>
            <w:szCs w:val="16"/>
          </w:rPr>
          <w:t>/1422480</w:t>
        </w:r>
      </w:hyperlink>
    </w:p>
  </w:footnote>
  <w:footnote w:id="39">
    <w:p w14:paraId="6B933F0B" w14:textId="77777777" w:rsidR="00B82D57" w:rsidRPr="0095619E" w:rsidRDefault="00B82D57" w:rsidP="00962690">
      <w:pPr>
        <w:pStyle w:val="FootnoteText"/>
        <w:rPr>
          <w:rFonts w:ascii="Sylfaen" w:hAnsi="Sylfaen"/>
          <w:sz w:val="16"/>
          <w:szCs w:val="16"/>
        </w:rPr>
      </w:pPr>
      <w:r w:rsidRPr="00513620">
        <w:rPr>
          <w:rStyle w:val="FootnoteReference"/>
          <w:rFonts w:ascii="Sylfaen" w:hAnsi="Sylfaen"/>
        </w:rPr>
        <w:footnoteRef/>
      </w:r>
      <w:r w:rsidRPr="0095619E">
        <w:rPr>
          <w:rFonts w:ascii="Sylfaen" w:hAnsi="Sylfaen"/>
        </w:rPr>
        <w:t xml:space="preserve"> </w:t>
      </w:r>
      <w:hyperlink r:id="rId40" w:history="1">
        <w:r w:rsidRPr="004A2857">
          <w:rPr>
            <w:rStyle w:val="Hyperlink"/>
            <w:rFonts w:ascii="Sylfaen" w:hAnsi="Sylfaen"/>
            <w:sz w:val="16"/>
            <w:szCs w:val="16"/>
            <w:shd w:val="clear" w:color="auto" w:fill="FFFFFF"/>
          </w:rPr>
          <w:t>https</w:t>
        </w:r>
        <w:r w:rsidRPr="0095619E">
          <w:rPr>
            <w:rStyle w:val="Hyperlink"/>
            <w:rFonts w:ascii="Sylfaen" w:hAnsi="Sylfaen"/>
            <w:sz w:val="16"/>
            <w:szCs w:val="16"/>
            <w:shd w:val="clear" w:color="auto" w:fill="FFFFFF"/>
          </w:rPr>
          <w:t>://</w:t>
        </w:r>
        <w:r w:rsidRPr="004A2857">
          <w:rPr>
            <w:rStyle w:val="Hyperlink"/>
            <w:rFonts w:ascii="Sylfaen" w:hAnsi="Sylfaen"/>
            <w:sz w:val="16"/>
            <w:szCs w:val="16"/>
            <w:shd w:val="clear" w:color="auto" w:fill="FFFFFF"/>
          </w:rPr>
          <w:t>www</w:t>
        </w:r>
        <w:r w:rsidRPr="0095619E">
          <w:rPr>
            <w:rStyle w:val="Hyperlink"/>
            <w:rFonts w:ascii="Sylfaen" w:hAnsi="Sylfaen"/>
            <w:sz w:val="16"/>
            <w:szCs w:val="16"/>
            <w:shd w:val="clear" w:color="auto" w:fill="FFFFFF"/>
          </w:rPr>
          <w:t>.</w:t>
        </w:r>
        <w:r w:rsidRPr="004A2857">
          <w:rPr>
            <w:rStyle w:val="Hyperlink"/>
            <w:rFonts w:ascii="Sylfaen" w:hAnsi="Sylfaen"/>
            <w:sz w:val="16"/>
            <w:szCs w:val="16"/>
            <w:shd w:val="clear" w:color="auto" w:fill="FFFFFF"/>
          </w:rPr>
          <w:t>arlis</w:t>
        </w:r>
        <w:r w:rsidRPr="0095619E">
          <w:rPr>
            <w:rStyle w:val="Hyperlink"/>
            <w:rFonts w:ascii="Sylfaen" w:hAnsi="Sylfaen"/>
            <w:sz w:val="16"/>
            <w:szCs w:val="16"/>
            <w:shd w:val="clear" w:color="auto" w:fill="FFFFFF"/>
          </w:rPr>
          <w:t>.</w:t>
        </w:r>
        <w:r w:rsidRPr="004A2857">
          <w:rPr>
            <w:rStyle w:val="Hyperlink"/>
            <w:rFonts w:ascii="Sylfaen" w:hAnsi="Sylfaen"/>
            <w:sz w:val="16"/>
            <w:szCs w:val="16"/>
            <w:shd w:val="clear" w:color="auto" w:fill="FFFFFF"/>
          </w:rPr>
          <w:t>am</w:t>
        </w:r>
        <w:r w:rsidRPr="0095619E">
          <w:rPr>
            <w:rStyle w:val="Hyperlink"/>
            <w:rFonts w:ascii="Sylfaen" w:hAnsi="Sylfaen"/>
            <w:sz w:val="16"/>
            <w:szCs w:val="16"/>
            <w:shd w:val="clear" w:color="auto" w:fill="FFFFFF"/>
          </w:rPr>
          <w:t>/</w:t>
        </w:r>
        <w:r w:rsidRPr="004A2857">
          <w:rPr>
            <w:rStyle w:val="Hyperlink"/>
            <w:rFonts w:ascii="Sylfaen" w:hAnsi="Sylfaen"/>
            <w:sz w:val="16"/>
            <w:szCs w:val="16"/>
            <w:shd w:val="clear" w:color="auto" w:fill="FFFFFF"/>
          </w:rPr>
          <w:t>documentview</w:t>
        </w:r>
        <w:r w:rsidRPr="0095619E">
          <w:rPr>
            <w:rStyle w:val="Hyperlink"/>
            <w:rFonts w:ascii="Sylfaen" w:hAnsi="Sylfaen"/>
            <w:sz w:val="16"/>
            <w:szCs w:val="16"/>
            <w:shd w:val="clear" w:color="auto" w:fill="FFFFFF"/>
          </w:rPr>
          <w:t>.</w:t>
        </w:r>
        <w:r w:rsidRPr="004A2857">
          <w:rPr>
            <w:rStyle w:val="Hyperlink"/>
            <w:rFonts w:ascii="Sylfaen" w:hAnsi="Sylfaen"/>
            <w:sz w:val="16"/>
            <w:szCs w:val="16"/>
            <w:shd w:val="clear" w:color="auto" w:fill="FFFFFF"/>
          </w:rPr>
          <w:t>aspx</w:t>
        </w:r>
        <w:r w:rsidRPr="0095619E">
          <w:rPr>
            <w:rStyle w:val="Hyperlink"/>
            <w:rFonts w:ascii="Sylfaen" w:hAnsi="Sylfaen"/>
            <w:sz w:val="16"/>
            <w:szCs w:val="16"/>
            <w:shd w:val="clear" w:color="auto" w:fill="FFFFFF"/>
          </w:rPr>
          <w:t>?</w:t>
        </w:r>
        <w:r w:rsidRPr="004A2857">
          <w:rPr>
            <w:rStyle w:val="Hyperlink"/>
            <w:rFonts w:ascii="Sylfaen" w:hAnsi="Sylfaen"/>
            <w:sz w:val="16"/>
            <w:szCs w:val="16"/>
            <w:shd w:val="clear" w:color="auto" w:fill="FFFFFF"/>
          </w:rPr>
          <w:t>docID</w:t>
        </w:r>
        <w:r w:rsidRPr="0095619E">
          <w:rPr>
            <w:rStyle w:val="Hyperlink"/>
            <w:rFonts w:ascii="Sylfaen" w:hAnsi="Sylfaen"/>
            <w:sz w:val="16"/>
            <w:szCs w:val="16"/>
            <w:shd w:val="clear" w:color="auto" w:fill="FFFFFF"/>
          </w:rPr>
          <w:t>=76836</w:t>
        </w:r>
      </w:hyperlink>
      <w:r w:rsidRPr="0095619E">
        <w:rPr>
          <w:rFonts w:ascii="Sylfaen" w:hAnsi="Sylfaen"/>
          <w:sz w:val="16"/>
          <w:szCs w:val="16"/>
          <w:shd w:val="clear" w:color="auto" w:fill="FFFFFF"/>
        </w:rPr>
        <w:t>:</w:t>
      </w:r>
      <w:r w:rsidRPr="0095619E">
        <w:rPr>
          <w:rFonts w:ascii="Sylfaen" w:hAnsi="Sylfaen"/>
          <w:shd w:val="clear" w:color="auto" w:fill="FFFFFF"/>
        </w:rPr>
        <w:t xml:space="preserve"> </w:t>
      </w:r>
      <w:r w:rsidRPr="004A2857">
        <w:rPr>
          <w:rFonts w:ascii="Sylfaen" w:hAnsi="Sylfaen"/>
          <w:sz w:val="16"/>
          <w:szCs w:val="16"/>
          <w:shd w:val="clear" w:color="auto" w:fill="FFFFFF"/>
        </w:rPr>
        <w:t>Վճռաբեկ</w:t>
      </w:r>
      <w:r w:rsidRPr="0095619E">
        <w:rPr>
          <w:rFonts w:ascii="Sylfaen" w:hAnsi="Sylfaen"/>
          <w:sz w:val="16"/>
          <w:szCs w:val="16"/>
          <w:shd w:val="clear" w:color="auto" w:fill="FFFFFF"/>
        </w:rPr>
        <w:t xml:space="preserve"> </w:t>
      </w:r>
      <w:r w:rsidRPr="004A2857">
        <w:rPr>
          <w:rFonts w:ascii="Sylfaen" w:hAnsi="Sylfaen"/>
          <w:sz w:val="16"/>
          <w:szCs w:val="16"/>
          <w:shd w:val="clear" w:color="auto" w:fill="FFFFFF"/>
        </w:rPr>
        <w:t>դատարանը</w:t>
      </w:r>
      <w:r w:rsidRPr="0095619E">
        <w:rPr>
          <w:rFonts w:ascii="Sylfaen" w:hAnsi="Sylfaen"/>
          <w:sz w:val="16"/>
          <w:szCs w:val="16"/>
          <w:shd w:val="clear" w:color="auto" w:fill="FFFFFF"/>
        </w:rPr>
        <w:t xml:space="preserve"> </w:t>
      </w:r>
      <w:r w:rsidRPr="004A2857">
        <w:rPr>
          <w:rFonts w:ascii="Sylfaen" w:hAnsi="Sylfaen"/>
          <w:sz w:val="16"/>
          <w:szCs w:val="16"/>
          <w:shd w:val="clear" w:color="auto" w:fill="FFFFFF"/>
        </w:rPr>
        <w:t>հիշյալ</w:t>
      </w:r>
      <w:r w:rsidRPr="0095619E">
        <w:rPr>
          <w:rFonts w:ascii="Sylfaen" w:hAnsi="Sylfaen"/>
          <w:sz w:val="16"/>
          <w:szCs w:val="16"/>
          <w:shd w:val="clear" w:color="auto" w:fill="FFFFFF"/>
        </w:rPr>
        <w:t xml:space="preserve"> </w:t>
      </w:r>
      <w:r w:rsidRPr="004A2857">
        <w:rPr>
          <w:rFonts w:ascii="Sylfaen" w:hAnsi="Sylfaen"/>
          <w:sz w:val="16"/>
          <w:szCs w:val="16"/>
          <w:shd w:val="clear" w:color="auto" w:fill="FFFFFF"/>
        </w:rPr>
        <w:t>որոշմամբ</w:t>
      </w:r>
      <w:r w:rsidRPr="0095619E">
        <w:rPr>
          <w:rFonts w:ascii="Sylfaen" w:hAnsi="Sylfaen"/>
          <w:sz w:val="16"/>
          <w:szCs w:val="16"/>
          <w:shd w:val="clear" w:color="auto" w:fill="FFFFFF"/>
        </w:rPr>
        <w:t xml:space="preserve"> </w:t>
      </w:r>
      <w:r w:rsidRPr="004A2857">
        <w:rPr>
          <w:rFonts w:ascii="Sylfaen" w:hAnsi="Sylfaen"/>
          <w:sz w:val="16"/>
          <w:szCs w:val="16"/>
          <w:shd w:val="clear" w:color="auto" w:fill="FFFFFF"/>
        </w:rPr>
        <w:t>անդրադարձել</w:t>
      </w:r>
      <w:r w:rsidRPr="0095619E">
        <w:rPr>
          <w:rFonts w:ascii="Sylfaen" w:hAnsi="Sylfaen"/>
          <w:sz w:val="16"/>
          <w:szCs w:val="16"/>
          <w:shd w:val="clear" w:color="auto" w:fill="FFFFFF"/>
        </w:rPr>
        <w:t xml:space="preserve"> </w:t>
      </w:r>
      <w:r w:rsidRPr="004A2857">
        <w:rPr>
          <w:rFonts w:ascii="Sylfaen" w:hAnsi="Sylfaen"/>
          <w:sz w:val="16"/>
          <w:szCs w:val="16"/>
          <w:shd w:val="clear" w:color="auto" w:fill="FFFFFF"/>
        </w:rPr>
        <w:t>է</w:t>
      </w:r>
      <w:r w:rsidRPr="0095619E">
        <w:rPr>
          <w:rFonts w:ascii="Sylfaen" w:hAnsi="Sylfaen"/>
          <w:sz w:val="16"/>
          <w:szCs w:val="16"/>
          <w:shd w:val="clear" w:color="auto" w:fill="FFFFFF"/>
        </w:rPr>
        <w:t xml:space="preserve"> </w:t>
      </w:r>
      <w:r w:rsidRPr="004A2857">
        <w:rPr>
          <w:rFonts w:ascii="Sylfaen" w:hAnsi="Sylfaen"/>
          <w:sz w:val="16"/>
          <w:szCs w:val="16"/>
          <w:shd w:val="clear" w:color="auto" w:fill="FFFFFF"/>
        </w:rPr>
        <w:t>վիրավորանքի</w:t>
      </w:r>
      <w:r w:rsidRPr="0095619E">
        <w:rPr>
          <w:rFonts w:ascii="Sylfaen" w:hAnsi="Sylfaen"/>
          <w:sz w:val="16"/>
          <w:szCs w:val="16"/>
          <w:shd w:val="clear" w:color="auto" w:fill="FFFFFF"/>
        </w:rPr>
        <w:t xml:space="preserve"> </w:t>
      </w:r>
      <w:r w:rsidRPr="004A2857">
        <w:rPr>
          <w:rFonts w:ascii="Sylfaen" w:hAnsi="Sylfaen"/>
          <w:sz w:val="16"/>
          <w:szCs w:val="16"/>
          <w:shd w:val="clear" w:color="auto" w:fill="FFFFFF"/>
        </w:rPr>
        <w:t>և</w:t>
      </w:r>
      <w:r w:rsidRPr="0095619E">
        <w:rPr>
          <w:rFonts w:ascii="Sylfaen" w:hAnsi="Sylfaen"/>
          <w:sz w:val="16"/>
          <w:szCs w:val="16"/>
          <w:shd w:val="clear" w:color="auto" w:fill="FFFFFF"/>
        </w:rPr>
        <w:t xml:space="preserve"> </w:t>
      </w:r>
      <w:r w:rsidRPr="004A2857">
        <w:rPr>
          <w:rFonts w:ascii="Sylfaen" w:hAnsi="Sylfaen"/>
          <w:sz w:val="16"/>
          <w:szCs w:val="16"/>
          <w:shd w:val="clear" w:color="auto" w:fill="FFFFFF"/>
        </w:rPr>
        <w:t>զրպարտության</w:t>
      </w:r>
      <w:r w:rsidRPr="0095619E">
        <w:rPr>
          <w:rFonts w:ascii="Sylfaen" w:hAnsi="Sylfaen"/>
          <w:sz w:val="16"/>
          <w:szCs w:val="16"/>
          <w:shd w:val="clear" w:color="auto" w:fill="FFFFFF"/>
        </w:rPr>
        <w:t xml:space="preserve"> </w:t>
      </w:r>
      <w:r w:rsidRPr="004A2857">
        <w:rPr>
          <w:rFonts w:ascii="Sylfaen" w:hAnsi="Sylfaen"/>
          <w:sz w:val="16"/>
          <w:szCs w:val="16"/>
          <w:shd w:val="clear" w:color="auto" w:fill="FFFFFF"/>
        </w:rPr>
        <w:t>չափանիշներին</w:t>
      </w:r>
      <w:r w:rsidRPr="0095619E">
        <w:rPr>
          <w:rFonts w:ascii="Sylfaen" w:hAnsi="Sylfaen"/>
          <w:sz w:val="16"/>
          <w:szCs w:val="16"/>
          <w:shd w:val="clear" w:color="auto" w:fill="FFFFFF"/>
        </w:rPr>
        <w:t>:</w:t>
      </w:r>
    </w:p>
  </w:footnote>
  <w:footnote w:id="40">
    <w:p w14:paraId="0AE6672F" w14:textId="77777777" w:rsidR="00B82D57" w:rsidRPr="0095619E" w:rsidRDefault="00B82D57" w:rsidP="00962690">
      <w:pPr>
        <w:pStyle w:val="FootnoteText"/>
        <w:rPr>
          <w:rFonts w:ascii="Sylfaen" w:hAnsi="Sylfaen"/>
          <w:sz w:val="16"/>
          <w:szCs w:val="16"/>
        </w:rPr>
      </w:pPr>
      <w:r w:rsidRPr="006670BA">
        <w:rPr>
          <w:rStyle w:val="FootnoteReference"/>
          <w:rFonts w:ascii="Sylfaen" w:hAnsi="Sylfaen"/>
        </w:rPr>
        <w:footnoteRef/>
      </w:r>
      <w:r w:rsidRPr="0095619E">
        <w:rPr>
          <w:rFonts w:ascii="Sylfaen" w:hAnsi="Sylfaen"/>
        </w:rPr>
        <w:t xml:space="preserve"> </w:t>
      </w:r>
      <w:r w:rsidRPr="00C94719">
        <w:rPr>
          <w:rFonts w:ascii="Sylfaen" w:hAnsi="Sylfaen"/>
          <w:sz w:val="16"/>
          <w:szCs w:val="16"/>
          <w:shd w:val="clear" w:color="auto" w:fill="FFFFFF"/>
        </w:rPr>
        <w:t>ՀՀ</w:t>
      </w:r>
      <w:r w:rsidRPr="0095619E">
        <w:rPr>
          <w:rFonts w:ascii="Sylfaen" w:hAnsi="Sylfaen"/>
          <w:sz w:val="16"/>
          <w:szCs w:val="16"/>
          <w:shd w:val="clear" w:color="auto" w:fill="FFFFFF"/>
        </w:rPr>
        <w:t xml:space="preserve"> </w:t>
      </w:r>
      <w:r w:rsidRPr="00C94719">
        <w:rPr>
          <w:rFonts w:ascii="Sylfaen" w:hAnsi="Sylfaen"/>
          <w:sz w:val="16"/>
          <w:szCs w:val="16"/>
          <w:shd w:val="clear" w:color="auto" w:fill="FFFFFF"/>
        </w:rPr>
        <w:t>վճռաբեկ</w:t>
      </w:r>
      <w:r w:rsidRPr="0095619E">
        <w:rPr>
          <w:rFonts w:ascii="Sylfaen" w:hAnsi="Sylfaen"/>
          <w:sz w:val="16"/>
          <w:szCs w:val="16"/>
          <w:shd w:val="clear" w:color="auto" w:fill="FFFFFF"/>
        </w:rPr>
        <w:t xml:space="preserve"> </w:t>
      </w:r>
      <w:r w:rsidRPr="00C94719">
        <w:rPr>
          <w:rFonts w:ascii="Sylfaen" w:hAnsi="Sylfaen"/>
          <w:sz w:val="16"/>
          <w:szCs w:val="16"/>
          <w:shd w:val="clear" w:color="auto" w:fill="FFFFFF"/>
        </w:rPr>
        <w:t>դատարանի</w:t>
      </w:r>
      <w:r w:rsidRPr="0095619E">
        <w:rPr>
          <w:rFonts w:ascii="Sylfaen" w:hAnsi="Sylfaen"/>
          <w:sz w:val="16"/>
          <w:szCs w:val="16"/>
          <w:shd w:val="clear" w:color="auto" w:fill="FFFFFF"/>
        </w:rPr>
        <w:t xml:space="preserve"> </w:t>
      </w:r>
      <w:r w:rsidRPr="00C94719">
        <w:rPr>
          <w:rFonts w:ascii="Sylfaen" w:hAnsi="Sylfaen"/>
          <w:sz w:val="16"/>
          <w:szCs w:val="16"/>
          <w:shd w:val="clear" w:color="auto" w:fill="FFFFFF"/>
        </w:rPr>
        <w:t>թիվ</w:t>
      </w:r>
      <w:r w:rsidRPr="0095619E">
        <w:rPr>
          <w:rFonts w:ascii="Sylfaen" w:hAnsi="Sylfaen"/>
          <w:sz w:val="16"/>
          <w:szCs w:val="16"/>
          <w:shd w:val="clear" w:color="auto" w:fill="FFFFFF"/>
        </w:rPr>
        <w:t xml:space="preserve"> </w:t>
      </w:r>
      <w:r w:rsidRPr="00C94719">
        <w:rPr>
          <w:rFonts w:ascii="Sylfaen" w:hAnsi="Sylfaen"/>
          <w:sz w:val="16"/>
          <w:szCs w:val="16"/>
          <w:shd w:val="clear" w:color="auto" w:fill="FFFFFF"/>
        </w:rPr>
        <w:t>ԼԴ</w:t>
      </w:r>
      <w:r w:rsidRPr="0095619E">
        <w:rPr>
          <w:rFonts w:ascii="Sylfaen" w:hAnsi="Sylfaen"/>
          <w:sz w:val="16"/>
          <w:szCs w:val="16"/>
          <w:shd w:val="clear" w:color="auto" w:fill="FFFFFF"/>
        </w:rPr>
        <w:t xml:space="preserve">/0749/02/10 </w:t>
      </w:r>
      <w:r w:rsidRPr="00C94719">
        <w:rPr>
          <w:rFonts w:ascii="Sylfaen" w:hAnsi="Sylfaen"/>
          <w:sz w:val="16"/>
          <w:szCs w:val="16"/>
          <w:shd w:val="clear" w:color="auto" w:fill="FFFFFF"/>
        </w:rPr>
        <w:t>քաղաքացիական</w:t>
      </w:r>
      <w:r w:rsidRPr="0095619E">
        <w:rPr>
          <w:rFonts w:ascii="Sylfaen" w:hAnsi="Sylfaen"/>
          <w:sz w:val="16"/>
          <w:szCs w:val="16"/>
          <w:shd w:val="clear" w:color="auto" w:fill="FFFFFF"/>
        </w:rPr>
        <w:t xml:space="preserve"> </w:t>
      </w:r>
      <w:r w:rsidRPr="00C94719">
        <w:rPr>
          <w:rFonts w:ascii="Sylfaen" w:hAnsi="Sylfaen"/>
          <w:sz w:val="16"/>
          <w:szCs w:val="16"/>
          <w:shd w:val="clear" w:color="auto" w:fill="FFFFFF"/>
        </w:rPr>
        <w:t>գործով</w:t>
      </w:r>
      <w:r w:rsidRPr="0095619E">
        <w:rPr>
          <w:rFonts w:ascii="Sylfaen" w:hAnsi="Sylfaen"/>
          <w:sz w:val="16"/>
          <w:szCs w:val="16"/>
          <w:shd w:val="clear" w:color="auto" w:fill="FFFFFF"/>
        </w:rPr>
        <w:t xml:space="preserve"> 2012 </w:t>
      </w:r>
      <w:r w:rsidRPr="00C94719">
        <w:rPr>
          <w:rFonts w:ascii="Sylfaen" w:hAnsi="Sylfaen"/>
          <w:sz w:val="16"/>
          <w:szCs w:val="16"/>
          <w:shd w:val="clear" w:color="auto" w:fill="FFFFFF"/>
        </w:rPr>
        <w:t>թվականի</w:t>
      </w:r>
      <w:r w:rsidRPr="0095619E">
        <w:rPr>
          <w:rFonts w:ascii="Sylfaen" w:hAnsi="Sylfaen"/>
          <w:sz w:val="16"/>
          <w:szCs w:val="16"/>
          <w:shd w:val="clear" w:color="auto" w:fill="FFFFFF"/>
        </w:rPr>
        <w:t xml:space="preserve"> </w:t>
      </w:r>
      <w:r w:rsidRPr="00C94719">
        <w:rPr>
          <w:rFonts w:ascii="Sylfaen" w:hAnsi="Sylfaen"/>
          <w:sz w:val="16"/>
          <w:szCs w:val="16"/>
          <w:shd w:val="clear" w:color="auto" w:fill="FFFFFF"/>
        </w:rPr>
        <w:t>ապրիլի</w:t>
      </w:r>
      <w:r w:rsidRPr="0095619E">
        <w:rPr>
          <w:rFonts w:ascii="Sylfaen" w:hAnsi="Sylfaen"/>
          <w:sz w:val="16"/>
          <w:szCs w:val="16"/>
          <w:shd w:val="clear" w:color="auto" w:fill="FFFFFF"/>
        </w:rPr>
        <w:t xml:space="preserve"> 27-</w:t>
      </w:r>
      <w:r w:rsidRPr="00C94719">
        <w:rPr>
          <w:rFonts w:ascii="Sylfaen" w:hAnsi="Sylfaen"/>
          <w:sz w:val="16"/>
          <w:szCs w:val="16"/>
          <w:shd w:val="clear" w:color="auto" w:fill="FFFFFF"/>
        </w:rPr>
        <w:t>ի</w:t>
      </w:r>
      <w:r w:rsidRPr="0095619E">
        <w:rPr>
          <w:rFonts w:ascii="Sylfaen" w:hAnsi="Sylfaen"/>
          <w:sz w:val="16"/>
          <w:szCs w:val="16"/>
          <w:shd w:val="clear" w:color="auto" w:fill="FFFFFF"/>
        </w:rPr>
        <w:t xml:space="preserve"> </w:t>
      </w:r>
      <w:r w:rsidRPr="00C94719">
        <w:rPr>
          <w:rFonts w:ascii="Sylfaen" w:hAnsi="Sylfaen"/>
          <w:sz w:val="16"/>
          <w:szCs w:val="16"/>
          <w:shd w:val="clear" w:color="auto" w:fill="FFFFFF"/>
        </w:rPr>
        <w:t>որոշումը</w:t>
      </w:r>
      <w:r w:rsidRPr="0095619E">
        <w:rPr>
          <w:rFonts w:ascii="Sylfaen" w:hAnsi="Sylfaen"/>
          <w:sz w:val="16"/>
          <w:szCs w:val="16"/>
          <w:shd w:val="clear" w:color="auto" w:fill="FFFFFF"/>
        </w:rPr>
        <w:t xml:space="preserve">, </w:t>
      </w:r>
      <w:r w:rsidRPr="00C94719">
        <w:rPr>
          <w:rFonts w:ascii="Sylfaen" w:hAnsi="Sylfaen"/>
          <w:sz w:val="16"/>
          <w:szCs w:val="16"/>
          <w:shd w:val="clear" w:color="auto" w:fill="FFFFFF"/>
        </w:rPr>
        <w:t>հասանելի</w:t>
      </w:r>
      <w:r w:rsidRPr="0095619E">
        <w:rPr>
          <w:rFonts w:ascii="Sylfaen" w:hAnsi="Sylfaen"/>
          <w:sz w:val="16"/>
          <w:szCs w:val="16"/>
          <w:shd w:val="clear" w:color="auto" w:fill="FFFFFF"/>
        </w:rPr>
        <w:t xml:space="preserve"> </w:t>
      </w:r>
      <w:r w:rsidRPr="00C94719">
        <w:rPr>
          <w:rFonts w:ascii="Sylfaen" w:hAnsi="Sylfaen"/>
          <w:sz w:val="16"/>
          <w:szCs w:val="16"/>
          <w:shd w:val="clear" w:color="auto" w:fill="FFFFFF"/>
        </w:rPr>
        <w:t>է</w:t>
      </w:r>
      <w:r w:rsidRPr="0095619E">
        <w:rPr>
          <w:rFonts w:ascii="Sylfaen" w:hAnsi="Sylfaen"/>
          <w:sz w:val="16"/>
          <w:szCs w:val="16"/>
          <w:shd w:val="clear" w:color="auto" w:fill="FFFFFF"/>
        </w:rPr>
        <w:t xml:space="preserve"> </w:t>
      </w:r>
      <w:r w:rsidRPr="00C94719">
        <w:rPr>
          <w:rFonts w:ascii="Sylfaen" w:hAnsi="Sylfaen"/>
          <w:sz w:val="16"/>
          <w:szCs w:val="16"/>
          <w:shd w:val="clear" w:color="auto" w:fill="FFFFFF"/>
        </w:rPr>
        <w:t>հետևյալ</w:t>
      </w:r>
      <w:r w:rsidRPr="0095619E">
        <w:rPr>
          <w:rFonts w:ascii="Sylfaen" w:hAnsi="Sylfaen"/>
          <w:sz w:val="16"/>
          <w:szCs w:val="16"/>
          <w:shd w:val="clear" w:color="auto" w:fill="FFFFFF"/>
        </w:rPr>
        <w:t xml:space="preserve"> </w:t>
      </w:r>
      <w:r w:rsidRPr="00C94719">
        <w:rPr>
          <w:rFonts w:ascii="Sylfaen" w:hAnsi="Sylfaen"/>
          <w:sz w:val="16"/>
          <w:szCs w:val="16"/>
          <w:shd w:val="clear" w:color="auto" w:fill="FFFFFF"/>
        </w:rPr>
        <w:t>հղմամբ՝</w:t>
      </w:r>
      <w:r w:rsidRPr="0095619E">
        <w:rPr>
          <w:rFonts w:ascii="Sylfaen" w:hAnsi="Sylfaen"/>
          <w:sz w:val="16"/>
          <w:szCs w:val="16"/>
          <w:shd w:val="clear" w:color="auto" w:fill="FFFFFF"/>
        </w:rPr>
        <w:t xml:space="preserve"> </w:t>
      </w:r>
      <w:hyperlink r:id="rId41" w:history="1">
        <w:r w:rsidRPr="00C94719">
          <w:rPr>
            <w:rStyle w:val="Hyperlink"/>
            <w:rFonts w:ascii="Sylfaen" w:hAnsi="Sylfaen"/>
            <w:sz w:val="16"/>
            <w:szCs w:val="16"/>
            <w:shd w:val="clear" w:color="auto" w:fill="FFFFFF"/>
          </w:rPr>
          <w:t>https</w:t>
        </w:r>
        <w:r w:rsidRPr="0095619E">
          <w:rPr>
            <w:rStyle w:val="Hyperlink"/>
            <w:rFonts w:ascii="Sylfaen" w:hAnsi="Sylfaen"/>
            <w:sz w:val="16"/>
            <w:szCs w:val="16"/>
            <w:shd w:val="clear" w:color="auto" w:fill="FFFFFF"/>
          </w:rPr>
          <w:t>://</w:t>
        </w:r>
        <w:r w:rsidRPr="00C94719">
          <w:rPr>
            <w:rStyle w:val="Hyperlink"/>
            <w:rFonts w:ascii="Sylfaen" w:hAnsi="Sylfaen"/>
            <w:sz w:val="16"/>
            <w:szCs w:val="16"/>
            <w:shd w:val="clear" w:color="auto" w:fill="FFFFFF"/>
          </w:rPr>
          <w:t>www</w:t>
        </w:r>
        <w:r w:rsidRPr="0095619E">
          <w:rPr>
            <w:rStyle w:val="Hyperlink"/>
            <w:rFonts w:ascii="Sylfaen" w:hAnsi="Sylfaen"/>
            <w:sz w:val="16"/>
            <w:szCs w:val="16"/>
            <w:shd w:val="clear" w:color="auto" w:fill="FFFFFF"/>
          </w:rPr>
          <w:t>.</w:t>
        </w:r>
        <w:r w:rsidRPr="00C94719">
          <w:rPr>
            <w:rStyle w:val="Hyperlink"/>
            <w:rFonts w:ascii="Sylfaen" w:hAnsi="Sylfaen"/>
            <w:sz w:val="16"/>
            <w:szCs w:val="16"/>
            <w:shd w:val="clear" w:color="auto" w:fill="FFFFFF"/>
          </w:rPr>
          <w:t>arlis</w:t>
        </w:r>
        <w:r w:rsidRPr="0095619E">
          <w:rPr>
            <w:rStyle w:val="Hyperlink"/>
            <w:rFonts w:ascii="Sylfaen" w:hAnsi="Sylfaen"/>
            <w:sz w:val="16"/>
            <w:szCs w:val="16"/>
            <w:shd w:val="clear" w:color="auto" w:fill="FFFFFF"/>
          </w:rPr>
          <w:t>.</w:t>
        </w:r>
        <w:r w:rsidRPr="00C94719">
          <w:rPr>
            <w:rStyle w:val="Hyperlink"/>
            <w:rFonts w:ascii="Sylfaen" w:hAnsi="Sylfaen"/>
            <w:sz w:val="16"/>
            <w:szCs w:val="16"/>
            <w:shd w:val="clear" w:color="auto" w:fill="FFFFFF"/>
          </w:rPr>
          <w:t>am</w:t>
        </w:r>
        <w:r w:rsidRPr="0095619E">
          <w:rPr>
            <w:rStyle w:val="Hyperlink"/>
            <w:rFonts w:ascii="Sylfaen" w:hAnsi="Sylfaen"/>
            <w:sz w:val="16"/>
            <w:szCs w:val="16"/>
            <w:shd w:val="clear" w:color="auto" w:fill="FFFFFF"/>
          </w:rPr>
          <w:t>/</w:t>
        </w:r>
        <w:r w:rsidRPr="00C94719">
          <w:rPr>
            <w:rStyle w:val="Hyperlink"/>
            <w:rFonts w:ascii="Sylfaen" w:hAnsi="Sylfaen"/>
            <w:sz w:val="16"/>
            <w:szCs w:val="16"/>
            <w:shd w:val="clear" w:color="auto" w:fill="FFFFFF"/>
          </w:rPr>
          <w:t>documentview</w:t>
        </w:r>
        <w:r w:rsidRPr="0095619E">
          <w:rPr>
            <w:rStyle w:val="Hyperlink"/>
            <w:rFonts w:ascii="Sylfaen" w:hAnsi="Sylfaen"/>
            <w:sz w:val="16"/>
            <w:szCs w:val="16"/>
            <w:shd w:val="clear" w:color="auto" w:fill="FFFFFF"/>
          </w:rPr>
          <w:t>.</w:t>
        </w:r>
        <w:r w:rsidRPr="00C94719">
          <w:rPr>
            <w:rStyle w:val="Hyperlink"/>
            <w:rFonts w:ascii="Sylfaen" w:hAnsi="Sylfaen"/>
            <w:sz w:val="16"/>
            <w:szCs w:val="16"/>
            <w:shd w:val="clear" w:color="auto" w:fill="FFFFFF"/>
          </w:rPr>
          <w:t>aspx</w:t>
        </w:r>
        <w:r w:rsidRPr="0095619E">
          <w:rPr>
            <w:rStyle w:val="Hyperlink"/>
            <w:rFonts w:ascii="Sylfaen" w:hAnsi="Sylfaen"/>
            <w:sz w:val="16"/>
            <w:szCs w:val="16"/>
            <w:shd w:val="clear" w:color="auto" w:fill="FFFFFF"/>
          </w:rPr>
          <w:t>?</w:t>
        </w:r>
        <w:r w:rsidRPr="00C94719">
          <w:rPr>
            <w:rStyle w:val="Hyperlink"/>
            <w:rFonts w:ascii="Sylfaen" w:hAnsi="Sylfaen"/>
            <w:sz w:val="16"/>
            <w:szCs w:val="16"/>
            <w:shd w:val="clear" w:color="auto" w:fill="FFFFFF"/>
          </w:rPr>
          <w:t>docID</w:t>
        </w:r>
        <w:r w:rsidRPr="0095619E">
          <w:rPr>
            <w:rStyle w:val="Hyperlink"/>
            <w:rFonts w:ascii="Sylfaen" w:hAnsi="Sylfaen"/>
            <w:sz w:val="16"/>
            <w:szCs w:val="16"/>
            <w:shd w:val="clear" w:color="auto" w:fill="FFFFFF"/>
          </w:rPr>
          <w:t>=76813</w:t>
        </w:r>
      </w:hyperlink>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9BDD9E" w14:textId="77777777" w:rsidR="006B2C41" w:rsidRPr="004341AC" w:rsidRDefault="006B2C41" w:rsidP="006B2C41">
    <w:pPr>
      <w:pStyle w:val="Header"/>
      <w:jc w:val="right"/>
      <w:rPr>
        <w:rFonts w:ascii="Sylfaen" w:hAnsi="Sylfaen"/>
        <w:i/>
        <w:sz w:val="14"/>
        <w:szCs w:val="14"/>
      </w:rPr>
    </w:pPr>
    <w:r>
      <w:tab/>
    </w:r>
    <w:r w:rsidRPr="00D90F8A">
      <w:rPr>
        <w:rFonts w:ascii="Sylfaen" w:hAnsi="Sylfaen"/>
        <w:i/>
        <w:noProof/>
      </w:rPr>
      <w:drawing>
        <wp:anchor distT="0" distB="0" distL="114300" distR="114300" simplePos="0" relativeHeight="251662336" behindDoc="0" locked="0" layoutInCell="1" allowOverlap="1" wp14:anchorId="1BC4F1CD" wp14:editId="6D7D0F6D">
          <wp:simplePos x="0" y="0"/>
          <wp:positionH relativeFrom="column">
            <wp:posOffset>2987040</wp:posOffset>
          </wp:positionH>
          <wp:positionV relativeFrom="paragraph">
            <wp:posOffset>-193675</wp:posOffset>
          </wp:positionV>
          <wp:extent cx="772587" cy="643357"/>
          <wp:effectExtent l="0" t="0" r="8890" b="444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1 (1) (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2587" cy="643357"/>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3360" behindDoc="1" locked="0" layoutInCell="1" allowOverlap="1" wp14:anchorId="71C5AD26" wp14:editId="47908204">
          <wp:simplePos x="0" y="0"/>
          <wp:positionH relativeFrom="column">
            <wp:posOffset>-138633</wp:posOffset>
          </wp:positionH>
          <wp:positionV relativeFrom="paragraph">
            <wp:posOffset>-117704</wp:posOffset>
          </wp:positionV>
          <wp:extent cx="1711325" cy="474980"/>
          <wp:effectExtent l="0" t="0" r="3175" b="1270"/>
          <wp:wrapTight wrapText="bothSides">
            <wp:wrapPolygon edited="0">
              <wp:start x="0" y="0"/>
              <wp:lineTo x="0" y="20791"/>
              <wp:lineTo x="21400" y="20791"/>
              <wp:lineTo x="21400" y="0"/>
              <wp:lineTo x="0" y="0"/>
            </wp:wrapPolygon>
          </wp:wrapTight>
          <wp:docPr id="5" name="Picture 5" descr="\\cpfe2-pc\!!!transfer\2023\COURT CASES\LOGO_CFLI\CFLI_Identifier-EN-F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fe2-pc\!!!transfer\2023\COURT CASES\LOGO_CFLI\CFLI_Identifier-EN-FR.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711325" cy="474980"/>
                  </a:xfrm>
                  <a:prstGeom prst="rect">
                    <a:avLst/>
                  </a:prstGeom>
                  <a:noFill/>
                  <a:ln>
                    <a:noFill/>
                  </a:ln>
                </pic:spPr>
              </pic:pic>
            </a:graphicData>
          </a:graphic>
        </wp:anchor>
      </w:drawing>
    </w:r>
    <w:r w:rsidRPr="004341AC">
      <w:rPr>
        <w:rFonts w:ascii="Sylfaen" w:hAnsi="Sylfaen"/>
        <w:i/>
        <w:sz w:val="14"/>
        <w:szCs w:val="14"/>
        <w:lang w:val="hy-AM"/>
      </w:rPr>
      <w:t>Խոսքի ազատության պաշտպանության կոմիտե</w:t>
    </w:r>
    <w:r>
      <w:rPr>
        <w:rFonts w:ascii="Sylfaen" w:hAnsi="Sylfaen"/>
        <w:i/>
        <w:sz w:val="14"/>
        <w:szCs w:val="14"/>
        <w:lang w:val="hy-AM"/>
      </w:rPr>
      <w:br/>
      <w:t xml:space="preserve">                                                                                              </w:t>
    </w:r>
    <w:r w:rsidRPr="004341AC">
      <w:rPr>
        <w:rFonts w:ascii="Sylfaen" w:hAnsi="Sylfaen"/>
        <w:i/>
        <w:sz w:val="16"/>
        <w:szCs w:val="16"/>
        <w:lang w:val="hy-AM"/>
      </w:rPr>
      <w:t>Committee to Protect Freedom of Expression</w:t>
    </w:r>
  </w:p>
  <w:p w14:paraId="3891B0B2" w14:textId="77777777" w:rsidR="006B2C41" w:rsidRPr="000348BF" w:rsidRDefault="006B2C41" w:rsidP="006B2C41">
    <w:pPr>
      <w:pStyle w:val="Header"/>
    </w:pPr>
  </w:p>
  <w:p w14:paraId="48345C47" w14:textId="77777777" w:rsidR="006B2C41" w:rsidRDefault="006B2C41" w:rsidP="006B2C41">
    <w:pPr>
      <w:pStyle w:val="Header"/>
    </w:pPr>
  </w:p>
  <w:p w14:paraId="53076829" w14:textId="661781E9" w:rsidR="006B2C41" w:rsidRDefault="006B2C41" w:rsidP="006B2C41">
    <w:pPr>
      <w:pStyle w:val="Header"/>
      <w:tabs>
        <w:tab w:val="clear" w:pos="4680"/>
        <w:tab w:val="clear" w:pos="9360"/>
        <w:tab w:val="left" w:pos="2926"/>
      </w:tabs>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762549" w14:textId="77777777" w:rsidR="00B82D57" w:rsidRPr="004341AC" w:rsidRDefault="00B82D57" w:rsidP="00B82D57">
    <w:pPr>
      <w:pStyle w:val="Header"/>
      <w:jc w:val="right"/>
      <w:rPr>
        <w:rFonts w:ascii="Sylfaen" w:hAnsi="Sylfaen"/>
        <w:i/>
        <w:sz w:val="14"/>
        <w:szCs w:val="14"/>
      </w:rPr>
    </w:pPr>
    <w:r w:rsidRPr="00D90F8A">
      <w:rPr>
        <w:rFonts w:ascii="Sylfaen" w:hAnsi="Sylfaen"/>
        <w:i/>
        <w:noProof/>
      </w:rPr>
      <w:drawing>
        <wp:anchor distT="0" distB="0" distL="114300" distR="114300" simplePos="0" relativeHeight="251659264" behindDoc="0" locked="0" layoutInCell="1" allowOverlap="1" wp14:anchorId="23F9A5A0" wp14:editId="3B53B947">
          <wp:simplePos x="0" y="0"/>
          <wp:positionH relativeFrom="column">
            <wp:posOffset>2987040</wp:posOffset>
          </wp:positionH>
          <wp:positionV relativeFrom="paragraph">
            <wp:posOffset>-193675</wp:posOffset>
          </wp:positionV>
          <wp:extent cx="772587" cy="643357"/>
          <wp:effectExtent l="0" t="0" r="8890"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1 (1) (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2587" cy="643357"/>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1" locked="0" layoutInCell="1" allowOverlap="1" wp14:anchorId="15F79D94" wp14:editId="576506DD">
          <wp:simplePos x="0" y="0"/>
          <wp:positionH relativeFrom="column">
            <wp:posOffset>-138633</wp:posOffset>
          </wp:positionH>
          <wp:positionV relativeFrom="paragraph">
            <wp:posOffset>-117704</wp:posOffset>
          </wp:positionV>
          <wp:extent cx="1711325" cy="474980"/>
          <wp:effectExtent l="0" t="0" r="3175" b="1270"/>
          <wp:wrapTight wrapText="bothSides">
            <wp:wrapPolygon edited="0">
              <wp:start x="0" y="0"/>
              <wp:lineTo x="0" y="20791"/>
              <wp:lineTo x="21400" y="20791"/>
              <wp:lineTo x="21400" y="0"/>
              <wp:lineTo x="0" y="0"/>
            </wp:wrapPolygon>
          </wp:wrapTight>
          <wp:docPr id="3" name="Picture 3" descr="\\cpfe2-pc\!!!transfer\2023\COURT CASES\LOGO_CFLI\CFLI_Identifier-EN-F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fe2-pc\!!!transfer\2023\COURT CASES\LOGO_CFLI\CFLI_Identifier-EN-FR.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711325" cy="474980"/>
                  </a:xfrm>
                  <a:prstGeom prst="rect">
                    <a:avLst/>
                  </a:prstGeom>
                  <a:noFill/>
                  <a:ln>
                    <a:noFill/>
                  </a:ln>
                </pic:spPr>
              </pic:pic>
            </a:graphicData>
          </a:graphic>
        </wp:anchor>
      </w:drawing>
    </w:r>
    <w:r w:rsidRPr="004341AC">
      <w:rPr>
        <w:rFonts w:ascii="Sylfaen" w:hAnsi="Sylfaen"/>
        <w:i/>
        <w:sz w:val="14"/>
        <w:szCs w:val="14"/>
        <w:lang w:val="hy-AM"/>
      </w:rPr>
      <w:t>Խոսքի ազատության պաշտպանության կոմիտե</w:t>
    </w:r>
    <w:r>
      <w:rPr>
        <w:rFonts w:ascii="Sylfaen" w:hAnsi="Sylfaen"/>
        <w:i/>
        <w:sz w:val="14"/>
        <w:szCs w:val="14"/>
        <w:lang w:val="hy-AM"/>
      </w:rPr>
      <w:br/>
      <w:t xml:space="preserve">                                                                                              </w:t>
    </w:r>
    <w:r w:rsidRPr="004341AC">
      <w:rPr>
        <w:rFonts w:ascii="Sylfaen" w:hAnsi="Sylfaen"/>
        <w:i/>
        <w:sz w:val="16"/>
        <w:szCs w:val="16"/>
        <w:lang w:val="hy-AM"/>
      </w:rPr>
      <w:t>Committee to Protect Freedom of Expression</w:t>
    </w:r>
  </w:p>
  <w:p w14:paraId="4881507D" w14:textId="77777777" w:rsidR="00B82D57" w:rsidRPr="000348BF" w:rsidRDefault="00B82D57" w:rsidP="00B82D57">
    <w:pPr>
      <w:pStyle w:val="Header"/>
    </w:pPr>
  </w:p>
  <w:p w14:paraId="56EF5AA2" w14:textId="77777777" w:rsidR="00B82D57" w:rsidRDefault="00B82D5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8" type="#_x0000_t75" style="width:11.55pt;height:11.55pt" o:bullet="t">
        <v:imagedata r:id="rId1" o:title="msoE89F"/>
      </v:shape>
    </w:pict>
  </w:numPicBullet>
  <w:abstractNum w:abstractNumId="0" w15:restartNumberingAfterBreak="0">
    <w:nsid w:val="08BD7A06"/>
    <w:multiLevelType w:val="hybridMultilevel"/>
    <w:tmpl w:val="F17491A6"/>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E50CEC"/>
    <w:multiLevelType w:val="hybridMultilevel"/>
    <w:tmpl w:val="145E9E8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8F63D73"/>
    <w:multiLevelType w:val="hybridMultilevel"/>
    <w:tmpl w:val="6270C6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50005A"/>
    <w:multiLevelType w:val="hybridMultilevel"/>
    <w:tmpl w:val="546C3626"/>
    <w:lvl w:ilvl="0" w:tplc="04090007">
      <w:start w:val="1"/>
      <w:numFmt w:val="bullet"/>
      <w:lvlText w:val=""/>
      <w:lvlPicBulletId w:val="0"/>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F2F690E"/>
    <w:multiLevelType w:val="hybridMultilevel"/>
    <w:tmpl w:val="26ACF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EC6624"/>
    <w:multiLevelType w:val="hybridMultilevel"/>
    <w:tmpl w:val="2A28892A"/>
    <w:lvl w:ilvl="0" w:tplc="9E8272EC">
      <w:start w:val="1"/>
      <w:numFmt w:val="decimal"/>
      <w:lvlText w:val="%1."/>
      <w:lvlJc w:val="left"/>
      <w:pPr>
        <w:ind w:left="927" w:hanging="360"/>
      </w:pPr>
      <w:rPr>
        <w:rFonts w:ascii="Sylfaen" w:eastAsiaTheme="minorHAnsi" w:hAnsi="Sylfaen" w:cstheme="minorBidi"/>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15:restartNumberingAfterBreak="0">
    <w:nsid w:val="5D3A4317"/>
    <w:multiLevelType w:val="hybridMultilevel"/>
    <w:tmpl w:val="07CC6AD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6120646B"/>
    <w:multiLevelType w:val="hybridMultilevel"/>
    <w:tmpl w:val="89AC1CC6"/>
    <w:lvl w:ilvl="0" w:tplc="34D2B2D4">
      <w:start w:val="3"/>
      <w:numFmt w:val="decimal"/>
      <w:lvlText w:val="%1."/>
      <w:lvlJc w:val="left"/>
      <w:pPr>
        <w:ind w:left="1260" w:hanging="360"/>
      </w:pPr>
      <w:rPr>
        <w:rFonts w:hint="default"/>
        <w:b/>
        <w:bCs/>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6"/>
  </w:num>
  <w:num w:numId="2">
    <w:abstractNumId w:val="5"/>
  </w:num>
  <w:num w:numId="3">
    <w:abstractNumId w:val="2"/>
  </w:num>
  <w:num w:numId="4">
    <w:abstractNumId w:val="4"/>
  </w:num>
  <w:num w:numId="5">
    <w:abstractNumId w:val="3"/>
  </w:num>
  <w:num w:numId="6">
    <w:abstractNumId w:val="0"/>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proofState w:grammar="clean"/>
  <w:defaultTabStop w:val="720"/>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583C"/>
    <w:rsid w:val="000012C1"/>
    <w:rsid w:val="00002452"/>
    <w:rsid w:val="00010D35"/>
    <w:rsid w:val="00015B7E"/>
    <w:rsid w:val="00024EAE"/>
    <w:rsid w:val="0002588E"/>
    <w:rsid w:val="0003329A"/>
    <w:rsid w:val="00041725"/>
    <w:rsid w:val="00066FC7"/>
    <w:rsid w:val="00073593"/>
    <w:rsid w:val="00087942"/>
    <w:rsid w:val="00094362"/>
    <w:rsid w:val="0009445D"/>
    <w:rsid w:val="00094498"/>
    <w:rsid w:val="00094B26"/>
    <w:rsid w:val="000972EE"/>
    <w:rsid w:val="000A771D"/>
    <w:rsid w:val="000B0586"/>
    <w:rsid w:val="000B22EF"/>
    <w:rsid w:val="000B5E2E"/>
    <w:rsid w:val="000B7A79"/>
    <w:rsid w:val="000C2AAC"/>
    <w:rsid w:val="000C4C28"/>
    <w:rsid w:val="000C7D10"/>
    <w:rsid w:val="000D2684"/>
    <w:rsid w:val="000D687A"/>
    <w:rsid w:val="00101A04"/>
    <w:rsid w:val="0010426C"/>
    <w:rsid w:val="00106635"/>
    <w:rsid w:val="0011039E"/>
    <w:rsid w:val="001263F4"/>
    <w:rsid w:val="001322CA"/>
    <w:rsid w:val="0014264D"/>
    <w:rsid w:val="001506FC"/>
    <w:rsid w:val="00151A9D"/>
    <w:rsid w:val="001823B4"/>
    <w:rsid w:val="00190322"/>
    <w:rsid w:val="00191A0E"/>
    <w:rsid w:val="001A47DA"/>
    <w:rsid w:val="001A5143"/>
    <w:rsid w:val="001A765F"/>
    <w:rsid w:val="001B1B19"/>
    <w:rsid w:val="001C4292"/>
    <w:rsid w:val="001D4026"/>
    <w:rsid w:val="001D4547"/>
    <w:rsid w:val="001E0022"/>
    <w:rsid w:val="001E4C16"/>
    <w:rsid w:val="001F1F94"/>
    <w:rsid w:val="00203420"/>
    <w:rsid w:val="00203A10"/>
    <w:rsid w:val="00207B38"/>
    <w:rsid w:val="00220A75"/>
    <w:rsid w:val="00237A70"/>
    <w:rsid w:val="00251533"/>
    <w:rsid w:val="00253AC9"/>
    <w:rsid w:val="00256C91"/>
    <w:rsid w:val="0027490F"/>
    <w:rsid w:val="002850D0"/>
    <w:rsid w:val="002875C8"/>
    <w:rsid w:val="00291ECE"/>
    <w:rsid w:val="00292CA5"/>
    <w:rsid w:val="002A2285"/>
    <w:rsid w:val="002A3967"/>
    <w:rsid w:val="002B364C"/>
    <w:rsid w:val="002F19FC"/>
    <w:rsid w:val="003004FE"/>
    <w:rsid w:val="003219E7"/>
    <w:rsid w:val="0032284C"/>
    <w:rsid w:val="00332934"/>
    <w:rsid w:val="00333ACB"/>
    <w:rsid w:val="00347EB0"/>
    <w:rsid w:val="00370740"/>
    <w:rsid w:val="00376186"/>
    <w:rsid w:val="00393D79"/>
    <w:rsid w:val="00395879"/>
    <w:rsid w:val="003A20DE"/>
    <w:rsid w:val="003A2208"/>
    <w:rsid w:val="003A44CD"/>
    <w:rsid w:val="003A5EB6"/>
    <w:rsid w:val="003C3FA8"/>
    <w:rsid w:val="003C6567"/>
    <w:rsid w:val="003D7C80"/>
    <w:rsid w:val="003E39F6"/>
    <w:rsid w:val="003F25BE"/>
    <w:rsid w:val="00402A99"/>
    <w:rsid w:val="00402FBF"/>
    <w:rsid w:val="0042154F"/>
    <w:rsid w:val="004347C8"/>
    <w:rsid w:val="00436B64"/>
    <w:rsid w:val="0044389F"/>
    <w:rsid w:val="00464B2F"/>
    <w:rsid w:val="004B3C47"/>
    <w:rsid w:val="004B768B"/>
    <w:rsid w:val="004C5126"/>
    <w:rsid w:val="004D7598"/>
    <w:rsid w:val="00504336"/>
    <w:rsid w:val="00506ABE"/>
    <w:rsid w:val="005135CC"/>
    <w:rsid w:val="00515D89"/>
    <w:rsid w:val="00517419"/>
    <w:rsid w:val="0053799A"/>
    <w:rsid w:val="005507E8"/>
    <w:rsid w:val="0055696C"/>
    <w:rsid w:val="00561916"/>
    <w:rsid w:val="00562576"/>
    <w:rsid w:val="00564BCC"/>
    <w:rsid w:val="005665FD"/>
    <w:rsid w:val="005756A5"/>
    <w:rsid w:val="00575A67"/>
    <w:rsid w:val="00576084"/>
    <w:rsid w:val="00581B4E"/>
    <w:rsid w:val="005905AA"/>
    <w:rsid w:val="00595FD8"/>
    <w:rsid w:val="005A08B0"/>
    <w:rsid w:val="005A5AAC"/>
    <w:rsid w:val="005A6815"/>
    <w:rsid w:val="005C39CB"/>
    <w:rsid w:val="005D169F"/>
    <w:rsid w:val="005D55F4"/>
    <w:rsid w:val="005E26C6"/>
    <w:rsid w:val="00601BB0"/>
    <w:rsid w:val="0060253D"/>
    <w:rsid w:val="00611224"/>
    <w:rsid w:val="00613FA4"/>
    <w:rsid w:val="00615620"/>
    <w:rsid w:val="00616671"/>
    <w:rsid w:val="00620B67"/>
    <w:rsid w:val="00635474"/>
    <w:rsid w:val="00641126"/>
    <w:rsid w:val="006541AE"/>
    <w:rsid w:val="006545C1"/>
    <w:rsid w:val="00665A28"/>
    <w:rsid w:val="00685775"/>
    <w:rsid w:val="006900C0"/>
    <w:rsid w:val="00690E4D"/>
    <w:rsid w:val="006A2C5D"/>
    <w:rsid w:val="006A4B8E"/>
    <w:rsid w:val="006B2C41"/>
    <w:rsid w:val="006C466A"/>
    <w:rsid w:val="006C5E2B"/>
    <w:rsid w:val="006D0B54"/>
    <w:rsid w:val="006D3E87"/>
    <w:rsid w:val="006E36CE"/>
    <w:rsid w:val="006F583C"/>
    <w:rsid w:val="007051D6"/>
    <w:rsid w:val="0072048A"/>
    <w:rsid w:val="00724C3D"/>
    <w:rsid w:val="0073458D"/>
    <w:rsid w:val="007431A8"/>
    <w:rsid w:val="00750525"/>
    <w:rsid w:val="007560BC"/>
    <w:rsid w:val="00764452"/>
    <w:rsid w:val="00785835"/>
    <w:rsid w:val="00786BBC"/>
    <w:rsid w:val="00786E87"/>
    <w:rsid w:val="00791F35"/>
    <w:rsid w:val="0079665A"/>
    <w:rsid w:val="007B0F71"/>
    <w:rsid w:val="007B1A0B"/>
    <w:rsid w:val="007B35B0"/>
    <w:rsid w:val="007B704B"/>
    <w:rsid w:val="007C6172"/>
    <w:rsid w:val="007C61B1"/>
    <w:rsid w:val="007D2431"/>
    <w:rsid w:val="007E568A"/>
    <w:rsid w:val="007F7F21"/>
    <w:rsid w:val="008016B0"/>
    <w:rsid w:val="008058DD"/>
    <w:rsid w:val="008136C6"/>
    <w:rsid w:val="008230D0"/>
    <w:rsid w:val="008233F7"/>
    <w:rsid w:val="00823D24"/>
    <w:rsid w:val="008277DF"/>
    <w:rsid w:val="008304B1"/>
    <w:rsid w:val="00836803"/>
    <w:rsid w:val="00837D39"/>
    <w:rsid w:val="00840C77"/>
    <w:rsid w:val="00840F8B"/>
    <w:rsid w:val="00846FBD"/>
    <w:rsid w:val="00854CDB"/>
    <w:rsid w:val="008623D0"/>
    <w:rsid w:val="008641E2"/>
    <w:rsid w:val="008843EE"/>
    <w:rsid w:val="00884467"/>
    <w:rsid w:val="00890F7C"/>
    <w:rsid w:val="008B0524"/>
    <w:rsid w:val="008B259C"/>
    <w:rsid w:val="008C20EF"/>
    <w:rsid w:val="008C33E7"/>
    <w:rsid w:val="008C477F"/>
    <w:rsid w:val="0090017C"/>
    <w:rsid w:val="009001F8"/>
    <w:rsid w:val="00912C28"/>
    <w:rsid w:val="009142E5"/>
    <w:rsid w:val="0093505D"/>
    <w:rsid w:val="0094583D"/>
    <w:rsid w:val="00946F25"/>
    <w:rsid w:val="0095619E"/>
    <w:rsid w:val="00962690"/>
    <w:rsid w:val="00962D76"/>
    <w:rsid w:val="00976DC4"/>
    <w:rsid w:val="00985817"/>
    <w:rsid w:val="0098655F"/>
    <w:rsid w:val="00987240"/>
    <w:rsid w:val="00987B5D"/>
    <w:rsid w:val="00991750"/>
    <w:rsid w:val="0099640B"/>
    <w:rsid w:val="009A653E"/>
    <w:rsid w:val="009B2BEE"/>
    <w:rsid w:val="009C0A89"/>
    <w:rsid w:val="009C75AC"/>
    <w:rsid w:val="009D3853"/>
    <w:rsid w:val="009D762E"/>
    <w:rsid w:val="009D7757"/>
    <w:rsid w:val="009E063A"/>
    <w:rsid w:val="00A0722A"/>
    <w:rsid w:val="00A119D8"/>
    <w:rsid w:val="00A1353D"/>
    <w:rsid w:val="00A236CA"/>
    <w:rsid w:val="00A27BA7"/>
    <w:rsid w:val="00A33760"/>
    <w:rsid w:val="00A76C95"/>
    <w:rsid w:val="00A86AC3"/>
    <w:rsid w:val="00A92BCF"/>
    <w:rsid w:val="00A971C0"/>
    <w:rsid w:val="00AA3D4F"/>
    <w:rsid w:val="00AD70F4"/>
    <w:rsid w:val="00AE1CEF"/>
    <w:rsid w:val="00AE1E2E"/>
    <w:rsid w:val="00AE1EE4"/>
    <w:rsid w:val="00AE445F"/>
    <w:rsid w:val="00AE6846"/>
    <w:rsid w:val="00AF518B"/>
    <w:rsid w:val="00B22158"/>
    <w:rsid w:val="00B23943"/>
    <w:rsid w:val="00B33AF4"/>
    <w:rsid w:val="00B3691C"/>
    <w:rsid w:val="00B46852"/>
    <w:rsid w:val="00B51AFC"/>
    <w:rsid w:val="00B624A4"/>
    <w:rsid w:val="00B631F3"/>
    <w:rsid w:val="00B724D9"/>
    <w:rsid w:val="00B82D57"/>
    <w:rsid w:val="00B84020"/>
    <w:rsid w:val="00B8527F"/>
    <w:rsid w:val="00B877F4"/>
    <w:rsid w:val="00B87D43"/>
    <w:rsid w:val="00B930F5"/>
    <w:rsid w:val="00BA34B8"/>
    <w:rsid w:val="00BA64F1"/>
    <w:rsid w:val="00BA675D"/>
    <w:rsid w:val="00BB27B8"/>
    <w:rsid w:val="00BB4CEE"/>
    <w:rsid w:val="00BF52FF"/>
    <w:rsid w:val="00C155D9"/>
    <w:rsid w:val="00C3037A"/>
    <w:rsid w:val="00C51ADA"/>
    <w:rsid w:val="00C61F54"/>
    <w:rsid w:val="00C6382A"/>
    <w:rsid w:val="00C70B2C"/>
    <w:rsid w:val="00C81406"/>
    <w:rsid w:val="00C86070"/>
    <w:rsid w:val="00C860F8"/>
    <w:rsid w:val="00C91C1B"/>
    <w:rsid w:val="00CD2A64"/>
    <w:rsid w:val="00CD3686"/>
    <w:rsid w:val="00CF6E20"/>
    <w:rsid w:val="00CF7136"/>
    <w:rsid w:val="00D01543"/>
    <w:rsid w:val="00D06978"/>
    <w:rsid w:val="00D3537C"/>
    <w:rsid w:val="00D37711"/>
    <w:rsid w:val="00D51D85"/>
    <w:rsid w:val="00D57FA2"/>
    <w:rsid w:val="00D7255F"/>
    <w:rsid w:val="00D750C0"/>
    <w:rsid w:val="00D81B96"/>
    <w:rsid w:val="00D81C56"/>
    <w:rsid w:val="00D84520"/>
    <w:rsid w:val="00D8572D"/>
    <w:rsid w:val="00D876EF"/>
    <w:rsid w:val="00D90A2F"/>
    <w:rsid w:val="00DA434D"/>
    <w:rsid w:val="00DA49D0"/>
    <w:rsid w:val="00DA6AA6"/>
    <w:rsid w:val="00DB57E7"/>
    <w:rsid w:val="00DB6AFC"/>
    <w:rsid w:val="00DC5110"/>
    <w:rsid w:val="00DD4CF1"/>
    <w:rsid w:val="00DE01E3"/>
    <w:rsid w:val="00DE0336"/>
    <w:rsid w:val="00DE4026"/>
    <w:rsid w:val="00DF1E79"/>
    <w:rsid w:val="00DF4FF2"/>
    <w:rsid w:val="00DF58EB"/>
    <w:rsid w:val="00E04D98"/>
    <w:rsid w:val="00E15960"/>
    <w:rsid w:val="00E207AA"/>
    <w:rsid w:val="00E22007"/>
    <w:rsid w:val="00E26513"/>
    <w:rsid w:val="00E44C3C"/>
    <w:rsid w:val="00E51DD1"/>
    <w:rsid w:val="00E634B6"/>
    <w:rsid w:val="00E67EEF"/>
    <w:rsid w:val="00E72768"/>
    <w:rsid w:val="00E75DA0"/>
    <w:rsid w:val="00E81A28"/>
    <w:rsid w:val="00E83438"/>
    <w:rsid w:val="00E93843"/>
    <w:rsid w:val="00EB73A3"/>
    <w:rsid w:val="00EC1DDE"/>
    <w:rsid w:val="00EC6857"/>
    <w:rsid w:val="00EF6C27"/>
    <w:rsid w:val="00EF77EB"/>
    <w:rsid w:val="00F02285"/>
    <w:rsid w:val="00F057A2"/>
    <w:rsid w:val="00F05A87"/>
    <w:rsid w:val="00F062CC"/>
    <w:rsid w:val="00F21528"/>
    <w:rsid w:val="00F22A6F"/>
    <w:rsid w:val="00F237FA"/>
    <w:rsid w:val="00F32187"/>
    <w:rsid w:val="00F41496"/>
    <w:rsid w:val="00F4180D"/>
    <w:rsid w:val="00F476AA"/>
    <w:rsid w:val="00F540CF"/>
    <w:rsid w:val="00F6444D"/>
    <w:rsid w:val="00F7214D"/>
    <w:rsid w:val="00F80ECD"/>
    <w:rsid w:val="00F84E9A"/>
    <w:rsid w:val="00FB0E61"/>
    <w:rsid w:val="00FB79A7"/>
    <w:rsid w:val="00FD687C"/>
    <w:rsid w:val="00FF2D03"/>
    <w:rsid w:val="00FF2FCC"/>
    <w:rsid w:val="00FF4EF3"/>
    <w:rsid w:val="00FF7B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2"/>
    </o:shapelayout>
  </w:shapeDefaults>
  <w:decimalSymbol w:val="."/>
  <w:listSeparator w:val=","/>
  <w14:docId w14:val="54BB350B"/>
  <w15:chartTrackingRefBased/>
  <w15:docId w15:val="{6B9C716B-F849-4B30-9E20-AC5CA9EE0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9445D"/>
    <w:pPr>
      <w:pBdr>
        <w:top w:val="single" w:sz="24" w:space="0" w:color="1CADE4" w:themeColor="accent1"/>
        <w:left w:val="single" w:sz="24" w:space="0" w:color="1CADE4" w:themeColor="accent1"/>
        <w:bottom w:val="single" w:sz="24" w:space="0" w:color="1CADE4" w:themeColor="accent1"/>
        <w:right w:val="single" w:sz="24" w:space="0" w:color="1CADE4" w:themeColor="accent1"/>
      </w:pBdr>
      <w:shd w:val="clear" w:color="auto" w:fill="1CADE4" w:themeFill="accent1"/>
      <w:spacing w:before="100" w:after="0" w:line="276" w:lineRule="auto"/>
      <w:outlineLvl w:val="0"/>
    </w:pPr>
    <w:rPr>
      <w:rFonts w:eastAsiaTheme="minorEastAsia"/>
      <w:caps/>
      <w:color w:val="FFFFFF" w:themeColor="background1"/>
      <w:spacing w:val="15"/>
    </w:rPr>
  </w:style>
  <w:style w:type="paragraph" w:styleId="Heading2">
    <w:name w:val="heading 2"/>
    <w:basedOn w:val="Normal"/>
    <w:next w:val="Normal"/>
    <w:link w:val="Heading2Char"/>
    <w:uiPriority w:val="9"/>
    <w:semiHidden/>
    <w:unhideWhenUsed/>
    <w:qFormat/>
    <w:rsid w:val="0009445D"/>
    <w:pPr>
      <w:pBdr>
        <w:top w:val="single" w:sz="24" w:space="0" w:color="D1EEF9" w:themeColor="accent1" w:themeTint="33"/>
        <w:left w:val="single" w:sz="24" w:space="0" w:color="D1EEF9" w:themeColor="accent1" w:themeTint="33"/>
        <w:bottom w:val="single" w:sz="24" w:space="0" w:color="D1EEF9" w:themeColor="accent1" w:themeTint="33"/>
        <w:right w:val="single" w:sz="24" w:space="0" w:color="D1EEF9" w:themeColor="accent1" w:themeTint="33"/>
      </w:pBdr>
      <w:shd w:val="clear" w:color="auto" w:fill="D1EEF9" w:themeFill="accent1" w:themeFillTint="33"/>
      <w:spacing w:before="100" w:after="0" w:line="276" w:lineRule="auto"/>
      <w:outlineLvl w:val="1"/>
    </w:pPr>
    <w:rPr>
      <w:rFonts w:eastAsiaTheme="minorEastAsia"/>
      <w:caps/>
      <w:spacing w:val="15"/>
      <w:sz w:val="20"/>
      <w:szCs w:val="20"/>
    </w:rPr>
  </w:style>
  <w:style w:type="paragraph" w:styleId="Heading3">
    <w:name w:val="heading 3"/>
    <w:basedOn w:val="Normal"/>
    <w:next w:val="Normal"/>
    <w:link w:val="Heading3Char"/>
    <w:uiPriority w:val="9"/>
    <w:semiHidden/>
    <w:unhideWhenUsed/>
    <w:qFormat/>
    <w:rsid w:val="0009445D"/>
    <w:pPr>
      <w:pBdr>
        <w:top w:val="single" w:sz="6" w:space="2" w:color="1CADE4" w:themeColor="accent1"/>
      </w:pBdr>
      <w:spacing w:before="300" w:after="0" w:line="276" w:lineRule="auto"/>
      <w:outlineLvl w:val="2"/>
    </w:pPr>
    <w:rPr>
      <w:rFonts w:eastAsiaTheme="minorEastAsia"/>
      <w:caps/>
      <w:color w:val="0D5571" w:themeColor="accent1" w:themeShade="7F"/>
      <w:spacing w:val="15"/>
      <w:sz w:val="20"/>
      <w:szCs w:val="20"/>
    </w:rPr>
  </w:style>
  <w:style w:type="paragraph" w:styleId="Heading4">
    <w:name w:val="heading 4"/>
    <w:basedOn w:val="Normal"/>
    <w:next w:val="Normal"/>
    <w:link w:val="Heading4Char"/>
    <w:uiPriority w:val="9"/>
    <w:semiHidden/>
    <w:unhideWhenUsed/>
    <w:qFormat/>
    <w:rsid w:val="0009445D"/>
    <w:pPr>
      <w:pBdr>
        <w:top w:val="dotted" w:sz="6" w:space="2" w:color="1CADE4" w:themeColor="accent1"/>
      </w:pBdr>
      <w:spacing w:before="200" w:after="0" w:line="276" w:lineRule="auto"/>
      <w:outlineLvl w:val="3"/>
    </w:pPr>
    <w:rPr>
      <w:rFonts w:eastAsiaTheme="minorEastAsia"/>
      <w:caps/>
      <w:color w:val="1481AB" w:themeColor="accent1" w:themeShade="BF"/>
      <w:spacing w:val="10"/>
      <w:sz w:val="20"/>
      <w:szCs w:val="20"/>
    </w:rPr>
  </w:style>
  <w:style w:type="paragraph" w:styleId="Heading5">
    <w:name w:val="heading 5"/>
    <w:basedOn w:val="Normal"/>
    <w:next w:val="Normal"/>
    <w:link w:val="Heading5Char"/>
    <w:uiPriority w:val="9"/>
    <w:semiHidden/>
    <w:unhideWhenUsed/>
    <w:qFormat/>
    <w:rsid w:val="0009445D"/>
    <w:pPr>
      <w:pBdr>
        <w:bottom w:val="single" w:sz="6" w:space="1" w:color="1CADE4" w:themeColor="accent1"/>
      </w:pBdr>
      <w:spacing w:before="200" w:after="0" w:line="276" w:lineRule="auto"/>
      <w:outlineLvl w:val="4"/>
    </w:pPr>
    <w:rPr>
      <w:rFonts w:eastAsiaTheme="minorEastAsia"/>
      <w:caps/>
      <w:color w:val="1481AB" w:themeColor="accent1" w:themeShade="BF"/>
      <w:spacing w:val="10"/>
      <w:sz w:val="20"/>
      <w:szCs w:val="20"/>
    </w:rPr>
  </w:style>
  <w:style w:type="paragraph" w:styleId="Heading6">
    <w:name w:val="heading 6"/>
    <w:basedOn w:val="Normal"/>
    <w:next w:val="Normal"/>
    <w:link w:val="Heading6Char"/>
    <w:uiPriority w:val="9"/>
    <w:semiHidden/>
    <w:unhideWhenUsed/>
    <w:qFormat/>
    <w:rsid w:val="0009445D"/>
    <w:pPr>
      <w:pBdr>
        <w:bottom w:val="dotted" w:sz="6" w:space="1" w:color="1CADE4" w:themeColor="accent1"/>
      </w:pBdr>
      <w:spacing w:before="200" w:after="0" w:line="276" w:lineRule="auto"/>
      <w:outlineLvl w:val="5"/>
    </w:pPr>
    <w:rPr>
      <w:rFonts w:eastAsiaTheme="minorEastAsia"/>
      <w:caps/>
      <w:color w:val="1481AB" w:themeColor="accent1" w:themeShade="BF"/>
      <w:spacing w:val="10"/>
      <w:sz w:val="20"/>
      <w:szCs w:val="20"/>
    </w:rPr>
  </w:style>
  <w:style w:type="paragraph" w:styleId="Heading7">
    <w:name w:val="heading 7"/>
    <w:basedOn w:val="Normal"/>
    <w:next w:val="Normal"/>
    <w:link w:val="Heading7Char"/>
    <w:uiPriority w:val="9"/>
    <w:semiHidden/>
    <w:unhideWhenUsed/>
    <w:qFormat/>
    <w:rsid w:val="0009445D"/>
    <w:pPr>
      <w:spacing w:before="200" w:after="0" w:line="276" w:lineRule="auto"/>
      <w:outlineLvl w:val="6"/>
    </w:pPr>
    <w:rPr>
      <w:rFonts w:eastAsiaTheme="minorEastAsia"/>
      <w:caps/>
      <w:color w:val="1481AB" w:themeColor="accent1" w:themeShade="BF"/>
      <w:spacing w:val="10"/>
      <w:sz w:val="20"/>
      <w:szCs w:val="20"/>
    </w:rPr>
  </w:style>
  <w:style w:type="paragraph" w:styleId="Heading8">
    <w:name w:val="heading 8"/>
    <w:basedOn w:val="Normal"/>
    <w:next w:val="Normal"/>
    <w:link w:val="Heading8Char"/>
    <w:uiPriority w:val="9"/>
    <w:semiHidden/>
    <w:unhideWhenUsed/>
    <w:qFormat/>
    <w:rsid w:val="0009445D"/>
    <w:pPr>
      <w:spacing w:before="200" w:after="0" w:line="276" w:lineRule="auto"/>
      <w:outlineLvl w:val="7"/>
    </w:pPr>
    <w:rPr>
      <w:rFonts w:eastAsiaTheme="minorEastAsia"/>
      <w:caps/>
      <w:spacing w:val="10"/>
      <w:sz w:val="18"/>
      <w:szCs w:val="18"/>
    </w:rPr>
  </w:style>
  <w:style w:type="paragraph" w:styleId="Heading9">
    <w:name w:val="heading 9"/>
    <w:basedOn w:val="Normal"/>
    <w:next w:val="Normal"/>
    <w:link w:val="Heading9Char"/>
    <w:uiPriority w:val="9"/>
    <w:semiHidden/>
    <w:unhideWhenUsed/>
    <w:qFormat/>
    <w:rsid w:val="0009445D"/>
    <w:pPr>
      <w:spacing w:before="200" w:after="0" w:line="276" w:lineRule="auto"/>
      <w:outlineLvl w:val="8"/>
    </w:pPr>
    <w:rPr>
      <w:rFonts w:eastAsiaTheme="minorEastAsia"/>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09445D"/>
    <w:pPr>
      <w:spacing w:after="0" w:line="240" w:lineRule="auto"/>
    </w:pPr>
    <w:rPr>
      <w:rFonts w:eastAsiaTheme="minorEastAsia"/>
    </w:rPr>
  </w:style>
  <w:style w:type="character" w:customStyle="1" w:styleId="NoSpacingChar">
    <w:name w:val="No Spacing Char"/>
    <w:basedOn w:val="DefaultParagraphFont"/>
    <w:link w:val="NoSpacing"/>
    <w:uiPriority w:val="1"/>
    <w:rsid w:val="0009445D"/>
    <w:rPr>
      <w:rFonts w:eastAsiaTheme="minorEastAsia"/>
    </w:rPr>
  </w:style>
  <w:style w:type="character" w:customStyle="1" w:styleId="Heading1Char">
    <w:name w:val="Heading 1 Char"/>
    <w:basedOn w:val="DefaultParagraphFont"/>
    <w:link w:val="Heading1"/>
    <w:uiPriority w:val="9"/>
    <w:rsid w:val="0009445D"/>
    <w:rPr>
      <w:rFonts w:eastAsiaTheme="minorEastAsia"/>
      <w:caps/>
      <w:color w:val="FFFFFF" w:themeColor="background1"/>
      <w:spacing w:val="15"/>
      <w:shd w:val="clear" w:color="auto" w:fill="1CADE4" w:themeFill="accent1"/>
    </w:rPr>
  </w:style>
  <w:style w:type="character" w:customStyle="1" w:styleId="Heading2Char">
    <w:name w:val="Heading 2 Char"/>
    <w:basedOn w:val="DefaultParagraphFont"/>
    <w:link w:val="Heading2"/>
    <w:uiPriority w:val="9"/>
    <w:semiHidden/>
    <w:rsid w:val="0009445D"/>
    <w:rPr>
      <w:rFonts w:eastAsiaTheme="minorEastAsia"/>
      <w:caps/>
      <w:spacing w:val="15"/>
      <w:sz w:val="20"/>
      <w:szCs w:val="20"/>
      <w:shd w:val="clear" w:color="auto" w:fill="D1EEF9" w:themeFill="accent1" w:themeFillTint="33"/>
    </w:rPr>
  </w:style>
  <w:style w:type="character" w:customStyle="1" w:styleId="Heading3Char">
    <w:name w:val="Heading 3 Char"/>
    <w:basedOn w:val="DefaultParagraphFont"/>
    <w:link w:val="Heading3"/>
    <w:uiPriority w:val="9"/>
    <w:semiHidden/>
    <w:rsid w:val="0009445D"/>
    <w:rPr>
      <w:rFonts w:eastAsiaTheme="minorEastAsia"/>
      <w:caps/>
      <w:color w:val="0D5571" w:themeColor="accent1" w:themeShade="7F"/>
      <w:spacing w:val="15"/>
      <w:sz w:val="20"/>
      <w:szCs w:val="20"/>
    </w:rPr>
  </w:style>
  <w:style w:type="character" w:customStyle="1" w:styleId="Heading4Char">
    <w:name w:val="Heading 4 Char"/>
    <w:basedOn w:val="DefaultParagraphFont"/>
    <w:link w:val="Heading4"/>
    <w:uiPriority w:val="9"/>
    <w:semiHidden/>
    <w:rsid w:val="0009445D"/>
    <w:rPr>
      <w:rFonts w:eastAsiaTheme="minorEastAsia"/>
      <w:caps/>
      <w:color w:val="1481AB" w:themeColor="accent1" w:themeShade="BF"/>
      <w:spacing w:val="10"/>
      <w:sz w:val="20"/>
      <w:szCs w:val="20"/>
    </w:rPr>
  </w:style>
  <w:style w:type="character" w:customStyle="1" w:styleId="Heading5Char">
    <w:name w:val="Heading 5 Char"/>
    <w:basedOn w:val="DefaultParagraphFont"/>
    <w:link w:val="Heading5"/>
    <w:uiPriority w:val="9"/>
    <w:semiHidden/>
    <w:rsid w:val="0009445D"/>
    <w:rPr>
      <w:rFonts w:eastAsiaTheme="minorEastAsia"/>
      <w:caps/>
      <w:color w:val="1481AB" w:themeColor="accent1" w:themeShade="BF"/>
      <w:spacing w:val="10"/>
      <w:sz w:val="20"/>
      <w:szCs w:val="20"/>
    </w:rPr>
  </w:style>
  <w:style w:type="character" w:customStyle="1" w:styleId="Heading6Char">
    <w:name w:val="Heading 6 Char"/>
    <w:basedOn w:val="DefaultParagraphFont"/>
    <w:link w:val="Heading6"/>
    <w:uiPriority w:val="9"/>
    <w:semiHidden/>
    <w:rsid w:val="0009445D"/>
    <w:rPr>
      <w:rFonts w:eastAsiaTheme="minorEastAsia"/>
      <w:caps/>
      <w:color w:val="1481AB" w:themeColor="accent1" w:themeShade="BF"/>
      <w:spacing w:val="10"/>
      <w:sz w:val="20"/>
      <w:szCs w:val="20"/>
    </w:rPr>
  </w:style>
  <w:style w:type="character" w:customStyle="1" w:styleId="Heading7Char">
    <w:name w:val="Heading 7 Char"/>
    <w:basedOn w:val="DefaultParagraphFont"/>
    <w:link w:val="Heading7"/>
    <w:uiPriority w:val="9"/>
    <w:semiHidden/>
    <w:rsid w:val="0009445D"/>
    <w:rPr>
      <w:rFonts w:eastAsiaTheme="minorEastAsia"/>
      <w:caps/>
      <w:color w:val="1481AB" w:themeColor="accent1" w:themeShade="BF"/>
      <w:spacing w:val="10"/>
      <w:sz w:val="20"/>
      <w:szCs w:val="20"/>
    </w:rPr>
  </w:style>
  <w:style w:type="character" w:customStyle="1" w:styleId="Heading8Char">
    <w:name w:val="Heading 8 Char"/>
    <w:basedOn w:val="DefaultParagraphFont"/>
    <w:link w:val="Heading8"/>
    <w:uiPriority w:val="9"/>
    <w:semiHidden/>
    <w:rsid w:val="0009445D"/>
    <w:rPr>
      <w:rFonts w:eastAsiaTheme="minorEastAsia"/>
      <w:caps/>
      <w:spacing w:val="10"/>
      <w:sz w:val="18"/>
      <w:szCs w:val="18"/>
    </w:rPr>
  </w:style>
  <w:style w:type="character" w:customStyle="1" w:styleId="Heading9Char">
    <w:name w:val="Heading 9 Char"/>
    <w:basedOn w:val="DefaultParagraphFont"/>
    <w:link w:val="Heading9"/>
    <w:uiPriority w:val="9"/>
    <w:semiHidden/>
    <w:rsid w:val="0009445D"/>
    <w:rPr>
      <w:rFonts w:eastAsiaTheme="minorEastAsia"/>
      <w:i/>
      <w:iCs/>
      <w:caps/>
      <w:spacing w:val="10"/>
      <w:sz w:val="18"/>
      <w:szCs w:val="18"/>
    </w:rPr>
  </w:style>
  <w:style w:type="paragraph" w:styleId="NormalWeb">
    <w:name w:val="Normal (Web)"/>
    <w:basedOn w:val="Normal"/>
    <w:uiPriority w:val="99"/>
    <w:unhideWhenUsed/>
    <w:rsid w:val="0009445D"/>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09445D"/>
    <w:pPr>
      <w:spacing w:after="0" w:line="240" w:lineRule="auto"/>
    </w:pPr>
    <w:rPr>
      <w:rFonts w:eastAsiaTheme="minorEastAsia"/>
      <w:sz w:val="20"/>
      <w:szCs w:val="20"/>
    </w:rPr>
  </w:style>
  <w:style w:type="character" w:customStyle="1" w:styleId="FootnoteTextChar">
    <w:name w:val="Footnote Text Char"/>
    <w:basedOn w:val="DefaultParagraphFont"/>
    <w:link w:val="FootnoteText"/>
    <w:uiPriority w:val="99"/>
    <w:semiHidden/>
    <w:rsid w:val="0009445D"/>
    <w:rPr>
      <w:rFonts w:eastAsiaTheme="minorEastAsia"/>
      <w:sz w:val="20"/>
      <w:szCs w:val="20"/>
    </w:rPr>
  </w:style>
  <w:style w:type="character" w:styleId="FootnoteReference">
    <w:name w:val="footnote reference"/>
    <w:basedOn w:val="DefaultParagraphFont"/>
    <w:uiPriority w:val="99"/>
    <w:semiHidden/>
    <w:unhideWhenUsed/>
    <w:rsid w:val="0009445D"/>
    <w:rPr>
      <w:vertAlign w:val="superscript"/>
    </w:rPr>
  </w:style>
  <w:style w:type="character" w:styleId="Hyperlink">
    <w:name w:val="Hyperlink"/>
    <w:basedOn w:val="DefaultParagraphFont"/>
    <w:uiPriority w:val="99"/>
    <w:unhideWhenUsed/>
    <w:rsid w:val="0009445D"/>
    <w:rPr>
      <w:color w:val="6EAC1C" w:themeColor="hyperlink"/>
      <w:u w:val="single"/>
    </w:rPr>
  </w:style>
  <w:style w:type="character" w:customStyle="1" w:styleId="1">
    <w:name w:val="Неразрешенное упоминание1"/>
    <w:basedOn w:val="DefaultParagraphFont"/>
    <w:uiPriority w:val="99"/>
    <w:semiHidden/>
    <w:unhideWhenUsed/>
    <w:rsid w:val="0009445D"/>
    <w:rPr>
      <w:color w:val="605E5C"/>
      <w:shd w:val="clear" w:color="auto" w:fill="E1DFDD"/>
    </w:rPr>
  </w:style>
  <w:style w:type="character" w:styleId="FollowedHyperlink">
    <w:name w:val="FollowedHyperlink"/>
    <w:basedOn w:val="DefaultParagraphFont"/>
    <w:uiPriority w:val="99"/>
    <w:semiHidden/>
    <w:unhideWhenUsed/>
    <w:rsid w:val="0009445D"/>
    <w:rPr>
      <w:color w:val="B26B02" w:themeColor="followedHyperlink"/>
      <w:u w:val="single"/>
    </w:rPr>
  </w:style>
  <w:style w:type="paragraph" w:styleId="ListParagraph">
    <w:name w:val="List Paragraph"/>
    <w:basedOn w:val="Normal"/>
    <w:uiPriority w:val="34"/>
    <w:qFormat/>
    <w:rsid w:val="0009445D"/>
    <w:pPr>
      <w:spacing w:before="100" w:after="200" w:line="276" w:lineRule="auto"/>
      <w:ind w:left="720"/>
      <w:contextualSpacing/>
    </w:pPr>
    <w:rPr>
      <w:rFonts w:eastAsiaTheme="minorEastAsia"/>
      <w:sz w:val="20"/>
      <w:szCs w:val="20"/>
    </w:rPr>
  </w:style>
  <w:style w:type="paragraph" w:styleId="Header">
    <w:name w:val="header"/>
    <w:basedOn w:val="Normal"/>
    <w:link w:val="HeaderChar"/>
    <w:uiPriority w:val="99"/>
    <w:unhideWhenUsed/>
    <w:rsid w:val="0009445D"/>
    <w:pPr>
      <w:tabs>
        <w:tab w:val="center" w:pos="4680"/>
        <w:tab w:val="right" w:pos="9360"/>
      </w:tabs>
      <w:spacing w:after="0" w:line="240" w:lineRule="auto"/>
    </w:pPr>
    <w:rPr>
      <w:rFonts w:eastAsiaTheme="minorEastAsia"/>
      <w:sz w:val="20"/>
      <w:szCs w:val="20"/>
    </w:rPr>
  </w:style>
  <w:style w:type="character" w:customStyle="1" w:styleId="HeaderChar">
    <w:name w:val="Header Char"/>
    <w:basedOn w:val="DefaultParagraphFont"/>
    <w:link w:val="Header"/>
    <w:uiPriority w:val="99"/>
    <w:rsid w:val="0009445D"/>
    <w:rPr>
      <w:rFonts w:eastAsiaTheme="minorEastAsia"/>
      <w:sz w:val="20"/>
      <w:szCs w:val="20"/>
    </w:rPr>
  </w:style>
  <w:style w:type="paragraph" w:styleId="Footer">
    <w:name w:val="footer"/>
    <w:basedOn w:val="Normal"/>
    <w:link w:val="FooterChar"/>
    <w:uiPriority w:val="99"/>
    <w:unhideWhenUsed/>
    <w:rsid w:val="0009445D"/>
    <w:pPr>
      <w:tabs>
        <w:tab w:val="center" w:pos="4680"/>
        <w:tab w:val="right" w:pos="9360"/>
      </w:tabs>
      <w:spacing w:after="0" w:line="240" w:lineRule="auto"/>
    </w:pPr>
    <w:rPr>
      <w:rFonts w:eastAsiaTheme="minorEastAsia"/>
      <w:sz w:val="20"/>
      <w:szCs w:val="20"/>
    </w:rPr>
  </w:style>
  <w:style w:type="character" w:customStyle="1" w:styleId="FooterChar">
    <w:name w:val="Footer Char"/>
    <w:basedOn w:val="DefaultParagraphFont"/>
    <w:link w:val="Footer"/>
    <w:uiPriority w:val="99"/>
    <w:rsid w:val="0009445D"/>
    <w:rPr>
      <w:rFonts w:eastAsiaTheme="minorEastAsia"/>
      <w:sz w:val="20"/>
      <w:szCs w:val="20"/>
    </w:rPr>
  </w:style>
  <w:style w:type="character" w:styleId="Emphasis">
    <w:name w:val="Emphasis"/>
    <w:uiPriority w:val="20"/>
    <w:qFormat/>
    <w:rsid w:val="0009445D"/>
    <w:rPr>
      <w:caps/>
      <w:color w:val="0D5571" w:themeColor="accent1" w:themeShade="7F"/>
      <w:spacing w:val="5"/>
    </w:rPr>
  </w:style>
  <w:style w:type="character" w:customStyle="1" w:styleId="UnresolvedMention1">
    <w:name w:val="Unresolved Mention1"/>
    <w:basedOn w:val="DefaultParagraphFont"/>
    <w:uiPriority w:val="99"/>
    <w:semiHidden/>
    <w:unhideWhenUsed/>
    <w:rsid w:val="0009445D"/>
    <w:rPr>
      <w:color w:val="605E5C"/>
      <w:shd w:val="clear" w:color="auto" w:fill="E1DFDD"/>
    </w:rPr>
  </w:style>
  <w:style w:type="character" w:customStyle="1" w:styleId="UnresolvedMention2">
    <w:name w:val="Unresolved Mention2"/>
    <w:basedOn w:val="DefaultParagraphFont"/>
    <w:uiPriority w:val="99"/>
    <w:semiHidden/>
    <w:unhideWhenUsed/>
    <w:rsid w:val="0009445D"/>
    <w:rPr>
      <w:color w:val="605E5C"/>
      <w:shd w:val="clear" w:color="auto" w:fill="E1DFDD"/>
    </w:rPr>
  </w:style>
  <w:style w:type="character" w:customStyle="1" w:styleId="apple-tab-span">
    <w:name w:val="apple-tab-span"/>
    <w:basedOn w:val="DefaultParagraphFont"/>
    <w:rsid w:val="0009445D"/>
  </w:style>
  <w:style w:type="paragraph" w:styleId="Caption">
    <w:name w:val="caption"/>
    <w:basedOn w:val="Normal"/>
    <w:next w:val="Normal"/>
    <w:uiPriority w:val="35"/>
    <w:semiHidden/>
    <w:unhideWhenUsed/>
    <w:qFormat/>
    <w:rsid w:val="0009445D"/>
    <w:pPr>
      <w:spacing w:before="100" w:after="200" w:line="276" w:lineRule="auto"/>
    </w:pPr>
    <w:rPr>
      <w:rFonts w:eastAsiaTheme="minorEastAsia"/>
      <w:b/>
      <w:bCs/>
      <w:color w:val="1481AB" w:themeColor="accent1" w:themeShade="BF"/>
      <w:sz w:val="16"/>
      <w:szCs w:val="16"/>
    </w:rPr>
  </w:style>
  <w:style w:type="paragraph" w:styleId="Title">
    <w:name w:val="Title"/>
    <w:basedOn w:val="Normal"/>
    <w:next w:val="Normal"/>
    <w:link w:val="TitleChar"/>
    <w:uiPriority w:val="10"/>
    <w:qFormat/>
    <w:rsid w:val="0009445D"/>
    <w:pPr>
      <w:spacing w:after="0" w:line="276" w:lineRule="auto"/>
    </w:pPr>
    <w:rPr>
      <w:rFonts w:asciiTheme="majorHAnsi" w:eastAsiaTheme="majorEastAsia" w:hAnsiTheme="majorHAnsi" w:cstheme="majorBidi"/>
      <w:caps/>
      <w:color w:val="1CADE4" w:themeColor="accent1"/>
      <w:spacing w:val="10"/>
      <w:sz w:val="52"/>
      <w:szCs w:val="52"/>
    </w:rPr>
  </w:style>
  <w:style w:type="character" w:customStyle="1" w:styleId="TitleChar">
    <w:name w:val="Title Char"/>
    <w:basedOn w:val="DefaultParagraphFont"/>
    <w:link w:val="Title"/>
    <w:uiPriority w:val="10"/>
    <w:rsid w:val="0009445D"/>
    <w:rPr>
      <w:rFonts w:asciiTheme="majorHAnsi" w:eastAsiaTheme="majorEastAsia" w:hAnsiTheme="majorHAnsi" w:cstheme="majorBidi"/>
      <w:caps/>
      <w:color w:val="1CADE4" w:themeColor="accent1"/>
      <w:spacing w:val="10"/>
      <w:sz w:val="52"/>
      <w:szCs w:val="52"/>
    </w:rPr>
  </w:style>
  <w:style w:type="paragraph" w:styleId="Subtitle">
    <w:name w:val="Subtitle"/>
    <w:basedOn w:val="Normal"/>
    <w:next w:val="Normal"/>
    <w:link w:val="SubtitleChar"/>
    <w:uiPriority w:val="11"/>
    <w:qFormat/>
    <w:rsid w:val="0009445D"/>
    <w:pPr>
      <w:spacing w:after="500" w:line="240" w:lineRule="auto"/>
    </w:pPr>
    <w:rPr>
      <w:rFonts w:eastAsiaTheme="minorEastAsia"/>
      <w:caps/>
      <w:color w:val="595959" w:themeColor="text1" w:themeTint="A6"/>
      <w:spacing w:val="10"/>
      <w:sz w:val="21"/>
      <w:szCs w:val="21"/>
    </w:rPr>
  </w:style>
  <w:style w:type="character" w:customStyle="1" w:styleId="SubtitleChar">
    <w:name w:val="Subtitle Char"/>
    <w:basedOn w:val="DefaultParagraphFont"/>
    <w:link w:val="Subtitle"/>
    <w:uiPriority w:val="11"/>
    <w:rsid w:val="0009445D"/>
    <w:rPr>
      <w:rFonts w:eastAsiaTheme="minorEastAsia"/>
      <w:caps/>
      <w:color w:val="595959" w:themeColor="text1" w:themeTint="A6"/>
      <w:spacing w:val="10"/>
      <w:sz w:val="21"/>
      <w:szCs w:val="21"/>
    </w:rPr>
  </w:style>
  <w:style w:type="character" w:styleId="Strong">
    <w:name w:val="Strong"/>
    <w:uiPriority w:val="22"/>
    <w:qFormat/>
    <w:rsid w:val="0009445D"/>
    <w:rPr>
      <w:b/>
      <w:bCs/>
    </w:rPr>
  </w:style>
  <w:style w:type="paragraph" w:styleId="Quote">
    <w:name w:val="Quote"/>
    <w:basedOn w:val="Normal"/>
    <w:next w:val="Normal"/>
    <w:link w:val="QuoteChar"/>
    <w:uiPriority w:val="29"/>
    <w:qFormat/>
    <w:rsid w:val="0009445D"/>
    <w:pPr>
      <w:spacing w:before="100" w:after="200" w:line="276" w:lineRule="auto"/>
    </w:pPr>
    <w:rPr>
      <w:rFonts w:eastAsiaTheme="minorEastAsia"/>
      <w:i/>
      <w:iCs/>
      <w:sz w:val="24"/>
      <w:szCs w:val="24"/>
    </w:rPr>
  </w:style>
  <w:style w:type="character" w:customStyle="1" w:styleId="QuoteChar">
    <w:name w:val="Quote Char"/>
    <w:basedOn w:val="DefaultParagraphFont"/>
    <w:link w:val="Quote"/>
    <w:uiPriority w:val="29"/>
    <w:rsid w:val="0009445D"/>
    <w:rPr>
      <w:rFonts w:eastAsiaTheme="minorEastAsia"/>
      <w:i/>
      <w:iCs/>
      <w:sz w:val="24"/>
      <w:szCs w:val="24"/>
    </w:rPr>
  </w:style>
  <w:style w:type="paragraph" w:styleId="IntenseQuote">
    <w:name w:val="Intense Quote"/>
    <w:basedOn w:val="Normal"/>
    <w:next w:val="Normal"/>
    <w:link w:val="IntenseQuoteChar"/>
    <w:uiPriority w:val="30"/>
    <w:qFormat/>
    <w:rsid w:val="0009445D"/>
    <w:pPr>
      <w:spacing w:before="240" w:after="240" w:line="240" w:lineRule="auto"/>
      <w:ind w:left="1080" w:right="1080"/>
      <w:jc w:val="center"/>
    </w:pPr>
    <w:rPr>
      <w:rFonts w:eastAsiaTheme="minorEastAsia"/>
      <w:color w:val="1CADE4" w:themeColor="accent1"/>
      <w:sz w:val="24"/>
      <w:szCs w:val="24"/>
    </w:rPr>
  </w:style>
  <w:style w:type="character" w:customStyle="1" w:styleId="IntenseQuoteChar">
    <w:name w:val="Intense Quote Char"/>
    <w:basedOn w:val="DefaultParagraphFont"/>
    <w:link w:val="IntenseQuote"/>
    <w:uiPriority w:val="30"/>
    <w:rsid w:val="0009445D"/>
    <w:rPr>
      <w:rFonts w:eastAsiaTheme="minorEastAsia"/>
      <w:color w:val="1CADE4" w:themeColor="accent1"/>
      <w:sz w:val="24"/>
      <w:szCs w:val="24"/>
    </w:rPr>
  </w:style>
  <w:style w:type="character" w:styleId="SubtleEmphasis">
    <w:name w:val="Subtle Emphasis"/>
    <w:uiPriority w:val="19"/>
    <w:qFormat/>
    <w:rsid w:val="0009445D"/>
    <w:rPr>
      <w:i/>
      <w:iCs/>
      <w:color w:val="0D5571" w:themeColor="accent1" w:themeShade="7F"/>
    </w:rPr>
  </w:style>
  <w:style w:type="character" w:styleId="IntenseEmphasis">
    <w:name w:val="Intense Emphasis"/>
    <w:uiPriority w:val="21"/>
    <w:qFormat/>
    <w:rsid w:val="0009445D"/>
    <w:rPr>
      <w:b/>
      <w:bCs/>
      <w:caps/>
      <w:color w:val="0D5571" w:themeColor="accent1" w:themeShade="7F"/>
      <w:spacing w:val="10"/>
    </w:rPr>
  </w:style>
  <w:style w:type="character" w:styleId="SubtleReference">
    <w:name w:val="Subtle Reference"/>
    <w:uiPriority w:val="31"/>
    <w:qFormat/>
    <w:rsid w:val="0009445D"/>
    <w:rPr>
      <w:b/>
      <w:bCs/>
      <w:color w:val="1CADE4" w:themeColor="accent1"/>
    </w:rPr>
  </w:style>
  <w:style w:type="character" w:styleId="IntenseReference">
    <w:name w:val="Intense Reference"/>
    <w:uiPriority w:val="32"/>
    <w:qFormat/>
    <w:rsid w:val="0009445D"/>
    <w:rPr>
      <w:b/>
      <w:bCs/>
      <w:i/>
      <w:iCs/>
      <w:caps/>
      <w:color w:val="1CADE4" w:themeColor="accent1"/>
    </w:rPr>
  </w:style>
  <w:style w:type="character" w:styleId="BookTitle">
    <w:name w:val="Book Title"/>
    <w:uiPriority w:val="33"/>
    <w:qFormat/>
    <w:rsid w:val="0009445D"/>
    <w:rPr>
      <w:b/>
      <w:bCs/>
      <w:i/>
      <w:iCs/>
      <w:spacing w:val="0"/>
    </w:rPr>
  </w:style>
  <w:style w:type="paragraph" w:styleId="TOCHeading">
    <w:name w:val="TOC Heading"/>
    <w:basedOn w:val="Heading1"/>
    <w:next w:val="Normal"/>
    <w:uiPriority w:val="39"/>
    <w:semiHidden/>
    <w:unhideWhenUsed/>
    <w:qFormat/>
    <w:rsid w:val="0009445D"/>
    <w:pPr>
      <w:outlineLvl w:val="9"/>
    </w:pPr>
  </w:style>
  <w:style w:type="paragraph" w:styleId="BalloonText">
    <w:name w:val="Balloon Text"/>
    <w:basedOn w:val="Normal"/>
    <w:link w:val="BalloonTextChar"/>
    <w:uiPriority w:val="99"/>
    <w:semiHidden/>
    <w:unhideWhenUsed/>
    <w:rsid w:val="007E56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568A"/>
    <w:rPr>
      <w:rFonts w:ascii="Segoe UI" w:hAnsi="Segoe UI" w:cs="Segoe UI"/>
      <w:sz w:val="18"/>
      <w:szCs w:val="18"/>
    </w:rPr>
  </w:style>
  <w:style w:type="character" w:customStyle="1" w:styleId="UnresolvedMention3">
    <w:name w:val="Unresolved Mention3"/>
    <w:basedOn w:val="DefaultParagraphFont"/>
    <w:uiPriority w:val="99"/>
    <w:semiHidden/>
    <w:unhideWhenUsed/>
    <w:rsid w:val="00890F7C"/>
    <w:rPr>
      <w:color w:val="605E5C"/>
      <w:shd w:val="clear" w:color="auto" w:fill="E1DFDD"/>
    </w:rPr>
  </w:style>
  <w:style w:type="character" w:styleId="CommentReference">
    <w:name w:val="annotation reference"/>
    <w:basedOn w:val="DefaultParagraphFont"/>
    <w:uiPriority w:val="99"/>
    <w:semiHidden/>
    <w:unhideWhenUsed/>
    <w:rsid w:val="00890F7C"/>
    <w:rPr>
      <w:sz w:val="16"/>
      <w:szCs w:val="16"/>
    </w:rPr>
  </w:style>
  <w:style w:type="paragraph" w:styleId="CommentText">
    <w:name w:val="annotation text"/>
    <w:basedOn w:val="Normal"/>
    <w:link w:val="CommentTextChar"/>
    <w:uiPriority w:val="99"/>
    <w:semiHidden/>
    <w:unhideWhenUsed/>
    <w:rsid w:val="00890F7C"/>
    <w:pPr>
      <w:spacing w:line="240" w:lineRule="auto"/>
    </w:pPr>
    <w:rPr>
      <w:sz w:val="20"/>
      <w:szCs w:val="20"/>
    </w:rPr>
  </w:style>
  <w:style w:type="character" w:customStyle="1" w:styleId="CommentTextChar">
    <w:name w:val="Comment Text Char"/>
    <w:basedOn w:val="DefaultParagraphFont"/>
    <w:link w:val="CommentText"/>
    <w:uiPriority w:val="99"/>
    <w:semiHidden/>
    <w:rsid w:val="00890F7C"/>
    <w:rPr>
      <w:sz w:val="20"/>
      <w:szCs w:val="20"/>
    </w:rPr>
  </w:style>
  <w:style w:type="paragraph" w:styleId="CommentSubject">
    <w:name w:val="annotation subject"/>
    <w:basedOn w:val="CommentText"/>
    <w:next w:val="CommentText"/>
    <w:link w:val="CommentSubjectChar"/>
    <w:uiPriority w:val="99"/>
    <w:semiHidden/>
    <w:unhideWhenUsed/>
    <w:rsid w:val="00890F7C"/>
    <w:rPr>
      <w:b/>
      <w:bCs/>
    </w:rPr>
  </w:style>
  <w:style w:type="character" w:customStyle="1" w:styleId="CommentSubjectChar">
    <w:name w:val="Comment Subject Char"/>
    <w:basedOn w:val="CommentTextChar"/>
    <w:link w:val="CommentSubject"/>
    <w:uiPriority w:val="99"/>
    <w:semiHidden/>
    <w:rsid w:val="00890F7C"/>
    <w:rPr>
      <w:b/>
      <w:bCs/>
      <w:sz w:val="20"/>
      <w:szCs w:val="20"/>
    </w:rPr>
  </w:style>
  <w:style w:type="paragraph" w:styleId="Revision">
    <w:name w:val="Revision"/>
    <w:hidden/>
    <w:uiPriority w:val="99"/>
    <w:semiHidden/>
    <w:rsid w:val="00E75DA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8685389">
      <w:bodyDiv w:val="1"/>
      <w:marLeft w:val="0"/>
      <w:marRight w:val="0"/>
      <w:marTop w:val="0"/>
      <w:marBottom w:val="0"/>
      <w:divBdr>
        <w:top w:val="none" w:sz="0" w:space="0" w:color="auto"/>
        <w:left w:val="none" w:sz="0" w:space="0" w:color="auto"/>
        <w:bottom w:val="none" w:sz="0" w:space="0" w:color="auto"/>
        <w:right w:val="none" w:sz="0" w:space="0" w:color="auto"/>
      </w:divBdr>
    </w:div>
    <w:div w:id="620578113">
      <w:bodyDiv w:val="1"/>
      <w:marLeft w:val="0"/>
      <w:marRight w:val="0"/>
      <w:marTop w:val="0"/>
      <w:marBottom w:val="0"/>
      <w:divBdr>
        <w:top w:val="none" w:sz="0" w:space="0" w:color="auto"/>
        <w:left w:val="none" w:sz="0" w:space="0" w:color="auto"/>
        <w:bottom w:val="none" w:sz="0" w:space="0" w:color="auto"/>
        <w:right w:val="none" w:sz="0" w:space="0" w:color="auto"/>
      </w:divBdr>
    </w:div>
    <w:div w:id="1125661749">
      <w:bodyDiv w:val="1"/>
      <w:marLeft w:val="0"/>
      <w:marRight w:val="0"/>
      <w:marTop w:val="0"/>
      <w:marBottom w:val="0"/>
      <w:divBdr>
        <w:top w:val="none" w:sz="0" w:space="0" w:color="auto"/>
        <w:left w:val="none" w:sz="0" w:space="0" w:color="auto"/>
        <w:bottom w:val="none" w:sz="0" w:space="0" w:color="auto"/>
        <w:right w:val="none" w:sz="0" w:space="0" w:color="auto"/>
      </w:divBdr>
    </w:div>
    <w:div w:id="1209993315">
      <w:bodyDiv w:val="1"/>
      <w:marLeft w:val="0"/>
      <w:marRight w:val="0"/>
      <w:marTop w:val="0"/>
      <w:marBottom w:val="0"/>
      <w:divBdr>
        <w:top w:val="none" w:sz="0" w:space="0" w:color="auto"/>
        <w:left w:val="none" w:sz="0" w:space="0" w:color="auto"/>
        <w:bottom w:val="none" w:sz="0" w:space="0" w:color="auto"/>
        <w:right w:val="none" w:sz="0" w:space="0" w:color="auto"/>
      </w:divBdr>
      <w:divsChild>
        <w:div w:id="855458227">
          <w:marLeft w:val="0"/>
          <w:marRight w:val="0"/>
          <w:marTop w:val="0"/>
          <w:marBottom w:val="0"/>
          <w:divBdr>
            <w:top w:val="none" w:sz="0" w:space="0" w:color="auto"/>
            <w:left w:val="none" w:sz="0" w:space="0" w:color="auto"/>
            <w:bottom w:val="none" w:sz="0" w:space="0" w:color="auto"/>
            <w:right w:val="none" w:sz="0" w:space="0" w:color="auto"/>
          </w:divBdr>
          <w:divsChild>
            <w:div w:id="1401639556">
              <w:marLeft w:val="0"/>
              <w:marRight w:val="0"/>
              <w:marTop w:val="675"/>
              <w:marBottom w:val="0"/>
              <w:divBdr>
                <w:top w:val="none" w:sz="0" w:space="0" w:color="auto"/>
                <w:left w:val="none" w:sz="0" w:space="0" w:color="auto"/>
                <w:bottom w:val="none" w:sz="0" w:space="0" w:color="auto"/>
                <w:right w:val="none" w:sz="0" w:space="0" w:color="auto"/>
              </w:divBdr>
              <w:divsChild>
                <w:div w:id="386683775">
                  <w:marLeft w:val="0"/>
                  <w:marRight w:val="0"/>
                  <w:marTop w:val="0"/>
                  <w:marBottom w:val="0"/>
                  <w:divBdr>
                    <w:top w:val="none" w:sz="0" w:space="0" w:color="auto"/>
                    <w:left w:val="none" w:sz="0" w:space="0" w:color="auto"/>
                    <w:bottom w:val="none" w:sz="0" w:space="0" w:color="auto"/>
                    <w:right w:val="none" w:sz="0" w:space="0" w:color="auto"/>
                  </w:divBdr>
                  <w:divsChild>
                    <w:div w:id="61683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atalex.am/?app=AppCaseSearch&amp;case_id=45880421204338959" TargetMode="External"/><Relationship Id="rId18" Type="http://schemas.openxmlformats.org/officeDocument/2006/relationships/hyperlink" Target="http://www.datalex.am/?app=AppCaseSearch&amp;case_id=45880421204330716" TargetMode="External"/><Relationship Id="rId26" Type="http://schemas.openxmlformats.org/officeDocument/2006/relationships/hyperlink" Target="https://datalex.am/?app=AppCaseSearch&amp;case_id=45880421204197285" TargetMode="External"/><Relationship Id="rId39" Type="http://schemas.openxmlformats.org/officeDocument/2006/relationships/footer" Target="footer2.xml"/><Relationship Id="rId21" Type="http://schemas.openxmlformats.org/officeDocument/2006/relationships/hyperlink" Target="https://datalex.am/?app=AppCaseSearch&amp;case_id=45880421204153992" TargetMode="External"/><Relationship Id="rId34" Type="http://schemas.openxmlformats.org/officeDocument/2006/relationships/hyperlink" Target="http://www.datalex.am/?app=AppCaseSearch&amp;case_id=45880421204330716" TargetMode="Externa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chart" Target="charts/chart3.xml"/><Relationship Id="rId20" Type="http://schemas.openxmlformats.org/officeDocument/2006/relationships/hyperlink" Target="http://datalex.am/?app=AppCaseSearch&amp;case_id=45880421204141081" TargetMode="External"/><Relationship Id="rId29" Type="http://schemas.openxmlformats.org/officeDocument/2006/relationships/hyperlink" Target="http://datalex.am/?app=AppCaseSearch&amp;case_id=45880421204243125"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24" Type="http://schemas.openxmlformats.org/officeDocument/2006/relationships/hyperlink" Target="http://datalex.am/?app=AppCaseSearch&amp;case_id=45880421204398402" TargetMode="External"/><Relationship Id="rId32" Type="http://schemas.openxmlformats.org/officeDocument/2006/relationships/hyperlink" Target="https://datalex.am:443/?app=AppCaseSearch&amp;case_id=38843546786229502" TargetMode="External"/><Relationship Id="rId37" Type="http://schemas.openxmlformats.org/officeDocument/2006/relationships/footer" Target="footer1.xm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datalex.am/?app=AppCaseSearch&amp;case_id=45880421204243125" TargetMode="External"/><Relationship Id="rId23" Type="http://schemas.openxmlformats.org/officeDocument/2006/relationships/hyperlink" Target="http://datalex.am/?app=AppCaseSearch&amp;case_id=45880421204189151" TargetMode="External"/><Relationship Id="rId28" Type="http://schemas.openxmlformats.org/officeDocument/2006/relationships/hyperlink" Target="https://datalex.am/?app=AppCaseSearch&amp;case_id=45880421204226662" TargetMode="External"/><Relationship Id="rId36" Type="http://schemas.openxmlformats.org/officeDocument/2006/relationships/header" Target="header1.xml"/><Relationship Id="rId10" Type="http://schemas.openxmlformats.org/officeDocument/2006/relationships/hyperlink" Target="https://datalex.am/?app=AppCaseSearch&amp;case_id=45880421204153992" TargetMode="External"/><Relationship Id="rId19" Type="http://schemas.openxmlformats.org/officeDocument/2006/relationships/hyperlink" Target="https://datalex.am/?app=AppCaseSearch&amp;case_id=45880421204194767" TargetMode="External"/><Relationship Id="rId31" Type="http://schemas.openxmlformats.org/officeDocument/2006/relationships/hyperlink" Target="http://datalex.am/?app=AppCaseSearch&amp;case_id=30962247438342829" TargetMode="External"/><Relationship Id="rId4" Type="http://schemas.openxmlformats.org/officeDocument/2006/relationships/styles" Target="styles.xml"/><Relationship Id="rId9" Type="http://schemas.openxmlformats.org/officeDocument/2006/relationships/image" Target="media/image2.jpg"/><Relationship Id="rId14" Type="http://schemas.openxmlformats.org/officeDocument/2006/relationships/hyperlink" Target="http://datalex.am/?app=AppCaseSearch&amp;case_id=45880421204189151" TargetMode="External"/><Relationship Id="rId22" Type="http://schemas.openxmlformats.org/officeDocument/2006/relationships/hyperlink" Target="https://datalex.am:443/?app=AppCaseSearch&amp;case_id=45880421204166302" TargetMode="External"/><Relationship Id="rId27" Type="http://schemas.openxmlformats.org/officeDocument/2006/relationships/hyperlink" Target="http://datalex.am/?app=AppCaseSearch&amp;case_id=45880421204223627" TargetMode="External"/><Relationship Id="rId30" Type="http://schemas.openxmlformats.org/officeDocument/2006/relationships/hyperlink" Target="http://datalex.am/?app=AppCaseSearch&amp;case_id=45880421204225661" TargetMode="External"/><Relationship Id="rId35" Type="http://schemas.openxmlformats.org/officeDocument/2006/relationships/hyperlink" Target="https://datalex.am/?app=AppCaseSearch&amp;case_id=45880421204338959" TargetMode="External"/><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chart" Target="charts/chart2.xml"/><Relationship Id="rId17" Type="http://schemas.openxmlformats.org/officeDocument/2006/relationships/hyperlink" Target="http://datalex.am/?app=AppCaseSearch&amp;case_id=45880421204243125" TargetMode="External"/><Relationship Id="rId25" Type="http://schemas.openxmlformats.org/officeDocument/2006/relationships/hyperlink" Target="https://datalex.am/?app=AppCaseSearch&amp;case_id=45880421204194767" TargetMode="External"/><Relationship Id="rId33" Type="http://schemas.openxmlformats.org/officeDocument/2006/relationships/hyperlink" Target="http://datalex.am/?app=AppCaseSearch&amp;case_id=45880421204309633" TargetMode="External"/><Relationship Id="rId38" Type="http://schemas.openxmlformats.org/officeDocument/2006/relationships/header" Target="header2.xml"/></Relationships>
</file>

<file path=word/_rels/footnotes.xml.rels><?xml version="1.0" encoding="UTF-8" standalone="yes"?>
<Relationships xmlns="http://schemas.openxmlformats.org/package/2006/relationships"><Relationship Id="rId13" Type="http://schemas.openxmlformats.org/officeDocument/2006/relationships/hyperlink" Target="https://hetq.am/hy/article/130541" TargetMode="External"/><Relationship Id="rId18" Type="http://schemas.openxmlformats.org/officeDocument/2006/relationships/hyperlink" Target="https://www.arlis.am/documentview.aspx?docid=72335" TargetMode="External"/><Relationship Id="rId26" Type="http://schemas.openxmlformats.org/officeDocument/2006/relationships/hyperlink" Target="https://bit.ly/3b6RtcZ" TargetMode="External"/><Relationship Id="rId39" Type="http://schemas.openxmlformats.org/officeDocument/2006/relationships/hyperlink" Target="https://www.pastinfo.am/hy/news/2022/06/25/0pl4o52te/1422480" TargetMode="External"/><Relationship Id="rId21" Type="http://schemas.openxmlformats.org/officeDocument/2006/relationships/hyperlink" Target="https://yerevan.today/all/hetaqnnutyun/87738/eph-rektori-pashtonakatary-gragoghoutyamb-kensagroutyoun-e-keghtsel" TargetMode="External"/><Relationship Id="rId34" Type="http://schemas.openxmlformats.org/officeDocument/2006/relationships/hyperlink" Target="https://www.panorama.am/am/news/2018/11/05/%D4%BB%D5%B6%D5%AA%D5%A5%D5%B6%D5%A5%D6%80%D5%A1%D5%AF%D5%A1%D5%B6-%D6%84%D5%A1%D5%B2%D5%A1%D6%84/2028632" TargetMode="External"/><Relationship Id="rId7" Type="http://schemas.openxmlformats.org/officeDocument/2006/relationships/hyperlink" Target="https://hudoc.echr.coe.int/eng?i=001-70096" TargetMode="External"/><Relationship Id="rId2" Type="http://schemas.openxmlformats.org/officeDocument/2006/relationships/hyperlink" Target="https://khosq.am/monitorings/%d5%a4%d5%a1%d5%bf%d5%a1%d5%af%d5%a1%d5%b6-%d5%a3%d5%b8%d6%80%d5%ae%d5%a5%d6%80%d5%9d-%d5%a8%d5%b6%d5%a4%d5%a4%d5%a5%d5%b4-%d5%ac%d6%80%d5%a1%d5%a3%d6%80%d5%b8%d5%b2%d5%b6%d5%a5%d6%80%d5%ab-%d5%a5/" TargetMode="External"/><Relationship Id="rId16" Type="http://schemas.openxmlformats.org/officeDocument/2006/relationships/hyperlink" Target="https://www.facebook.com/syuzan.simonyan" TargetMode="External"/><Relationship Id="rId20" Type="http://schemas.openxmlformats.org/officeDocument/2006/relationships/hyperlink" Target="https://politik.am/am/eph-rektori-pashtonakatary-gragoxutyamb-kensagrutyun-e-kextsel-yerevantoday" TargetMode="External"/><Relationship Id="rId29" Type="http://schemas.openxmlformats.org/officeDocument/2006/relationships/hyperlink" Target="https://www.arlis.am/documentview.aspx?docID=76836" TargetMode="External"/><Relationship Id="rId41" Type="http://schemas.openxmlformats.org/officeDocument/2006/relationships/hyperlink" Target="https://www.arlis.am/documentview.aspx?docID=76813" TargetMode="External"/><Relationship Id="rId1" Type="http://schemas.openxmlformats.org/officeDocument/2006/relationships/hyperlink" Target="https://khosq.am/monitorings/%d5%a4%d5%a1%d5%bf%d5%a1%d5%af%d5%a1%d5%b6-%d5%a3%d5%b8%d6%80%d5%ae%d5%a5%d6%80-%d5%a8%d5%b6%d5%a4%d5%a4%d5%a5%d5%b4-%d5%ac%d6%80%d5%a1%d5%a3%d6%80%d5%b8%d5%b2%d5%b6%d5%a5%d6%80%d5%ab-%d5%a5%d5%be/" TargetMode="External"/><Relationship Id="rId6" Type="http://schemas.openxmlformats.org/officeDocument/2006/relationships/hyperlink" Target="https://www.arlis.am/DocumentView.aspx?DocID=90965" TargetMode="External"/><Relationship Id="rId11" Type="http://schemas.openxmlformats.org/officeDocument/2006/relationships/hyperlink" Target="https://www.arlis.am/documentview.aspx?docID=76836" TargetMode="External"/><Relationship Id="rId24" Type="http://schemas.openxmlformats.org/officeDocument/2006/relationships/hyperlink" Target="https://advocates.am/images/library/gnacucak_29.07.2021.pdf" TargetMode="External"/><Relationship Id="rId32" Type="http://schemas.openxmlformats.org/officeDocument/2006/relationships/hyperlink" Target="https://www.arlis.am/DocumentView.aspx?DocID=144660" TargetMode="External"/><Relationship Id="rId37" Type="http://schemas.openxmlformats.org/officeDocument/2006/relationships/hyperlink" Target="https://www.arlis.am/DocumentView.aspx?DocID=111791" TargetMode="External"/><Relationship Id="rId40" Type="http://schemas.openxmlformats.org/officeDocument/2006/relationships/hyperlink" Target="https://www.arlis.am/documentview.aspx?docID=76836" TargetMode="External"/><Relationship Id="rId5" Type="http://schemas.openxmlformats.org/officeDocument/2006/relationships/hyperlink" Target="https://www.arlis.am/documentview.aspx?docid=72335" TargetMode="External"/><Relationship Id="rId15" Type="http://schemas.openxmlformats.org/officeDocument/2006/relationships/hyperlink" Target="http://datalex.am/?app=AppCaseSearch&amp;case_id=45880421204189151" TargetMode="External"/><Relationship Id="rId23" Type="http://schemas.openxmlformats.org/officeDocument/2006/relationships/hyperlink" Target="https://hraparak.am/post/fce1d14accd0c9cceabc338fdc0e6a51" TargetMode="External"/><Relationship Id="rId28" Type="http://schemas.openxmlformats.org/officeDocument/2006/relationships/hyperlink" Target="https://www.arlis.am/documentview.aspx?docID=76836" TargetMode="External"/><Relationship Id="rId36" Type="http://schemas.openxmlformats.org/officeDocument/2006/relationships/hyperlink" Target="https://www.arlis.am/DocumentView.aspx?DocID=90965" TargetMode="External"/><Relationship Id="rId10" Type="http://schemas.openxmlformats.org/officeDocument/2006/relationships/hyperlink" Target="https://mamul.am/am/news/197221" TargetMode="External"/><Relationship Id="rId19" Type="http://schemas.openxmlformats.org/officeDocument/2006/relationships/hyperlink" Target="https://yerevan.today/all/politics/87473/sorosakan-hovhannes-hovhannisyany-knshanakvi-eph-rektori-jp%E2%80%A4-politik-am" TargetMode="External"/><Relationship Id="rId31" Type="http://schemas.openxmlformats.org/officeDocument/2006/relationships/hyperlink" Target="https://armday.am/post/205597" TargetMode="External"/><Relationship Id="rId4" Type="http://schemas.openxmlformats.org/officeDocument/2006/relationships/hyperlink" Target="https://www.e-draft.am/projects/6552/about" TargetMode="External"/><Relationship Id="rId9" Type="http://schemas.openxmlformats.org/officeDocument/2006/relationships/hyperlink" Target="https://advocates.am/images/library/gnacucak_29.07.2021.pdf" TargetMode="External"/><Relationship Id="rId14" Type="http://schemas.openxmlformats.org/officeDocument/2006/relationships/hyperlink" Target="https://hraparak.am/post/007161f1f8dd671393a6aa4dd1164d96" TargetMode="External"/><Relationship Id="rId22" Type="http://schemas.openxmlformats.org/officeDocument/2006/relationships/hyperlink" Target="https://www.arlis.am/documentview.aspx?docID=76836" TargetMode="External"/><Relationship Id="rId27" Type="http://schemas.openxmlformats.org/officeDocument/2006/relationships/hyperlink" Target="https://bit.ly/3MhPfWG" TargetMode="External"/><Relationship Id="rId30" Type="http://schemas.openxmlformats.org/officeDocument/2006/relationships/hyperlink" Target="https://lurer.com/?p=451795&amp;l=am" TargetMode="External"/><Relationship Id="rId35" Type="http://schemas.openxmlformats.org/officeDocument/2006/relationships/hyperlink" Target="https://fip.am/14819" TargetMode="External"/><Relationship Id="rId8" Type="http://schemas.openxmlformats.org/officeDocument/2006/relationships/hyperlink" Target="https://www.arlis.am/documentview.aspx?docID=33816" TargetMode="External"/><Relationship Id="rId3" Type="http://schemas.openxmlformats.org/officeDocument/2006/relationships/hyperlink" Target="https://khosq.am/monitorings/%d5%a6%d5%ac%d5%b4-%d5%b6%d5%a5%d6%80%d5%ab-%d5%b6%d5%a5%d6%80%d5%a3%d6%80%d5%a1%d5%be%d5%be%d5%a1%d5%ae%d5%b8%d6%82%d5%a9%d5%b5%d5%a1%d5%b4%d5%a2-%d5%a6%d6%80%d5%ba%d5%a1%d6%80%d5%bf%d5%b8%d6%82/" TargetMode="External"/><Relationship Id="rId12" Type="http://schemas.openxmlformats.org/officeDocument/2006/relationships/hyperlink" Target="https://168.am/2021/04/12/1493119.html" TargetMode="External"/><Relationship Id="rId17" Type="http://schemas.openxmlformats.org/officeDocument/2006/relationships/hyperlink" Target="https://bit.ly/3Ozibca" TargetMode="External"/><Relationship Id="rId25" Type="http://schemas.openxmlformats.org/officeDocument/2006/relationships/hyperlink" Target="https://www.youtube.com/watch?v=lK6HT5ihmKQ" TargetMode="External"/><Relationship Id="rId33" Type="http://schemas.openxmlformats.org/officeDocument/2006/relationships/hyperlink" Target="https://armenpress.am/arm/news/956569.html" TargetMode="External"/><Relationship Id="rId38" Type="http://schemas.openxmlformats.org/officeDocument/2006/relationships/hyperlink" Target="http://www.foi.am/hy/IDC/item/2464/"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4268008531005785"/>
          <c:y val="8.6444832606472108E-2"/>
          <c:w val="0.73492247320250104"/>
          <c:h val="0.60190346615045798"/>
        </c:manualLayout>
      </c:layout>
      <c:doughnutChart>
        <c:varyColors val="1"/>
        <c:ser>
          <c:idx val="0"/>
          <c:order val="0"/>
          <c:tx>
            <c:strRef>
              <c:f>Sheet1!$B$1</c:f>
              <c:strCache>
                <c:ptCount val="1"/>
                <c:pt idx="0">
                  <c:v>2022-2023թթ․վարույթ ընդունված դատական գործերը</c:v>
                </c:pt>
              </c:strCache>
            </c:strRef>
          </c:tx>
          <c:dPt>
            <c:idx val="0"/>
            <c:bubble3D val="0"/>
            <c:explosion val="16"/>
            <c:spPr>
              <a:solidFill>
                <a:schemeClr val="accent1"/>
              </a:solidFill>
              <a:ln w="19050">
                <a:solidFill>
                  <a:schemeClr val="lt1"/>
                </a:solidFill>
              </a:ln>
              <a:effectLst/>
            </c:spPr>
            <c:extLst>
              <c:ext xmlns:c16="http://schemas.microsoft.com/office/drawing/2014/chart" uri="{C3380CC4-5D6E-409C-BE32-E72D297353CC}">
                <c16:uniqueId val="{00000001-0DE5-4A17-AB2C-2C43B4587148}"/>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0DE5-4A17-AB2C-2C43B4587148}"/>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0DE5-4A17-AB2C-2C43B4587148}"/>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0DE5-4A17-AB2C-2C43B4587148}"/>
              </c:ext>
            </c:extLst>
          </c:dPt>
          <c:dLbls>
            <c:dLbl>
              <c:idx val="0"/>
              <c:layout/>
              <c:tx>
                <c:rich>
                  <a:bodyPr/>
                  <a:lstStyle/>
                  <a:p>
                    <a:r>
                      <a:rPr lang="en-US"/>
                      <a:t>51</a:t>
                    </a:r>
                  </a:p>
                  <a:p>
                    <a:endParaRPr lang="en-US"/>
                  </a:p>
                </c:rich>
              </c:tx>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0DE5-4A17-AB2C-2C43B4587148}"/>
                </c:ext>
              </c:extLst>
            </c:dLbl>
            <c:dLbl>
              <c:idx val="1"/>
              <c:layout/>
              <c:tx>
                <c:rich>
                  <a:bodyPr/>
                  <a:lstStyle/>
                  <a:p>
                    <a:r>
                      <a:rPr lang="en-US"/>
                      <a:t>5</a:t>
                    </a:r>
                  </a:p>
                </c:rich>
              </c:tx>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0DE5-4A17-AB2C-2C43B4587148}"/>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Sheet1!$A$2:$A$5</c:f>
              <c:strCache>
                <c:ptCount val="2"/>
                <c:pt idx="0">
                  <c:v>Վիրավորանքի և զրպարտության հիմքով գործեր</c:v>
                </c:pt>
                <c:pt idx="1">
                  <c:v>Այլ գործեր</c:v>
                </c:pt>
              </c:strCache>
            </c:strRef>
          </c:cat>
          <c:val>
            <c:numRef>
              <c:f>Sheet1!$B$2:$B$5</c:f>
              <c:numCache>
                <c:formatCode>General</c:formatCode>
                <c:ptCount val="4"/>
                <c:pt idx="0">
                  <c:v>51</c:v>
                </c:pt>
                <c:pt idx="1">
                  <c:v>5</c:v>
                </c:pt>
              </c:numCache>
            </c:numRef>
          </c:val>
          <c:extLst>
            <c:ext xmlns:c16="http://schemas.microsoft.com/office/drawing/2014/chart" uri="{C3380CC4-5D6E-409C-BE32-E72D297353CC}">
              <c16:uniqueId val="{00000008-0DE5-4A17-AB2C-2C43B4587148}"/>
            </c:ext>
          </c:extLst>
        </c:ser>
        <c:dLbls>
          <c:showLegendKey val="0"/>
          <c:showVal val="0"/>
          <c:showCatName val="0"/>
          <c:showSerName val="0"/>
          <c:showPercent val="0"/>
          <c:showBubbleSize val="0"/>
          <c:showLeaderLines val="1"/>
        </c:dLbls>
        <c:firstSliceAng val="0"/>
        <c:holeSize val="50"/>
      </c:doughnutChart>
      <c:spPr>
        <a:noFill/>
        <a:ln>
          <a:noFill/>
        </a:ln>
        <a:effectLst/>
      </c:spPr>
    </c:plotArea>
    <c:legend>
      <c:legendPos val="b"/>
      <c:legendEntry>
        <c:idx val="2"/>
        <c:delete val="1"/>
      </c:legendEntry>
      <c:legendEntry>
        <c:idx val="3"/>
        <c:delete val="1"/>
      </c:legendEntry>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hy-AM" sz="1200"/>
              <a:t>Զրպարտության</a:t>
            </a:r>
            <a:r>
              <a:rPr lang="hy-AM" sz="1200" baseline="0"/>
              <a:t> և վիրավորանքի հիմքով դ</a:t>
            </a:r>
            <a:r>
              <a:rPr lang="hy-AM" sz="1200"/>
              <a:t>ատական գործերի քանակն ըստ տարիների</a:t>
            </a:r>
            <a:endParaRPr lang="en-US" sz="1200"/>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5.2282983658561932E-2"/>
          <c:y val="0.22128233970753655"/>
          <c:w val="0.92372312387770161"/>
          <c:h val="0.69683569081423868"/>
        </c:manualLayout>
      </c:layout>
      <c:barChart>
        <c:barDir val="col"/>
        <c:grouping val="clustered"/>
        <c:varyColors val="0"/>
        <c:ser>
          <c:idx val="0"/>
          <c:order val="0"/>
          <c:tx>
            <c:strRef>
              <c:f>Sheet1!$B$1</c:f>
              <c:strCache>
                <c:ptCount val="1"/>
                <c:pt idx="0">
                  <c:v>Series 1</c:v>
                </c:pt>
              </c:strCache>
            </c:strRef>
          </c:tx>
          <c:spPr>
            <a:solidFill>
              <a:schemeClr val="accent1"/>
            </a:solidFill>
            <a:ln>
              <a:noFill/>
            </a:ln>
            <a:effectLst/>
          </c:spPr>
          <c:invertIfNegative val="0"/>
          <c:dLbls>
            <c:dLbl>
              <c:idx val="13"/>
              <c:layout/>
              <c:tx>
                <c:rich>
                  <a:bodyPr/>
                  <a:lstStyle/>
                  <a:p>
                    <a:r>
                      <a:rPr lang="en-US"/>
                      <a:t>34</a:t>
                    </a:r>
                  </a:p>
                </c:rich>
              </c:tx>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770B-4F77-9B31-41112DE5ECD4}"/>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Sheet1!$A$2:$A$15</c:f>
              <c:numCache>
                <c:formatCode>General</c:formatCode>
                <c:ptCount val="14"/>
                <c:pt idx="0">
                  <c:v>2010</c:v>
                </c:pt>
                <c:pt idx="1">
                  <c:v>2011</c:v>
                </c:pt>
                <c:pt idx="2">
                  <c:v>2012</c:v>
                </c:pt>
                <c:pt idx="3">
                  <c:v>2013</c:v>
                </c:pt>
                <c:pt idx="4">
                  <c:v>2014</c:v>
                </c:pt>
                <c:pt idx="5">
                  <c:v>2015</c:v>
                </c:pt>
                <c:pt idx="6">
                  <c:v>2016</c:v>
                </c:pt>
                <c:pt idx="7">
                  <c:v>2017</c:v>
                </c:pt>
                <c:pt idx="8">
                  <c:v>2018</c:v>
                </c:pt>
                <c:pt idx="9">
                  <c:v>2019</c:v>
                </c:pt>
                <c:pt idx="10">
                  <c:v>2020</c:v>
                </c:pt>
                <c:pt idx="11">
                  <c:v>2021</c:v>
                </c:pt>
                <c:pt idx="12">
                  <c:v>2022</c:v>
                </c:pt>
                <c:pt idx="13">
                  <c:v>2023</c:v>
                </c:pt>
              </c:numCache>
            </c:numRef>
          </c:cat>
          <c:val>
            <c:numRef>
              <c:f>Sheet1!$B$2:$B$15</c:f>
              <c:numCache>
                <c:formatCode>General</c:formatCode>
                <c:ptCount val="14"/>
                <c:pt idx="0">
                  <c:v>17</c:v>
                </c:pt>
                <c:pt idx="1">
                  <c:v>37</c:v>
                </c:pt>
                <c:pt idx="2">
                  <c:v>18</c:v>
                </c:pt>
                <c:pt idx="3">
                  <c:v>26</c:v>
                </c:pt>
                <c:pt idx="4">
                  <c:v>17</c:v>
                </c:pt>
                <c:pt idx="5">
                  <c:v>15</c:v>
                </c:pt>
                <c:pt idx="6">
                  <c:v>14</c:v>
                </c:pt>
                <c:pt idx="7">
                  <c:v>60</c:v>
                </c:pt>
                <c:pt idx="8">
                  <c:v>13</c:v>
                </c:pt>
                <c:pt idx="9">
                  <c:v>66</c:v>
                </c:pt>
                <c:pt idx="10">
                  <c:v>48</c:v>
                </c:pt>
                <c:pt idx="11">
                  <c:v>66</c:v>
                </c:pt>
                <c:pt idx="12">
                  <c:v>32</c:v>
                </c:pt>
                <c:pt idx="13">
                  <c:v>34</c:v>
                </c:pt>
              </c:numCache>
            </c:numRef>
          </c:val>
          <c:extLst>
            <c:ext xmlns:c16="http://schemas.microsoft.com/office/drawing/2014/chart" uri="{C3380CC4-5D6E-409C-BE32-E72D297353CC}">
              <c16:uniqueId val="{00000001-6853-4521-9181-123F57BE32A0}"/>
            </c:ext>
          </c:extLst>
        </c:ser>
        <c:ser>
          <c:idx val="1"/>
          <c:order val="1"/>
          <c:tx>
            <c:strRef>
              <c:f>Sheet1!$C$1</c:f>
              <c:strCache>
                <c:ptCount val="1"/>
                <c:pt idx="0">
                  <c:v>Column1</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Sheet1!$A$2:$A$15</c:f>
              <c:numCache>
                <c:formatCode>General</c:formatCode>
                <c:ptCount val="14"/>
                <c:pt idx="0">
                  <c:v>2010</c:v>
                </c:pt>
                <c:pt idx="1">
                  <c:v>2011</c:v>
                </c:pt>
                <c:pt idx="2">
                  <c:v>2012</c:v>
                </c:pt>
                <c:pt idx="3">
                  <c:v>2013</c:v>
                </c:pt>
                <c:pt idx="4">
                  <c:v>2014</c:v>
                </c:pt>
                <c:pt idx="5">
                  <c:v>2015</c:v>
                </c:pt>
                <c:pt idx="6">
                  <c:v>2016</c:v>
                </c:pt>
                <c:pt idx="7">
                  <c:v>2017</c:v>
                </c:pt>
                <c:pt idx="8">
                  <c:v>2018</c:v>
                </c:pt>
                <c:pt idx="9">
                  <c:v>2019</c:v>
                </c:pt>
                <c:pt idx="10">
                  <c:v>2020</c:v>
                </c:pt>
                <c:pt idx="11">
                  <c:v>2021</c:v>
                </c:pt>
                <c:pt idx="12">
                  <c:v>2022</c:v>
                </c:pt>
                <c:pt idx="13">
                  <c:v>2023</c:v>
                </c:pt>
              </c:numCache>
            </c:numRef>
          </c:cat>
          <c:val>
            <c:numRef>
              <c:f>Sheet1!$C$2:$C$15</c:f>
              <c:numCache>
                <c:formatCode>General</c:formatCode>
                <c:ptCount val="14"/>
              </c:numCache>
            </c:numRef>
          </c:val>
          <c:extLst>
            <c:ext xmlns:c16="http://schemas.microsoft.com/office/drawing/2014/chart" uri="{C3380CC4-5D6E-409C-BE32-E72D297353CC}">
              <c16:uniqueId val="{00000002-6853-4521-9181-123F57BE32A0}"/>
            </c:ext>
          </c:extLst>
        </c:ser>
        <c:ser>
          <c:idx val="2"/>
          <c:order val="2"/>
          <c:tx>
            <c:strRef>
              <c:f>Sheet1!$D$1</c:f>
              <c:strCache>
                <c:ptCount val="1"/>
                <c:pt idx="0">
                  <c:v>Series 3</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Sheet1!$A$2:$A$15</c:f>
              <c:numCache>
                <c:formatCode>General</c:formatCode>
                <c:ptCount val="14"/>
                <c:pt idx="0">
                  <c:v>2010</c:v>
                </c:pt>
                <c:pt idx="1">
                  <c:v>2011</c:v>
                </c:pt>
                <c:pt idx="2">
                  <c:v>2012</c:v>
                </c:pt>
                <c:pt idx="3">
                  <c:v>2013</c:v>
                </c:pt>
                <c:pt idx="4">
                  <c:v>2014</c:v>
                </c:pt>
                <c:pt idx="5">
                  <c:v>2015</c:v>
                </c:pt>
                <c:pt idx="6">
                  <c:v>2016</c:v>
                </c:pt>
                <c:pt idx="7">
                  <c:v>2017</c:v>
                </c:pt>
                <c:pt idx="8">
                  <c:v>2018</c:v>
                </c:pt>
                <c:pt idx="9">
                  <c:v>2019</c:v>
                </c:pt>
                <c:pt idx="10">
                  <c:v>2020</c:v>
                </c:pt>
                <c:pt idx="11">
                  <c:v>2021</c:v>
                </c:pt>
                <c:pt idx="12">
                  <c:v>2022</c:v>
                </c:pt>
                <c:pt idx="13">
                  <c:v>2023</c:v>
                </c:pt>
              </c:numCache>
            </c:numRef>
          </c:cat>
          <c:val>
            <c:numRef>
              <c:f>Sheet1!$D$2:$D$15</c:f>
              <c:numCache>
                <c:formatCode>General</c:formatCode>
                <c:ptCount val="14"/>
              </c:numCache>
            </c:numRef>
          </c:val>
          <c:extLst>
            <c:ext xmlns:c16="http://schemas.microsoft.com/office/drawing/2014/chart" uri="{C3380CC4-5D6E-409C-BE32-E72D297353CC}">
              <c16:uniqueId val="{00000003-6853-4521-9181-123F57BE32A0}"/>
            </c:ext>
          </c:extLst>
        </c:ser>
        <c:dLbls>
          <c:dLblPos val="outEnd"/>
          <c:showLegendKey val="0"/>
          <c:showVal val="1"/>
          <c:showCatName val="0"/>
          <c:showSerName val="0"/>
          <c:showPercent val="0"/>
          <c:showBubbleSize val="0"/>
        </c:dLbls>
        <c:gapWidth val="219"/>
        <c:overlap val="-27"/>
        <c:axId val="2010153936"/>
        <c:axId val="2010167248"/>
      </c:barChart>
      <c:catAx>
        <c:axId val="20101539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10167248"/>
        <c:crosses val="autoZero"/>
        <c:auto val="1"/>
        <c:lblAlgn val="ctr"/>
        <c:lblOffset val="100"/>
        <c:noMultiLvlLbl val="0"/>
      </c:catAx>
      <c:valAx>
        <c:axId val="2010167248"/>
        <c:scaling>
          <c:orientation val="minMax"/>
        </c:scaling>
        <c:delete val="1"/>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crossAx val="2010153936"/>
        <c:crosses val="autoZero"/>
        <c:crossBetween val="between"/>
      </c:valAx>
      <c:spPr>
        <a:noFill/>
        <a:ln>
          <a:solidFill>
            <a:schemeClr val="bg1"/>
          </a:solid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2022թ.</c:v>
                </c:pt>
              </c:strCache>
            </c:strRef>
          </c:tx>
          <c:spPr>
            <a:solidFill>
              <a:schemeClr val="accent1"/>
            </a:solidFill>
            <a:ln>
              <a:noFill/>
            </a:ln>
            <a:effectLst/>
          </c:spPr>
          <c:invertIfNegative val="0"/>
          <c:cat>
            <c:strRef>
              <c:f>Sheet1!$A$2</c:f>
              <c:strCache>
                <c:ptCount val="1"/>
                <c:pt idx="0">
                  <c:v>Բավարարված փոխհատուցման գումարի չափերը (ՀՀ դրամ)</c:v>
                </c:pt>
              </c:strCache>
            </c:strRef>
          </c:cat>
          <c:val>
            <c:numRef>
              <c:f>Sheet1!$B$2</c:f>
              <c:numCache>
                <c:formatCode>General</c:formatCode>
                <c:ptCount val="1"/>
                <c:pt idx="0">
                  <c:v>410000</c:v>
                </c:pt>
              </c:numCache>
            </c:numRef>
          </c:val>
          <c:extLst>
            <c:ext xmlns:c16="http://schemas.microsoft.com/office/drawing/2014/chart" uri="{C3380CC4-5D6E-409C-BE32-E72D297353CC}">
              <c16:uniqueId val="{00000000-3355-4762-9772-3ED13F026AE9}"/>
            </c:ext>
          </c:extLst>
        </c:ser>
        <c:ser>
          <c:idx val="1"/>
          <c:order val="1"/>
          <c:tx>
            <c:strRef>
              <c:f>Sheet1!$C$1</c:f>
              <c:strCache>
                <c:ptCount val="1"/>
                <c:pt idx="0">
                  <c:v>2023</c:v>
                </c:pt>
              </c:strCache>
            </c:strRef>
          </c:tx>
          <c:spPr>
            <a:solidFill>
              <a:schemeClr val="accent2"/>
            </a:solidFill>
            <a:ln>
              <a:noFill/>
            </a:ln>
            <a:effectLst/>
          </c:spPr>
          <c:invertIfNegative val="0"/>
          <c:cat>
            <c:strRef>
              <c:f>Sheet1!$A$2</c:f>
              <c:strCache>
                <c:ptCount val="1"/>
                <c:pt idx="0">
                  <c:v>Բավարարված փոխհատուցման գումարի չափերը (ՀՀ դրամ)</c:v>
                </c:pt>
              </c:strCache>
            </c:strRef>
          </c:cat>
          <c:val>
            <c:numRef>
              <c:f>Sheet1!$C$2</c:f>
              <c:numCache>
                <c:formatCode>General</c:formatCode>
                <c:ptCount val="1"/>
                <c:pt idx="0">
                  <c:v>1100000</c:v>
                </c:pt>
              </c:numCache>
            </c:numRef>
          </c:val>
          <c:extLst>
            <c:ext xmlns:c16="http://schemas.microsoft.com/office/drawing/2014/chart" uri="{C3380CC4-5D6E-409C-BE32-E72D297353CC}">
              <c16:uniqueId val="{00000001-3355-4762-9772-3ED13F026AE9}"/>
            </c:ext>
          </c:extLst>
        </c:ser>
        <c:dLbls>
          <c:showLegendKey val="0"/>
          <c:showVal val="0"/>
          <c:showCatName val="0"/>
          <c:showSerName val="0"/>
          <c:showPercent val="0"/>
          <c:showBubbleSize val="0"/>
        </c:dLbls>
        <c:gapWidth val="219"/>
        <c:overlap val="-27"/>
        <c:axId val="537867928"/>
        <c:axId val="537874160"/>
      </c:barChart>
      <c:catAx>
        <c:axId val="5378679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37874160"/>
        <c:crosses val="autoZero"/>
        <c:auto val="1"/>
        <c:lblAlgn val="ctr"/>
        <c:lblOffset val="100"/>
        <c:noMultiLvlLbl val="0"/>
      </c:catAx>
      <c:valAx>
        <c:axId val="53787416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3786792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Blue II">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EAC1C"/>
      </a:hlink>
      <a:folHlink>
        <a:srgbClr val="B26B0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2024</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A245DA5-B6DD-4FA8-8F03-6683381E68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79</Pages>
  <Words>23686</Words>
  <Characters>135016</Characters>
  <Application>Microsoft Office Word</Application>
  <DocSecurity>0</DocSecurity>
  <Lines>1125</Lines>
  <Paragraphs>316</Paragraphs>
  <ScaleCrop>false</ScaleCrop>
  <HeadingPairs>
    <vt:vector size="2" baseType="variant">
      <vt:variant>
        <vt:lpstr>Title</vt:lpstr>
      </vt:variant>
      <vt:variant>
        <vt:i4>1</vt:i4>
      </vt:variant>
    </vt:vector>
  </HeadingPairs>
  <TitlesOfParts>
    <vt:vector size="1" baseType="lpstr">
      <vt:lpstr>ԴԱՏԱԿԱՆ ԳՈՐԾԵՐ ԸՆԴԴԵՄ ԼՐԱԳՐՈՂՆԵՐԻ ԵՎ ԼՐԱՏՎԱՄԻՋՈՑՆԵՐԻ (2022-23թթ.)</vt:lpstr>
    </vt:vector>
  </TitlesOfParts>
  <Company/>
  <LinksUpToDate>false</LinksUpToDate>
  <CharactersWithSpaces>158386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ԴԱՏԱԿԱՆ ԳՈՐԾԵՐ ԸՆԴԴԵՄ ԼՐԱԳՐՈՂՆԵՐԻ ԵՎ ԼՐԱՏՎԱՄԻՋՈՑՆԵՐԻ (2022-23թթ.)</dc:title>
  <dc:subject>Զեկույց ըստ մոնիտորինգի տվյալների</dc:subject>
  <dc:creator>Ծրագրի ղեկավար Աշոտ Մելիքյան  Իրավաբան Դավիթ Ասատրյան               Մեդիա փորձագետ Հասմիկ Բուդաղյան</dc:creator>
  <cp:keywords/>
  <dc:description/>
  <cp:lastModifiedBy>Hasmik</cp:lastModifiedBy>
  <cp:revision>33</cp:revision>
  <cp:lastPrinted>2023-02-28T08:58:00Z</cp:lastPrinted>
  <dcterms:created xsi:type="dcterms:W3CDTF">2024-02-13T11:29:00Z</dcterms:created>
  <dcterms:modified xsi:type="dcterms:W3CDTF">2024-02-20T09:38:00Z</dcterms:modified>
</cp:coreProperties>
</file>